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76" w:rsidRPr="00912FF6" w:rsidRDefault="00134876" w:rsidP="00134876">
      <w:pPr>
        <w:widowControl w:val="0"/>
        <w:autoSpaceDE w:val="0"/>
        <w:autoSpaceDN w:val="0"/>
        <w:adjustRightInd w:val="0"/>
        <w:ind w:left="480" w:hanging="480"/>
        <w:jc w:val="center"/>
        <w:rPr>
          <w:b/>
          <w:i/>
          <w:sz w:val="28"/>
          <w:szCs w:val="28"/>
        </w:rPr>
      </w:pPr>
      <w:r w:rsidRPr="00912FF6">
        <w:rPr>
          <w:b/>
          <w:sz w:val="28"/>
          <w:szCs w:val="28"/>
        </w:rPr>
        <w:t xml:space="preserve">PERILAKU CYBERLOAFING DITINJAU DARI PSYCHOLOGICAL CAPITAL DAN ADVERSITY QUOTIENT </w:t>
      </w:r>
    </w:p>
    <w:p w:rsidR="00134876" w:rsidRDefault="00134876" w:rsidP="00134876">
      <w:pPr>
        <w:widowControl w:val="0"/>
        <w:autoSpaceDE w:val="0"/>
        <w:ind w:right="-31"/>
        <w:jc w:val="center"/>
        <w:rPr>
          <w:b/>
          <w:bCs/>
          <w:sz w:val="24"/>
          <w:szCs w:val="32"/>
          <w:lang w:val="fi-FI"/>
        </w:rPr>
      </w:pPr>
    </w:p>
    <w:p w:rsidR="00134876" w:rsidRPr="006F0DDA" w:rsidRDefault="00134876" w:rsidP="00134876">
      <w:pPr>
        <w:spacing w:line="228" w:lineRule="auto"/>
        <w:jc w:val="center"/>
      </w:pPr>
      <w:r w:rsidRPr="006F0DDA">
        <w:t>Devy Sofyanty</w:t>
      </w:r>
    </w:p>
    <w:p w:rsidR="00134876" w:rsidRPr="006F0DDA" w:rsidRDefault="00134876" w:rsidP="00134876">
      <w:pPr>
        <w:spacing w:line="228" w:lineRule="auto"/>
        <w:jc w:val="center"/>
      </w:pPr>
      <w:r w:rsidRPr="006F0DDA">
        <w:t xml:space="preserve">Program Studi Komputer Akuntasi </w:t>
      </w:r>
    </w:p>
    <w:p w:rsidR="00134876" w:rsidRPr="006F0DDA" w:rsidRDefault="00134876" w:rsidP="00134876">
      <w:pPr>
        <w:spacing w:line="228" w:lineRule="auto"/>
        <w:jc w:val="center"/>
      </w:pPr>
      <w:r w:rsidRPr="006F0DDA">
        <w:t>AMIK BSI Bekasi</w:t>
      </w:r>
    </w:p>
    <w:p w:rsidR="00134876" w:rsidRPr="006F0DDA" w:rsidRDefault="00134876" w:rsidP="00134876">
      <w:pPr>
        <w:spacing w:line="228" w:lineRule="auto"/>
        <w:jc w:val="center"/>
      </w:pPr>
      <w:r w:rsidRPr="006F0DDA">
        <w:t>Jalan Cut Mutiah No.88, Bekasi</w:t>
      </w:r>
    </w:p>
    <w:p w:rsidR="00134876" w:rsidRPr="006F0DDA" w:rsidRDefault="00134876" w:rsidP="00134876">
      <w:pPr>
        <w:spacing w:line="228" w:lineRule="auto"/>
        <w:jc w:val="center"/>
      </w:pPr>
      <w:r>
        <w:t>Devy.dyy@bsi.ac.id</w:t>
      </w:r>
      <w:hyperlink r:id="rId8" w:history="1"/>
    </w:p>
    <w:p w:rsidR="00D42BE3" w:rsidRDefault="00D42BE3" w:rsidP="00D42BE3">
      <w:pPr>
        <w:rPr>
          <w:b/>
          <w:lang w:val="sv-SE"/>
        </w:rPr>
      </w:pPr>
    </w:p>
    <w:p w:rsidR="003E0672" w:rsidRDefault="003E0672" w:rsidP="006B0D70">
      <w:pPr>
        <w:pBdr>
          <w:top w:val="single" w:sz="4" w:space="1" w:color="auto"/>
          <w:bottom w:val="single" w:sz="4" w:space="1" w:color="auto"/>
        </w:pBdr>
        <w:rPr>
          <w:lang w:val="sv-SE"/>
        </w:rPr>
      </w:pPr>
      <w:r>
        <w:rPr>
          <w:b/>
          <w:lang w:val="sv-SE"/>
        </w:rPr>
        <w:t xml:space="preserve">Cara Sitasi: </w:t>
      </w:r>
      <w:r w:rsidR="00CF4627" w:rsidRPr="00CF4627">
        <w:rPr>
          <w:lang w:val="sv-SE"/>
        </w:rPr>
        <w:t>diisi oleh editor</w:t>
      </w:r>
    </w:p>
    <w:p w:rsidR="006B0D70" w:rsidRPr="003E0672" w:rsidRDefault="006B0D70" w:rsidP="006B0D70">
      <w:pPr>
        <w:pBdr>
          <w:top w:val="single" w:sz="4" w:space="1" w:color="auto"/>
          <w:bottom w:val="single" w:sz="4" w:space="1" w:color="auto"/>
        </w:pBdr>
        <w:rPr>
          <w:lang w:val="sv-SE"/>
        </w:rPr>
      </w:pPr>
    </w:p>
    <w:p w:rsidR="003E0672" w:rsidRDefault="003E0672" w:rsidP="00D42BE3">
      <w:pPr>
        <w:rPr>
          <w:b/>
          <w:lang w:val="sv-SE"/>
        </w:rPr>
      </w:pPr>
    </w:p>
    <w:p w:rsidR="006B0D70" w:rsidRDefault="006B0D70" w:rsidP="00C117C5">
      <w:pPr>
        <w:rPr>
          <w:b/>
          <w:i/>
          <w:lang w:val="sv-SE"/>
        </w:rPr>
      </w:pPr>
    </w:p>
    <w:p w:rsidR="00134876" w:rsidRPr="007D2A18" w:rsidRDefault="00134876" w:rsidP="00134876">
      <w:pPr>
        <w:spacing w:line="228" w:lineRule="auto"/>
        <w:rPr>
          <w:rFonts w:eastAsia="Times New Roman"/>
          <w:i/>
        </w:rPr>
      </w:pPr>
      <w:r w:rsidRPr="007D2A18">
        <w:rPr>
          <w:rFonts w:eastAsia="Times New Roman"/>
          <w:b/>
          <w:i/>
        </w:rPr>
        <w:t>Abstract</w:t>
      </w:r>
      <w:r w:rsidRPr="007D2A18">
        <w:rPr>
          <w:rFonts w:eastAsia="Times New Roman"/>
          <w:i/>
        </w:rPr>
        <w:t>-</w:t>
      </w:r>
      <w:r w:rsidRPr="007D2A18">
        <w:t xml:space="preserve"> </w:t>
      </w:r>
      <w:r w:rsidRPr="007D2A18">
        <w:rPr>
          <w:rFonts w:eastAsia="Times New Roman"/>
          <w:i/>
        </w:rPr>
        <w:t xml:space="preserve">Cyberloafing is the behavior of employees who use corporate or private internet for purposes that have nothing to do with work and are carried out during office hours. Assessing cyberloafing behavior in companies, institutions or organizations is important to minimize or even eliminate the factors that cause cyberloafing behavior. This study aims to examine and analyze empirically the influence of psychological capital and adversity quotient on cyberloafing behavior. The research method uses quantitative methods while the data collection technique is done through interviews and questionnaires, while the sampling technique used in this study uses purposive sampling technique. The subjects in this study were 150 employees in the Ministry of Energy and Mineral Resources of the Republic of Indonesia. Data were analyzed using multiple linear regression. Based on the results of the analysis, the following findings were obtained: </w:t>
      </w:r>
      <w:r w:rsidRPr="007D2A18">
        <w:rPr>
          <w:rFonts w:eastAsia="Times New Roman"/>
          <w:i/>
          <w:lang w:val="id-ID"/>
        </w:rPr>
        <w:t xml:space="preserve"> (1) </w:t>
      </w:r>
      <w:proofErr w:type="gramStart"/>
      <w:r w:rsidRPr="007D2A18">
        <w:rPr>
          <w:rFonts w:eastAsia="Times New Roman"/>
          <w:i/>
          <w:lang w:val="id-ID"/>
        </w:rPr>
        <w:t>simultaneously  psychological</w:t>
      </w:r>
      <w:proofErr w:type="gramEnd"/>
      <w:r w:rsidRPr="007D2A18">
        <w:rPr>
          <w:rFonts w:eastAsia="Times New Roman"/>
          <w:i/>
          <w:lang w:val="id-ID"/>
        </w:rPr>
        <w:t xml:space="preserve"> capital and adversity quotient negative and significant impact on cyberloafing behavior, (2) partially psychological capital negative and significant impact on cyberloafing behavior, (3) partially adversity quotient negative and significant impact on cyberloafing behavior.</w:t>
      </w:r>
    </w:p>
    <w:p w:rsidR="00134876" w:rsidRPr="007D2A18" w:rsidRDefault="00134876" w:rsidP="00134876">
      <w:pPr>
        <w:spacing w:line="228" w:lineRule="auto"/>
        <w:rPr>
          <w:rFonts w:eastAsia="Times New Roman"/>
          <w:i/>
          <w:lang w:val="id-ID"/>
        </w:rPr>
      </w:pPr>
    </w:p>
    <w:p w:rsidR="00134876" w:rsidRPr="007D2A18" w:rsidRDefault="00134876" w:rsidP="00134876">
      <w:pPr>
        <w:spacing w:line="228" w:lineRule="auto"/>
        <w:ind w:left="1260" w:hanging="1260"/>
        <w:rPr>
          <w:rFonts w:eastAsia="Times New Roman"/>
          <w:b/>
          <w:i/>
          <w:lang w:val="id-ID"/>
        </w:rPr>
      </w:pPr>
      <w:r w:rsidRPr="007D2A18">
        <w:rPr>
          <w:rFonts w:eastAsia="Times New Roman"/>
          <w:b/>
          <w:i/>
        </w:rPr>
        <w:t>Keywords: Psychological C</w:t>
      </w:r>
      <w:r w:rsidRPr="007D2A18">
        <w:rPr>
          <w:rFonts w:eastAsia="Times New Roman"/>
          <w:b/>
          <w:i/>
          <w:lang w:val="id-ID"/>
        </w:rPr>
        <w:t>apital</w:t>
      </w:r>
      <w:r w:rsidRPr="007D2A18">
        <w:rPr>
          <w:rFonts w:eastAsia="Times New Roman"/>
          <w:b/>
          <w:i/>
        </w:rPr>
        <w:t xml:space="preserve">, </w:t>
      </w:r>
      <w:r w:rsidRPr="007D2A18">
        <w:rPr>
          <w:rFonts w:eastAsia="Times New Roman"/>
          <w:b/>
          <w:i/>
          <w:lang w:val="id-ID"/>
        </w:rPr>
        <w:t>Adversity Quotient</w:t>
      </w:r>
      <w:r w:rsidRPr="007D2A18">
        <w:rPr>
          <w:rFonts w:eastAsia="Times New Roman"/>
          <w:b/>
          <w:i/>
        </w:rPr>
        <w:t xml:space="preserve">, </w:t>
      </w:r>
      <w:r w:rsidRPr="007D2A18">
        <w:rPr>
          <w:rFonts w:eastAsia="Times New Roman"/>
          <w:b/>
          <w:i/>
          <w:lang w:val="id-ID"/>
        </w:rPr>
        <w:t xml:space="preserve">Cyberloafing Behavior </w:t>
      </w:r>
    </w:p>
    <w:p w:rsidR="00134876" w:rsidRDefault="00134876" w:rsidP="00134876">
      <w:pPr>
        <w:rPr>
          <w:b/>
          <w:lang w:val="sv-SE"/>
        </w:rPr>
      </w:pPr>
    </w:p>
    <w:p w:rsidR="008E339C" w:rsidRDefault="008E339C" w:rsidP="00CF3A6F">
      <w:pPr>
        <w:widowControl w:val="0"/>
        <w:autoSpaceDE w:val="0"/>
        <w:ind w:right="-1"/>
        <w:rPr>
          <w:b/>
          <w:bCs/>
          <w:lang w:val="sv-SE"/>
        </w:rPr>
      </w:pPr>
    </w:p>
    <w:p w:rsidR="00CF3A6F" w:rsidRDefault="00CF3A6F" w:rsidP="00CF3A6F">
      <w:pPr>
        <w:widowControl w:val="0"/>
        <w:autoSpaceDE w:val="0"/>
        <w:ind w:right="-1"/>
        <w:rPr>
          <w:b/>
          <w:bCs/>
          <w:lang w:val="sv-SE"/>
        </w:rPr>
        <w:sectPr w:rsidR="00CF3A6F" w:rsidSect="002A251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1134" w:footer="720" w:gutter="0"/>
          <w:cols w:space="461"/>
          <w:titlePg/>
          <w:docGrid w:linePitch="272"/>
        </w:sectPr>
      </w:pPr>
    </w:p>
    <w:p w:rsidR="00CF3A6F" w:rsidRDefault="00CF3A6F" w:rsidP="00CF3A6F">
      <w:pPr>
        <w:widowControl w:val="0"/>
        <w:autoSpaceDE w:val="0"/>
        <w:ind w:right="-1"/>
        <w:rPr>
          <w:b/>
          <w:bCs/>
          <w:w w:val="104"/>
          <w:lang w:val="sv-SE"/>
        </w:rPr>
      </w:pPr>
      <w:r>
        <w:rPr>
          <w:b/>
          <w:bCs/>
          <w:spacing w:val="1"/>
          <w:w w:val="104"/>
          <w:lang w:val="sv-SE"/>
        </w:rPr>
        <w:lastRenderedPageBreak/>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D40811" w:rsidRDefault="00D40811" w:rsidP="00CF3A6F">
      <w:pPr>
        <w:rPr>
          <w:lang w:val="sv-SE"/>
        </w:rPr>
      </w:pPr>
    </w:p>
    <w:p w:rsidR="00134876" w:rsidRPr="007D2A18" w:rsidRDefault="00134876" w:rsidP="00134876">
      <w:pPr>
        <w:pStyle w:val="ListParagraph"/>
        <w:spacing w:line="228" w:lineRule="auto"/>
        <w:ind w:left="0"/>
        <w:jc w:val="both"/>
        <w:rPr>
          <w:rFonts w:ascii="Times New Roman" w:hAnsi="Times New Roman"/>
          <w:sz w:val="20"/>
          <w:szCs w:val="20"/>
          <w:lang w:val="id-ID"/>
        </w:rPr>
      </w:pPr>
      <w:r w:rsidRPr="007D2A18">
        <w:rPr>
          <w:rFonts w:ascii="Times New Roman" w:hAnsi="Times New Roman"/>
          <w:sz w:val="20"/>
          <w:szCs w:val="20"/>
        </w:rPr>
        <w:t xml:space="preserve">Saat ini sudah semakin banyak perusahaan, organisasi dan perseorangan tergabung dalam jaringan internet, sehingga membangkitkan minat bagi perusahaan, organisasi dan pribadi lainnya ikut bergabung. Internet dapat menghubungkan computer dan jaringan computer yang dikelola, baik oleh pemerintah maupun swasta dan perorangan yang berada di berbagai Negara. Melalui internet, siapapun kapanpun dapat leluasa mengakses berbagai macam informasi diberbagai tempat. Informasi yang dapat diakses lebih hidup pula karena tersaji berupa teks, grafik, animasi, audio maupun video. Kemudian informasi yang tersedia sangat bervariasi dan selalu terkini. </w:t>
      </w:r>
      <w:sdt>
        <w:sdtPr>
          <w:rPr>
            <w:rFonts w:ascii="Times New Roman" w:hAnsi="Times New Roman"/>
            <w:sz w:val="20"/>
            <w:szCs w:val="20"/>
          </w:rPr>
          <w:id w:val="1236356216"/>
          <w:citation/>
        </w:sdtPr>
        <w:sdtContent>
          <w:r w:rsidRPr="007D2A18">
            <w:rPr>
              <w:rFonts w:ascii="Times New Roman" w:hAnsi="Times New Roman"/>
              <w:sz w:val="20"/>
              <w:szCs w:val="20"/>
            </w:rPr>
            <w:fldChar w:fldCharType="begin"/>
          </w:r>
          <w:r w:rsidRPr="007D2A18">
            <w:rPr>
              <w:rFonts w:ascii="Times New Roman" w:hAnsi="Times New Roman"/>
              <w:sz w:val="20"/>
              <w:szCs w:val="20"/>
            </w:rPr>
            <w:instrText xml:space="preserve"> CITATION Oet07 \l 1033 </w:instrText>
          </w:r>
          <w:r w:rsidRPr="007D2A18">
            <w:rPr>
              <w:rFonts w:ascii="Times New Roman" w:hAnsi="Times New Roman"/>
              <w:sz w:val="20"/>
              <w:szCs w:val="20"/>
            </w:rPr>
            <w:fldChar w:fldCharType="separate"/>
          </w:r>
          <w:r w:rsidRPr="007D2A18">
            <w:rPr>
              <w:rFonts w:ascii="Times New Roman" w:hAnsi="Times New Roman"/>
              <w:noProof/>
              <w:sz w:val="20"/>
              <w:szCs w:val="20"/>
            </w:rPr>
            <w:t>(Oetomo, 2007)</w:t>
          </w:r>
          <w:r w:rsidRPr="007D2A18">
            <w:rPr>
              <w:rFonts w:ascii="Times New Roman" w:hAnsi="Times New Roman"/>
              <w:sz w:val="20"/>
              <w:szCs w:val="20"/>
            </w:rPr>
            <w:fldChar w:fldCharType="end"/>
          </w:r>
        </w:sdtContent>
      </w:sdt>
      <w:r w:rsidRPr="007D2A18">
        <w:rPr>
          <w:rFonts w:ascii="Times New Roman" w:hAnsi="Times New Roman"/>
          <w:sz w:val="20"/>
          <w:szCs w:val="20"/>
        </w:rPr>
        <w:t xml:space="preserve">. </w:t>
      </w:r>
      <w:r w:rsidRPr="007D2A18">
        <w:rPr>
          <w:rFonts w:ascii="Times New Roman" w:hAnsi="Times New Roman"/>
          <w:sz w:val="20"/>
          <w:szCs w:val="20"/>
          <w:lang w:val="en-ID"/>
        </w:rPr>
        <w:t>Atas dasar demikian, banyak sekali fungsi internet yang dahulunya hanya dimanfaatkan secara dominan sebagai sarana mencari informasi, sekarang internet sudah memiliki fungsi luas, diantaranya internet dipergunakan untuk berhubungan secara social, sarana jual beli, forum diskusi, berbagi data dan masih banyak lagi, bahkan hampir semua kegiatan di dunia nyata dapat dilakukan atau berhubungan dengan dunia maya atau internet. Demikian juga dengan perusahaan, instansi pemerintahan, individu, maupun kelompok, mereka menggunakan internet untuk membentuk citra, menyelesaikan masalah, mengatur kegiatan, menjalin hubungan dengan orang atau relasi lainnya, mempromosikan atau mengumumkan sebuah berita, dan lain sebagainya</w:t>
      </w:r>
      <w:r w:rsidRPr="007D2A18">
        <w:rPr>
          <w:rFonts w:ascii="Times New Roman" w:hAnsi="Times New Roman"/>
          <w:sz w:val="20"/>
          <w:szCs w:val="20"/>
          <w:lang w:val="id-ID"/>
        </w:rPr>
        <w:t xml:space="preserve">. </w:t>
      </w:r>
      <w:r w:rsidRPr="007D2A18">
        <w:rPr>
          <w:rFonts w:ascii="Times New Roman" w:hAnsi="Times New Roman"/>
          <w:sz w:val="20"/>
          <w:szCs w:val="20"/>
          <w:lang w:val="id-ID"/>
        </w:rPr>
        <w:fldChar w:fldCharType="begin" w:fldLock="1"/>
      </w:r>
      <w:r w:rsidRPr="007D2A18">
        <w:rPr>
          <w:rFonts w:ascii="Times New Roman" w:hAnsi="Times New Roman"/>
          <w:sz w:val="20"/>
          <w:szCs w:val="20"/>
          <w:lang w:val="id-ID"/>
        </w:rPr>
        <w:instrText>ADDIN CSL_CITATION { "citationItems" : [ { "id" : "ITEM-1", "itemData" : { "author" : [ { "dropping-particle" : "", "family" : "Sari", "given" : "A. Anita", "non-dropping-particle" : "", "parse-names" : false, "suffix" : "" } ], "id" : "ITEM-1", "issued" : { "date-parts" : [ [ "2017" ] ] }, "publisher" : "Deepublish", "publisher-place" : "Yogyakarta", "title" : "Dasar-Dasar Public Relations Teori dan Praktek", "type" : "book" }, "uris" : [ "http://www.mendeley.com/documents/?uuid=da003ee6-48a4-4357-9ff1-cd87b5846b9a" ] } ], "mendeley" : { "formattedCitation" : "(Sari, 2017)", "plainTextFormattedCitation" : "(Sari, 2017)", "previouslyFormattedCitation" : "(Sari, 2017)" }, "properties" : {  }, "schema" : "https://github.com/citation-style-language/schema/raw/master/csl-citation.json" }</w:instrText>
      </w:r>
      <w:r w:rsidRPr="007D2A18">
        <w:rPr>
          <w:rFonts w:ascii="Times New Roman" w:hAnsi="Times New Roman"/>
          <w:sz w:val="20"/>
          <w:szCs w:val="20"/>
          <w:lang w:val="id-ID"/>
        </w:rPr>
        <w:fldChar w:fldCharType="separate"/>
      </w:r>
      <w:r w:rsidRPr="007D2A18">
        <w:rPr>
          <w:rFonts w:ascii="Times New Roman" w:hAnsi="Times New Roman"/>
          <w:noProof/>
          <w:sz w:val="20"/>
          <w:szCs w:val="20"/>
          <w:lang w:val="id-ID"/>
        </w:rPr>
        <w:t>(Sari, 2017)</w:t>
      </w:r>
      <w:r w:rsidRPr="007D2A18">
        <w:rPr>
          <w:rFonts w:ascii="Times New Roman" w:hAnsi="Times New Roman"/>
          <w:sz w:val="20"/>
          <w:szCs w:val="20"/>
          <w:lang w:val="id-ID"/>
        </w:rPr>
        <w:fldChar w:fldCharType="end"/>
      </w:r>
    </w:p>
    <w:p w:rsidR="009F21B0" w:rsidRDefault="00134876" w:rsidP="00134876">
      <w:pPr>
        <w:pStyle w:val="ListParagraph"/>
        <w:spacing w:line="228" w:lineRule="auto"/>
        <w:ind w:left="0"/>
        <w:jc w:val="both"/>
        <w:rPr>
          <w:rFonts w:ascii="Times New Roman" w:hAnsi="Times New Roman"/>
          <w:sz w:val="20"/>
          <w:szCs w:val="20"/>
          <w:lang w:val="id-ID"/>
        </w:rPr>
      </w:pPr>
      <w:r w:rsidRPr="007D2A18">
        <w:rPr>
          <w:rFonts w:ascii="Times New Roman" w:hAnsi="Times New Roman"/>
          <w:sz w:val="20"/>
          <w:szCs w:val="20"/>
          <w:lang w:val="id-ID"/>
        </w:rPr>
        <w:t xml:space="preserve">Didalam organisasi atau perusahaan sehari-hari karyawan menggunakan komputer yang terkoneksi </w:t>
      </w:r>
    </w:p>
    <w:p w:rsidR="009F21B0" w:rsidRDefault="009F21B0" w:rsidP="00134876">
      <w:pPr>
        <w:pStyle w:val="ListParagraph"/>
        <w:spacing w:line="228" w:lineRule="auto"/>
        <w:ind w:left="0"/>
        <w:jc w:val="both"/>
        <w:rPr>
          <w:rFonts w:ascii="Times New Roman" w:hAnsi="Times New Roman"/>
          <w:sz w:val="20"/>
          <w:szCs w:val="20"/>
          <w:lang w:val="id-ID"/>
        </w:rPr>
      </w:pPr>
    </w:p>
    <w:p w:rsidR="009F21B0" w:rsidRDefault="009F21B0" w:rsidP="00134876">
      <w:pPr>
        <w:pStyle w:val="ListParagraph"/>
        <w:spacing w:line="228" w:lineRule="auto"/>
        <w:ind w:left="0"/>
        <w:jc w:val="both"/>
        <w:rPr>
          <w:rFonts w:ascii="Times New Roman" w:hAnsi="Times New Roman"/>
          <w:sz w:val="20"/>
          <w:szCs w:val="20"/>
          <w:lang w:val="id-ID"/>
        </w:rPr>
      </w:pPr>
    </w:p>
    <w:p w:rsidR="00134876" w:rsidRDefault="00134876" w:rsidP="00134876">
      <w:pPr>
        <w:pStyle w:val="ListParagraph"/>
        <w:spacing w:line="228" w:lineRule="auto"/>
        <w:ind w:left="0"/>
        <w:jc w:val="both"/>
        <w:rPr>
          <w:rFonts w:ascii="Times New Roman" w:hAnsi="Times New Roman"/>
          <w:sz w:val="20"/>
          <w:szCs w:val="20"/>
        </w:rPr>
      </w:pPr>
      <w:r w:rsidRPr="007D2A18">
        <w:rPr>
          <w:rFonts w:ascii="Times New Roman" w:hAnsi="Times New Roman"/>
          <w:sz w:val="20"/>
          <w:szCs w:val="20"/>
          <w:lang w:val="id-ID"/>
        </w:rPr>
        <w:t>dengan internet untuk mengerjakan tugas dengan aplikasi atau sistem informasi, demikan pula dengan pimpinan organisasi atau perusahaan</w:t>
      </w:r>
      <w:r w:rsidRPr="007D2A18">
        <w:rPr>
          <w:rFonts w:ascii="Times New Roman" w:hAnsi="Times New Roman"/>
          <w:sz w:val="20"/>
          <w:szCs w:val="20"/>
        </w:rPr>
        <w:t xml:space="preserve">. Teknologi informasi, khususnya jaringan computer dan internet, dapat digunakan untuk meningkatkan dan memperlancar aliran informasi yang merupakan darah nadi kehidupan perusahaan. Tanpa informasi, pimpinan tidak dapat mengetahui kondisi obyektif perusahaannya. Jadi, </w:t>
      </w:r>
      <w:proofErr w:type="gramStart"/>
      <w:r w:rsidRPr="007D2A18">
        <w:rPr>
          <w:rFonts w:ascii="Times New Roman" w:hAnsi="Times New Roman"/>
          <w:sz w:val="20"/>
          <w:szCs w:val="20"/>
        </w:rPr>
        <w:t>ia</w:t>
      </w:r>
      <w:proofErr w:type="gramEnd"/>
      <w:r w:rsidRPr="007D2A18">
        <w:rPr>
          <w:rFonts w:ascii="Times New Roman" w:hAnsi="Times New Roman"/>
          <w:sz w:val="20"/>
          <w:szCs w:val="20"/>
        </w:rPr>
        <w:t xml:space="preserve"> tidak dapat menjalankan siklus manajerial yang meliputi perencanaan, pengorganisasian, kepemimpinan, dan pengendalian secara sehat. </w:t>
      </w:r>
      <w:proofErr w:type="gramStart"/>
      <w:r w:rsidRPr="007D2A18">
        <w:rPr>
          <w:rFonts w:ascii="Times New Roman" w:hAnsi="Times New Roman"/>
          <w:sz w:val="20"/>
          <w:szCs w:val="20"/>
        </w:rPr>
        <w:t>Ia</w:t>
      </w:r>
      <w:proofErr w:type="gramEnd"/>
      <w:r w:rsidRPr="007D2A18">
        <w:rPr>
          <w:rFonts w:ascii="Times New Roman" w:hAnsi="Times New Roman"/>
          <w:sz w:val="20"/>
          <w:szCs w:val="20"/>
        </w:rPr>
        <w:t xml:space="preserve"> pun tidak dapat membuat keputusan dengan cepat dan menyusun strategi jitu untuk meningkatkan kemampuan perusahaan dalam menghasilkan laba. </w:t>
      </w:r>
      <w:sdt>
        <w:sdtPr>
          <w:rPr>
            <w:rFonts w:ascii="Times New Roman" w:hAnsi="Times New Roman"/>
            <w:sz w:val="20"/>
            <w:szCs w:val="20"/>
          </w:rPr>
          <w:id w:val="1561138312"/>
          <w:citation/>
        </w:sdtPr>
        <w:sdtContent>
          <w:r w:rsidRPr="007D2A18">
            <w:rPr>
              <w:rFonts w:ascii="Times New Roman" w:hAnsi="Times New Roman"/>
              <w:sz w:val="20"/>
              <w:szCs w:val="20"/>
            </w:rPr>
            <w:fldChar w:fldCharType="begin"/>
          </w:r>
          <w:r w:rsidRPr="007D2A18">
            <w:rPr>
              <w:rFonts w:ascii="Times New Roman" w:hAnsi="Times New Roman"/>
              <w:sz w:val="20"/>
              <w:szCs w:val="20"/>
            </w:rPr>
            <w:instrText xml:space="preserve"> CITATION Oet07 \l 1033 </w:instrText>
          </w:r>
          <w:r w:rsidRPr="007D2A18">
            <w:rPr>
              <w:rFonts w:ascii="Times New Roman" w:hAnsi="Times New Roman"/>
              <w:sz w:val="20"/>
              <w:szCs w:val="20"/>
            </w:rPr>
            <w:fldChar w:fldCharType="separate"/>
          </w:r>
          <w:r w:rsidRPr="007D2A18">
            <w:rPr>
              <w:rFonts w:ascii="Times New Roman" w:hAnsi="Times New Roman"/>
              <w:noProof/>
              <w:sz w:val="20"/>
              <w:szCs w:val="20"/>
            </w:rPr>
            <w:t>(Oetomo, 2007)</w:t>
          </w:r>
          <w:r w:rsidRPr="007D2A18">
            <w:rPr>
              <w:rFonts w:ascii="Times New Roman" w:hAnsi="Times New Roman"/>
              <w:sz w:val="20"/>
              <w:szCs w:val="20"/>
            </w:rPr>
            <w:fldChar w:fldCharType="end"/>
          </w:r>
        </w:sdtContent>
      </w:sdt>
      <w:r w:rsidRPr="007D2A18">
        <w:rPr>
          <w:rFonts w:ascii="Times New Roman" w:hAnsi="Times New Roman"/>
          <w:sz w:val="20"/>
          <w:szCs w:val="20"/>
        </w:rPr>
        <w:t xml:space="preserve"> </w:t>
      </w:r>
    </w:p>
    <w:p w:rsidR="00134876" w:rsidRDefault="00134876" w:rsidP="00134876">
      <w:pPr>
        <w:pStyle w:val="ListParagraph"/>
        <w:tabs>
          <w:tab w:val="left" w:pos="1276"/>
        </w:tabs>
        <w:spacing w:line="228" w:lineRule="auto"/>
        <w:ind w:left="0"/>
        <w:jc w:val="both"/>
        <w:rPr>
          <w:rFonts w:ascii="Times New Roman" w:hAnsi="Times New Roman"/>
          <w:sz w:val="20"/>
          <w:szCs w:val="20"/>
          <w:lang w:val="id-ID"/>
        </w:rPr>
      </w:pPr>
    </w:p>
    <w:p w:rsidR="00134876" w:rsidRPr="007D2A18" w:rsidRDefault="00134876" w:rsidP="00134876">
      <w:pPr>
        <w:pStyle w:val="ListParagraph"/>
        <w:tabs>
          <w:tab w:val="left" w:pos="1276"/>
        </w:tabs>
        <w:spacing w:line="228" w:lineRule="auto"/>
        <w:ind w:left="0"/>
        <w:jc w:val="both"/>
        <w:rPr>
          <w:rFonts w:ascii="Times New Roman" w:hAnsi="Times New Roman"/>
          <w:sz w:val="20"/>
          <w:szCs w:val="20"/>
          <w:lang w:val="id-ID"/>
        </w:rPr>
      </w:pPr>
      <w:r w:rsidRPr="007D2A18">
        <w:rPr>
          <w:rFonts w:ascii="Times New Roman" w:hAnsi="Times New Roman"/>
          <w:sz w:val="20"/>
          <w:szCs w:val="20"/>
        </w:rPr>
        <w:t>Disaa</w:t>
      </w:r>
      <w:r w:rsidRPr="007D2A18">
        <w:rPr>
          <w:rFonts w:ascii="Times New Roman" w:hAnsi="Times New Roman"/>
          <w:sz w:val="20"/>
          <w:szCs w:val="20"/>
          <w:lang w:val="id-ID"/>
        </w:rPr>
        <w:t>t</w:t>
      </w:r>
      <w:r w:rsidRPr="007D2A18">
        <w:rPr>
          <w:rFonts w:ascii="Times New Roman" w:hAnsi="Times New Roman"/>
          <w:sz w:val="20"/>
          <w:szCs w:val="20"/>
        </w:rPr>
        <w:t xml:space="preserve"> internet telah menjadi hal yang biasa,</w:t>
      </w:r>
      <w:r w:rsidRPr="007D2A18">
        <w:rPr>
          <w:rFonts w:ascii="Times New Roman" w:hAnsi="Times New Roman"/>
          <w:sz w:val="20"/>
          <w:szCs w:val="20"/>
          <w:lang w:val="id-ID"/>
        </w:rPr>
        <w:t xml:space="preserve"> maka tidak </w:t>
      </w:r>
      <w:proofErr w:type="gramStart"/>
      <w:r w:rsidRPr="007D2A18">
        <w:rPr>
          <w:rFonts w:ascii="Times New Roman" w:hAnsi="Times New Roman"/>
          <w:sz w:val="20"/>
          <w:szCs w:val="20"/>
          <w:lang w:val="id-ID"/>
        </w:rPr>
        <w:t>menutup  kemungkinan</w:t>
      </w:r>
      <w:proofErr w:type="gramEnd"/>
      <w:r w:rsidRPr="007D2A18">
        <w:rPr>
          <w:rFonts w:ascii="Times New Roman" w:hAnsi="Times New Roman"/>
          <w:sz w:val="20"/>
          <w:szCs w:val="20"/>
          <w:lang w:val="id-ID"/>
        </w:rPr>
        <w:t xml:space="preserve"> karyawan memanfaatkannya untuk kegiatan atau hal-hal yang tidak ada kaitannya dengan pekerjaan, misalnya </w:t>
      </w:r>
      <w:r w:rsidRPr="007D2A18">
        <w:rPr>
          <w:rFonts w:ascii="Times New Roman" w:hAnsi="Times New Roman"/>
          <w:sz w:val="20"/>
          <w:szCs w:val="20"/>
        </w:rPr>
        <w:t xml:space="preserve">sebagai tujuan hiburan. Perilaku tersebut </w:t>
      </w:r>
      <w:r w:rsidRPr="007D2A18">
        <w:rPr>
          <w:rFonts w:ascii="Times New Roman" w:hAnsi="Times New Roman"/>
          <w:sz w:val="20"/>
          <w:szCs w:val="20"/>
          <w:lang w:val="id-ID"/>
        </w:rPr>
        <w:t xml:space="preserve">lazim dikenal dengan istilah 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w:t>
      </w:r>
      <w:r w:rsidRPr="007D2A18">
        <w:rPr>
          <w:rFonts w:ascii="Times New Roman" w:hAnsi="Times New Roman"/>
          <w:sz w:val="20"/>
          <w:szCs w:val="20"/>
          <w:lang w:val="id-ID"/>
        </w:rPr>
        <w:fldChar w:fldCharType="begin" w:fldLock="1"/>
      </w:r>
      <w:r w:rsidRPr="007D2A18">
        <w:rPr>
          <w:rFonts w:ascii="Times New Roman" w:hAnsi="Times New Roman"/>
          <w:sz w:val="20"/>
          <w:szCs w:val="20"/>
          <w:lang w:val="id-ID"/>
        </w:rPr>
        <w:instrText>ADDIN CSL_CITATION { "citationItems" : [ { "id" : "ITEM-1", "itemData" : { "author" : [ { "dropping-particle" : "", "family" : "Lim, V.K.G &amp; Chen", "given" : "D.J.Q", "non-dropping-particle" : "", "parse-names" : false, "suffix" : "" } ], "container-title" : "Impact of Cyberloafing on Affect, Work Depletion, Facilitation and Engagement", "id" : "ITEM-1", "issued" : { "date-parts" : [ [ "2009" ] ] }, "page" : "1-20", "title" : "No Title", "type" : "article-journal" }, "uris" : [ "http://www.mendeley.com/documents/?uuid=71c2eb46-d96f-42b0-b1ea-99a2c9ec1851" ] } ], "mendeley" : { "formattedCitation" : "(Lim, V.K.G &amp; Chen, 2009)", "plainTextFormattedCitation" : "(Lim, V.K.G &amp; Chen, 2009)", "previouslyFormattedCitation" : "(Lim, V.K.G &amp; Chen, 2009)" }, "properties" : {  }, "schema" : "https://github.com/citation-style-language/schema/raw/master/csl-citation.json" }</w:instrText>
      </w:r>
      <w:r w:rsidRPr="007D2A18">
        <w:rPr>
          <w:rFonts w:ascii="Times New Roman" w:hAnsi="Times New Roman"/>
          <w:sz w:val="20"/>
          <w:szCs w:val="20"/>
          <w:lang w:val="id-ID"/>
        </w:rPr>
        <w:fldChar w:fldCharType="separate"/>
      </w:r>
      <w:r w:rsidRPr="007D2A18">
        <w:rPr>
          <w:rFonts w:ascii="Times New Roman" w:hAnsi="Times New Roman"/>
          <w:noProof/>
          <w:sz w:val="20"/>
          <w:szCs w:val="20"/>
          <w:lang w:val="id-ID"/>
        </w:rPr>
        <w:t>(Lim, V.K.G &amp; Chen, 2009)</w:t>
      </w:r>
      <w:r w:rsidRPr="007D2A18">
        <w:rPr>
          <w:rFonts w:ascii="Times New Roman" w:hAnsi="Times New Roman"/>
          <w:sz w:val="20"/>
          <w:szCs w:val="20"/>
          <w:lang w:val="id-ID"/>
        </w:rPr>
        <w:fldChar w:fldCharType="end"/>
      </w:r>
      <w:r w:rsidRPr="007D2A18">
        <w:rPr>
          <w:rFonts w:ascii="Times New Roman" w:hAnsi="Times New Roman"/>
          <w:sz w:val="20"/>
          <w:szCs w:val="20"/>
          <w:lang w:val="id-ID"/>
        </w:rPr>
        <w:t xml:space="preserve">. </w:t>
      </w:r>
      <w:r w:rsidRPr="007D2A18">
        <w:rPr>
          <w:rFonts w:ascii="Times New Roman" w:hAnsi="Times New Roman"/>
          <w:sz w:val="20"/>
          <w:szCs w:val="20"/>
        </w:rPr>
        <w:t xml:space="preserve">Berdasarkan hasil wawancara dan observasi yang dilakukan peneliti terhadap beberapa </w:t>
      </w:r>
      <w:r w:rsidRPr="007D2A18">
        <w:rPr>
          <w:rFonts w:ascii="Times New Roman" w:hAnsi="Times New Roman"/>
          <w:sz w:val="20"/>
          <w:szCs w:val="20"/>
          <w:lang w:val="id-ID"/>
        </w:rPr>
        <w:t xml:space="preserve">orang pegawai di Kementrian Energi dan Sumber Daya Mineral, </w:t>
      </w:r>
      <w:r w:rsidRPr="007D2A18">
        <w:rPr>
          <w:rFonts w:ascii="Times New Roman" w:hAnsi="Times New Roman"/>
          <w:sz w:val="20"/>
          <w:szCs w:val="20"/>
        </w:rPr>
        <w:t xml:space="preserve">dapat diketahui </w:t>
      </w:r>
      <w:proofErr w:type="gramStart"/>
      <w:r w:rsidRPr="007D2A18">
        <w:rPr>
          <w:rFonts w:ascii="Times New Roman" w:hAnsi="Times New Roman"/>
          <w:sz w:val="20"/>
          <w:szCs w:val="20"/>
          <w:lang w:val="id-ID"/>
        </w:rPr>
        <w:t>motif  pegawai</w:t>
      </w:r>
      <w:proofErr w:type="gramEnd"/>
      <w:r w:rsidRPr="007D2A18">
        <w:rPr>
          <w:rFonts w:ascii="Times New Roman" w:hAnsi="Times New Roman"/>
          <w:sz w:val="20"/>
          <w:szCs w:val="20"/>
          <w:lang w:val="id-ID"/>
        </w:rPr>
        <w:t xml:space="preserve"> melakukan 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antara lain: Untuk mencari hiburan, informasi, </w:t>
      </w:r>
      <w:r w:rsidRPr="007D2A18">
        <w:rPr>
          <w:rFonts w:ascii="Times New Roman" w:hAnsi="Times New Roman"/>
          <w:sz w:val="20"/>
          <w:szCs w:val="20"/>
        </w:rPr>
        <w:t>membeli barang, mencari</w:t>
      </w:r>
      <w:r w:rsidRPr="007D2A18">
        <w:rPr>
          <w:rFonts w:ascii="Times New Roman" w:hAnsi="Times New Roman"/>
          <w:sz w:val="20"/>
          <w:szCs w:val="20"/>
          <w:lang w:val="id-ID"/>
        </w:rPr>
        <w:t xml:space="preserve"> </w:t>
      </w:r>
      <w:r w:rsidRPr="007D2A18">
        <w:rPr>
          <w:rFonts w:ascii="Times New Roman" w:hAnsi="Times New Roman"/>
          <w:sz w:val="20"/>
          <w:szCs w:val="20"/>
        </w:rPr>
        <w:t>referensi tugas kuliah</w:t>
      </w:r>
      <w:r w:rsidRPr="007D2A18">
        <w:rPr>
          <w:rFonts w:ascii="Times New Roman" w:hAnsi="Times New Roman"/>
          <w:sz w:val="20"/>
          <w:szCs w:val="20"/>
          <w:lang w:val="id-ID"/>
        </w:rPr>
        <w:t xml:space="preserve">, merasa jenuh dengan </w:t>
      </w:r>
      <w:r w:rsidRPr="007D2A18">
        <w:rPr>
          <w:rFonts w:ascii="Times New Roman" w:hAnsi="Times New Roman"/>
          <w:sz w:val="20"/>
          <w:szCs w:val="20"/>
        </w:rPr>
        <w:t xml:space="preserve">pekerjaan dan </w:t>
      </w:r>
      <w:r w:rsidRPr="007D2A18">
        <w:rPr>
          <w:rFonts w:ascii="Times New Roman" w:hAnsi="Times New Roman"/>
          <w:sz w:val="20"/>
          <w:szCs w:val="20"/>
          <w:lang w:val="id-ID"/>
        </w:rPr>
        <w:t>rutinitas kantor, mengisi waktu luang</w:t>
      </w:r>
      <w:r w:rsidRPr="007D2A18">
        <w:rPr>
          <w:rFonts w:ascii="Times New Roman" w:hAnsi="Times New Roman"/>
          <w:sz w:val="20"/>
          <w:szCs w:val="20"/>
        </w:rPr>
        <w:t xml:space="preserve">, </w:t>
      </w:r>
      <w:r w:rsidRPr="007D2A18">
        <w:rPr>
          <w:rFonts w:ascii="Times New Roman" w:hAnsi="Times New Roman"/>
          <w:sz w:val="20"/>
          <w:szCs w:val="20"/>
          <w:lang w:val="id-ID"/>
        </w:rPr>
        <w:t xml:space="preserve">mengalami stres kerja atau masalah pribadi. </w:t>
      </w:r>
    </w:p>
    <w:p w:rsidR="00134876" w:rsidRDefault="00134876" w:rsidP="00134876">
      <w:pPr>
        <w:pStyle w:val="ListParagraph"/>
        <w:spacing w:line="228" w:lineRule="auto"/>
        <w:ind w:left="0"/>
        <w:jc w:val="both"/>
        <w:rPr>
          <w:rFonts w:ascii="Times New Roman" w:hAnsi="Times New Roman"/>
          <w:sz w:val="20"/>
          <w:szCs w:val="20"/>
        </w:rPr>
      </w:pPr>
    </w:p>
    <w:p w:rsidR="00134876" w:rsidRPr="007D2A18" w:rsidRDefault="00134876" w:rsidP="00134876">
      <w:pPr>
        <w:pStyle w:val="ListParagraph"/>
        <w:spacing w:line="228" w:lineRule="auto"/>
        <w:ind w:left="0"/>
        <w:jc w:val="both"/>
        <w:rPr>
          <w:rFonts w:ascii="Times New Roman" w:hAnsi="Times New Roman"/>
          <w:sz w:val="20"/>
          <w:szCs w:val="20"/>
          <w:lang w:val="id-ID"/>
        </w:rPr>
      </w:pPr>
      <w:r w:rsidRPr="007D2A18">
        <w:rPr>
          <w:rFonts w:ascii="Times New Roman" w:hAnsi="Times New Roman"/>
          <w:sz w:val="20"/>
          <w:szCs w:val="20"/>
        </w:rPr>
        <w:t xml:space="preserve">Yang menjadi permasalahan adalah apakah perilaku </w:t>
      </w:r>
      <w:r w:rsidRPr="007D2A18">
        <w:rPr>
          <w:rFonts w:ascii="Times New Roman" w:hAnsi="Times New Roman"/>
          <w:i/>
          <w:sz w:val="20"/>
          <w:szCs w:val="20"/>
        </w:rPr>
        <w:t>cyberloafing</w:t>
      </w:r>
      <w:r w:rsidRPr="007D2A18">
        <w:rPr>
          <w:rFonts w:ascii="Times New Roman" w:hAnsi="Times New Roman"/>
          <w:sz w:val="20"/>
          <w:szCs w:val="20"/>
        </w:rPr>
        <w:t xml:space="preserve"> disebabkan oleh minimnya </w:t>
      </w:r>
      <w:r w:rsidRPr="007D2A18">
        <w:rPr>
          <w:rFonts w:ascii="Times New Roman" w:hAnsi="Times New Roman"/>
          <w:i/>
          <w:sz w:val="20"/>
          <w:szCs w:val="20"/>
        </w:rPr>
        <w:t>psychological capital</w:t>
      </w:r>
      <w:r w:rsidRPr="007D2A18">
        <w:rPr>
          <w:rFonts w:ascii="Times New Roman" w:hAnsi="Times New Roman"/>
          <w:sz w:val="20"/>
          <w:szCs w:val="20"/>
        </w:rPr>
        <w:t xml:space="preserve"> yang dimiliki pegawai,  ketidakmampuan</w:t>
      </w:r>
      <w:r w:rsidRPr="007D2A18">
        <w:rPr>
          <w:rFonts w:ascii="Times New Roman" w:hAnsi="Times New Roman"/>
          <w:sz w:val="20"/>
          <w:szCs w:val="20"/>
          <w:lang w:val="id-ID"/>
        </w:rPr>
        <w:t xml:space="preserve"> organisasi untuk mendeteksi, mengakomodir, mengembangkan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pada diri karyawan</w:t>
      </w:r>
      <w:r w:rsidRPr="007D2A18">
        <w:rPr>
          <w:rFonts w:ascii="Times New Roman" w:hAnsi="Times New Roman"/>
          <w:sz w:val="20"/>
          <w:szCs w:val="20"/>
        </w:rPr>
        <w:t xml:space="preserve"> </w:t>
      </w:r>
      <w:r w:rsidRPr="007D2A18">
        <w:rPr>
          <w:rFonts w:ascii="Times New Roman" w:hAnsi="Times New Roman"/>
          <w:sz w:val="20"/>
          <w:szCs w:val="20"/>
          <w:lang w:val="id-ID"/>
        </w:rPr>
        <w:t xml:space="preserve">secara optimal dapat juga menjadi salah satu faktor pencetus terjadinya 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melalui </w:t>
      </w:r>
      <w:r w:rsidRPr="007D2A18">
        <w:rPr>
          <w:rFonts w:ascii="Times New Roman" w:hAnsi="Times New Roman"/>
          <w:sz w:val="20"/>
          <w:szCs w:val="20"/>
        </w:rPr>
        <w:t xml:space="preserve">kurang variatifnya suatu pekerjaan, </w:t>
      </w:r>
      <w:r w:rsidRPr="007D2A18">
        <w:rPr>
          <w:rFonts w:ascii="Times New Roman" w:hAnsi="Times New Roman"/>
          <w:sz w:val="20"/>
          <w:szCs w:val="20"/>
          <w:lang w:val="id-ID"/>
        </w:rPr>
        <w:t xml:space="preserve">peran kepemimpinan yang kurang asertif dalam pengawasan atau mendisiplinkan karyawan, lemahnya sanksi, beban kerja yang berlebihan, konflik dengan pimpinan atau rekan kerja, masalah-masalah pribadi atau keluarga yang menyebabkan karyawan mengalami stres kerja dan mencari pelarian  dengan berselancar di dunia maya. Hal ini sejalan dengan pendapat </w:t>
      </w:r>
      <w:r w:rsidRPr="007D2A18">
        <w:rPr>
          <w:rFonts w:ascii="Times New Roman" w:hAnsi="Times New Roman"/>
          <w:sz w:val="20"/>
          <w:szCs w:val="20"/>
          <w:lang w:val="id-ID"/>
        </w:rPr>
        <w:fldChar w:fldCharType="begin" w:fldLock="1"/>
      </w:r>
      <w:r w:rsidRPr="007D2A18">
        <w:rPr>
          <w:rFonts w:ascii="Times New Roman" w:hAnsi="Times New Roman"/>
          <w:sz w:val="20"/>
          <w:szCs w:val="20"/>
          <w:lang w:val="id-ID"/>
        </w:rPr>
        <w:instrText>ADDIN CSL_CITATION { "citationItems" : [ { "id" : "ITEM-1", "itemData" : { "author" : [ { "dropping-particle" : "", "family" : "Liberman", "given" : "", "non-dropping-particle" : "", "parse-names" : false, "suffix" : "" } ], "id" : "ITEM-1", "issued" : { "date-parts" : [ [ "2015" ] ] }, "publisher" : "Pusat Kajian Komunikasi Universitas Indonesia", "publisher-place" : "Jakarta", "title" : "Penggunaan Internet di Kalangan Perusahaan", "type" : "book" }, "uris" : [ "http://www.mendeley.com/documents/?uuid=953e6e65-8f24-48dd-befb-e16e6564a7de" ] } ], "mendeley" : { "formattedCitation" : "(Liberman, 2015)", "plainTextFormattedCitation" : "(Liberman, 2015)", "previouslyFormattedCitation" : "(Liberman, 2015)" }, "properties" : {  }, "schema" : "https://github.com/citation-style-language/schema/raw/master/csl-citation.json" }</w:instrText>
      </w:r>
      <w:r w:rsidRPr="007D2A18">
        <w:rPr>
          <w:rFonts w:ascii="Times New Roman" w:hAnsi="Times New Roman"/>
          <w:sz w:val="20"/>
          <w:szCs w:val="20"/>
          <w:lang w:val="id-ID"/>
        </w:rPr>
        <w:fldChar w:fldCharType="separate"/>
      </w:r>
      <w:r w:rsidRPr="007D2A18">
        <w:rPr>
          <w:rFonts w:ascii="Times New Roman" w:hAnsi="Times New Roman"/>
          <w:noProof/>
          <w:sz w:val="20"/>
          <w:szCs w:val="20"/>
          <w:lang w:val="id-ID"/>
        </w:rPr>
        <w:t>(Liberman, 2015)</w:t>
      </w:r>
      <w:r w:rsidRPr="007D2A18">
        <w:rPr>
          <w:rFonts w:ascii="Times New Roman" w:hAnsi="Times New Roman"/>
          <w:sz w:val="20"/>
          <w:szCs w:val="20"/>
          <w:lang w:val="id-ID"/>
        </w:rPr>
        <w:fldChar w:fldCharType="end"/>
      </w:r>
      <w:r w:rsidRPr="007D2A18">
        <w:rPr>
          <w:rFonts w:ascii="Times New Roman" w:hAnsi="Times New Roman"/>
          <w:sz w:val="20"/>
          <w:szCs w:val="20"/>
          <w:lang w:val="id-ID"/>
        </w:rPr>
        <w:t xml:space="preserve"> yang menyatakan bahwa berbagai perilaku menyimpang ditempat kerja seperti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dianggap sebagai respon emosional terhadap pengalaman kerja yang membuat frustasi, sehingga sikap kerja mungkin saja mempengaruhi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w:t>
      </w:r>
    </w:p>
    <w:p w:rsidR="00134876" w:rsidRDefault="00134876" w:rsidP="00134876">
      <w:pPr>
        <w:pStyle w:val="ListParagraph"/>
        <w:spacing w:line="228" w:lineRule="auto"/>
        <w:ind w:left="0"/>
        <w:jc w:val="both"/>
        <w:rPr>
          <w:rFonts w:ascii="Times New Roman" w:hAnsi="Times New Roman"/>
          <w:sz w:val="20"/>
          <w:szCs w:val="20"/>
          <w:lang w:val="id-ID"/>
        </w:rPr>
      </w:pPr>
    </w:p>
    <w:p w:rsidR="00134876" w:rsidRPr="007D2A18" w:rsidRDefault="00134876" w:rsidP="00134876">
      <w:pPr>
        <w:pStyle w:val="ListParagraph"/>
        <w:spacing w:line="228" w:lineRule="auto"/>
        <w:ind w:left="0"/>
        <w:jc w:val="both"/>
        <w:rPr>
          <w:rFonts w:ascii="Times New Roman" w:hAnsi="Times New Roman"/>
          <w:i/>
          <w:sz w:val="20"/>
          <w:szCs w:val="20"/>
        </w:rPr>
      </w:pPr>
      <w:r w:rsidRPr="007D2A18">
        <w:rPr>
          <w:rFonts w:ascii="Times New Roman" w:hAnsi="Times New Roman"/>
          <w:sz w:val="20"/>
          <w:szCs w:val="20"/>
          <w:lang w:val="id-ID"/>
        </w:rPr>
        <w:t xml:space="preserve">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dikategorikan sebagai perilaku indisipline</w:t>
      </w:r>
      <w:r w:rsidRPr="007D2A18">
        <w:rPr>
          <w:rFonts w:ascii="Times New Roman" w:hAnsi="Times New Roman"/>
          <w:sz w:val="20"/>
          <w:szCs w:val="20"/>
        </w:rPr>
        <w:t>r, t</w:t>
      </w:r>
      <w:r w:rsidRPr="007D2A18">
        <w:rPr>
          <w:rFonts w:ascii="Times New Roman" w:hAnsi="Times New Roman"/>
          <w:sz w:val="20"/>
          <w:szCs w:val="20"/>
          <w:lang w:val="id-ID"/>
        </w:rPr>
        <w:t>erbaginya konsentrasi pegawai an</w:t>
      </w:r>
      <w:r w:rsidRPr="007D2A18">
        <w:rPr>
          <w:rFonts w:ascii="Times New Roman" w:hAnsi="Times New Roman"/>
          <w:sz w:val="20"/>
          <w:szCs w:val="20"/>
        </w:rPr>
        <w:t xml:space="preserve">tara </w:t>
      </w:r>
      <w:r w:rsidRPr="007D2A18">
        <w:rPr>
          <w:rFonts w:ascii="Times New Roman" w:hAnsi="Times New Roman"/>
          <w:sz w:val="20"/>
          <w:szCs w:val="20"/>
          <w:lang w:val="id-ID"/>
        </w:rPr>
        <w:t xml:space="preserve">pekerjaan dengan perilaku </w:t>
      </w:r>
      <w:r w:rsidRPr="007D2A18">
        <w:rPr>
          <w:rFonts w:ascii="Times New Roman" w:hAnsi="Times New Roman"/>
          <w:i/>
          <w:sz w:val="20"/>
          <w:szCs w:val="20"/>
          <w:lang w:val="id-ID"/>
        </w:rPr>
        <w:t>cyberloafing</w:t>
      </w:r>
      <w:r w:rsidRPr="007D2A18">
        <w:rPr>
          <w:rFonts w:ascii="Times New Roman" w:hAnsi="Times New Roman"/>
          <w:sz w:val="20"/>
          <w:szCs w:val="20"/>
        </w:rPr>
        <w:t xml:space="preserve"> berimbas pada menumpuknya pekerjaan, </w:t>
      </w:r>
      <w:r w:rsidRPr="007D2A18">
        <w:rPr>
          <w:rFonts w:ascii="Times New Roman" w:hAnsi="Times New Roman"/>
          <w:sz w:val="20"/>
          <w:szCs w:val="20"/>
          <w:lang w:val="id-ID"/>
        </w:rPr>
        <w:t>produktivitas kerja yang rendah, kualitas kerja yang buruk, dapat mengganggu kelancaran proses kerja dan lambatnya pelayanan publik sehingga akan berdampak buruk pada citra institusi.</w:t>
      </w:r>
      <w:r w:rsidRPr="007D2A18">
        <w:rPr>
          <w:rFonts w:ascii="Times New Roman" w:hAnsi="Times New Roman"/>
          <w:sz w:val="20"/>
          <w:szCs w:val="20"/>
        </w:rPr>
        <w:t xml:space="preserve"> Sejalan dengan hal tersebut, peneliti merasa topik </w:t>
      </w:r>
      <w:proofErr w:type="gramStart"/>
      <w:r w:rsidRPr="007D2A18">
        <w:rPr>
          <w:rFonts w:ascii="Times New Roman" w:hAnsi="Times New Roman"/>
          <w:sz w:val="20"/>
          <w:szCs w:val="20"/>
        </w:rPr>
        <w:t xml:space="preserve">perilaku  </w:t>
      </w:r>
      <w:r w:rsidRPr="007D2A18">
        <w:rPr>
          <w:rFonts w:ascii="Times New Roman" w:hAnsi="Times New Roman"/>
          <w:i/>
          <w:sz w:val="20"/>
          <w:szCs w:val="20"/>
        </w:rPr>
        <w:t>cyberloafing</w:t>
      </w:r>
      <w:proofErr w:type="gramEnd"/>
      <w:r w:rsidRPr="007D2A18">
        <w:rPr>
          <w:rFonts w:ascii="Times New Roman" w:hAnsi="Times New Roman"/>
          <w:sz w:val="20"/>
          <w:szCs w:val="20"/>
        </w:rPr>
        <w:t xml:space="preserve"> penting untuk diteliti. Penelitian ini bertujuan untuk menguji ada tidaknya pengaruh </w:t>
      </w:r>
      <w:r w:rsidRPr="007D2A18">
        <w:rPr>
          <w:rFonts w:ascii="Times New Roman" w:hAnsi="Times New Roman"/>
          <w:i/>
          <w:sz w:val="20"/>
          <w:szCs w:val="20"/>
        </w:rPr>
        <w:t>psychological capital</w:t>
      </w:r>
      <w:r w:rsidRPr="007D2A18">
        <w:rPr>
          <w:rFonts w:ascii="Times New Roman" w:hAnsi="Times New Roman"/>
          <w:sz w:val="20"/>
          <w:szCs w:val="20"/>
        </w:rPr>
        <w:t xml:space="preserve"> dan</w:t>
      </w:r>
      <w:r w:rsidRPr="007D2A18">
        <w:rPr>
          <w:rFonts w:ascii="Times New Roman" w:hAnsi="Times New Roman"/>
          <w:i/>
          <w:sz w:val="20"/>
          <w:szCs w:val="20"/>
        </w:rPr>
        <w:t xml:space="preserve"> </w:t>
      </w:r>
      <w:r w:rsidRPr="007D2A18">
        <w:rPr>
          <w:rFonts w:ascii="Times New Roman" w:hAnsi="Times New Roman"/>
          <w:sz w:val="20"/>
          <w:szCs w:val="20"/>
        </w:rPr>
        <w:t xml:space="preserve">kecerdasan adversitas terhadap perilaku </w:t>
      </w:r>
      <w:r w:rsidRPr="007D2A18">
        <w:rPr>
          <w:rFonts w:ascii="Times New Roman" w:hAnsi="Times New Roman"/>
          <w:i/>
          <w:sz w:val="20"/>
          <w:szCs w:val="20"/>
        </w:rPr>
        <w:t>cyberloafing</w:t>
      </w:r>
      <w:r w:rsidRPr="007D2A18">
        <w:rPr>
          <w:rFonts w:ascii="Times New Roman" w:hAnsi="Times New Roman"/>
          <w:sz w:val="20"/>
          <w:szCs w:val="20"/>
        </w:rPr>
        <w:t xml:space="preserve">. </w:t>
      </w:r>
      <w:proofErr w:type="gramStart"/>
      <w:r w:rsidRPr="007D2A18">
        <w:rPr>
          <w:rFonts w:ascii="Times New Roman" w:hAnsi="Times New Roman"/>
          <w:sz w:val="20"/>
          <w:szCs w:val="20"/>
        </w:rPr>
        <w:t>Adapun  hipotesis</w:t>
      </w:r>
      <w:proofErr w:type="gramEnd"/>
      <w:r w:rsidRPr="007D2A18">
        <w:rPr>
          <w:rFonts w:ascii="Times New Roman" w:hAnsi="Times New Roman"/>
          <w:sz w:val="20"/>
          <w:szCs w:val="20"/>
        </w:rPr>
        <w:t xml:space="preserve"> yang diajukan dalam penelitian ini adalah</w:t>
      </w:r>
      <w:r w:rsidRPr="007D2A18">
        <w:rPr>
          <w:rFonts w:ascii="Times New Roman" w:hAnsi="Times New Roman"/>
          <w:sz w:val="20"/>
          <w:szCs w:val="20"/>
          <w:lang w:val="id-ID"/>
        </w:rPr>
        <w:t xml:space="preserve">: (1) Ada </w:t>
      </w:r>
      <w:r w:rsidRPr="007D2A18">
        <w:rPr>
          <w:rFonts w:ascii="Times New Roman" w:hAnsi="Times New Roman"/>
          <w:sz w:val="20"/>
          <w:szCs w:val="20"/>
        </w:rPr>
        <w:t xml:space="preserve">pengaruh </w:t>
      </w:r>
      <w:r w:rsidRPr="007D2A18">
        <w:rPr>
          <w:rFonts w:ascii="Times New Roman" w:hAnsi="Times New Roman"/>
          <w:i/>
          <w:sz w:val="20"/>
          <w:szCs w:val="20"/>
        </w:rPr>
        <w:t>psychological capital</w:t>
      </w:r>
      <w:r w:rsidRPr="007D2A18">
        <w:rPr>
          <w:rFonts w:ascii="Times New Roman" w:hAnsi="Times New Roman"/>
          <w:sz w:val="20"/>
          <w:szCs w:val="20"/>
        </w:rPr>
        <w:t xml:space="preserve"> dengan perilaku </w:t>
      </w:r>
      <w:r w:rsidRPr="007D2A18">
        <w:rPr>
          <w:rFonts w:ascii="Times New Roman" w:hAnsi="Times New Roman"/>
          <w:i/>
          <w:sz w:val="20"/>
          <w:szCs w:val="20"/>
        </w:rPr>
        <w:t>cyberloafing</w:t>
      </w:r>
      <w:r w:rsidRPr="007D2A18">
        <w:rPr>
          <w:rFonts w:ascii="Times New Roman" w:hAnsi="Times New Roman"/>
          <w:i/>
          <w:sz w:val="20"/>
          <w:szCs w:val="20"/>
          <w:lang w:val="id-ID"/>
        </w:rPr>
        <w:t xml:space="preserve">, </w:t>
      </w:r>
      <w:r w:rsidRPr="007D2A18">
        <w:rPr>
          <w:rFonts w:ascii="Times New Roman" w:hAnsi="Times New Roman"/>
          <w:sz w:val="20"/>
          <w:szCs w:val="20"/>
          <w:lang w:val="id-ID"/>
        </w:rPr>
        <w:t>(2)</w:t>
      </w:r>
      <w:r w:rsidRPr="007D2A18">
        <w:rPr>
          <w:rFonts w:ascii="Times New Roman" w:hAnsi="Times New Roman"/>
          <w:i/>
          <w:sz w:val="20"/>
          <w:szCs w:val="20"/>
          <w:lang w:val="id-ID"/>
        </w:rPr>
        <w:t xml:space="preserve"> </w:t>
      </w:r>
      <w:r w:rsidRPr="007D2A18">
        <w:rPr>
          <w:rFonts w:ascii="Times New Roman" w:hAnsi="Times New Roman"/>
          <w:sz w:val="20"/>
          <w:szCs w:val="20"/>
          <w:lang w:val="id-ID"/>
        </w:rPr>
        <w:t>A</w:t>
      </w:r>
      <w:r w:rsidRPr="007D2A18">
        <w:rPr>
          <w:rFonts w:ascii="Times New Roman" w:hAnsi="Times New Roman"/>
          <w:sz w:val="20"/>
          <w:szCs w:val="20"/>
        </w:rPr>
        <w:t xml:space="preserve">da pengaruh kecerdasan adversitas   dengan perilaku </w:t>
      </w:r>
      <w:r w:rsidRPr="007D2A18">
        <w:rPr>
          <w:rFonts w:ascii="Times New Roman" w:hAnsi="Times New Roman"/>
          <w:i/>
          <w:sz w:val="20"/>
          <w:szCs w:val="20"/>
        </w:rPr>
        <w:t>cyberloafing</w:t>
      </w:r>
      <w:r w:rsidRPr="007D2A18">
        <w:rPr>
          <w:rFonts w:ascii="Times New Roman" w:hAnsi="Times New Roman"/>
          <w:i/>
          <w:sz w:val="20"/>
          <w:szCs w:val="20"/>
          <w:lang w:val="id-ID"/>
        </w:rPr>
        <w:t xml:space="preserve">, </w:t>
      </w:r>
      <w:r w:rsidRPr="007D2A18">
        <w:rPr>
          <w:rFonts w:ascii="Times New Roman" w:hAnsi="Times New Roman"/>
          <w:sz w:val="20"/>
          <w:szCs w:val="20"/>
          <w:lang w:val="id-ID"/>
        </w:rPr>
        <w:t>(3)</w:t>
      </w:r>
      <w:r w:rsidRPr="007D2A18">
        <w:rPr>
          <w:rFonts w:ascii="Times New Roman" w:hAnsi="Times New Roman"/>
          <w:i/>
          <w:sz w:val="20"/>
          <w:szCs w:val="20"/>
          <w:lang w:val="id-ID"/>
        </w:rPr>
        <w:t xml:space="preserve"> </w:t>
      </w:r>
      <w:r w:rsidRPr="007D2A18">
        <w:rPr>
          <w:rFonts w:ascii="Times New Roman" w:hAnsi="Times New Roman"/>
          <w:sz w:val="20"/>
          <w:szCs w:val="20"/>
          <w:lang w:val="id-ID"/>
        </w:rPr>
        <w:t>A</w:t>
      </w:r>
      <w:r w:rsidRPr="007D2A18">
        <w:rPr>
          <w:rFonts w:ascii="Times New Roman" w:hAnsi="Times New Roman"/>
          <w:sz w:val="20"/>
          <w:szCs w:val="20"/>
        </w:rPr>
        <w:t xml:space="preserve">da pengaruh </w:t>
      </w:r>
      <w:r w:rsidRPr="007D2A18">
        <w:rPr>
          <w:rFonts w:ascii="Times New Roman" w:hAnsi="Times New Roman"/>
          <w:i/>
          <w:sz w:val="20"/>
          <w:szCs w:val="20"/>
        </w:rPr>
        <w:t>psychological capital</w:t>
      </w:r>
      <w:r w:rsidRPr="007D2A18">
        <w:rPr>
          <w:rFonts w:ascii="Times New Roman" w:hAnsi="Times New Roman"/>
          <w:sz w:val="20"/>
          <w:szCs w:val="20"/>
        </w:rPr>
        <w:t xml:space="preserve"> dan kecerdasan adversitas</w:t>
      </w:r>
      <w:r w:rsidRPr="007D2A18">
        <w:rPr>
          <w:rFonts w:ascii="Times New Roman" w:hAnsi="Times New Roman"/>
          <w:i/>
          <w:sz w:val="20"/>
          <w:szCs w:val="20"/>
        </w:rPr>
        <w:t xml:space="preserve"> </w:t>
      </w:r>
      <w:r w:rsidRPr="007D2A18">
        <w:rPr>
          <w:rFonts w:ascii="Times New Roman" w:hAnsi="Times New Roman"/>
          <w:sz w:val="20"/>
          <w:szCs w:val="20"/>
        </w:rPr>
        <w:t xml:space="preserve">dengan perilaku </w:t>
      </w:r>
      <w:r w:rsidRPr="007D2A18">
        <w:rPr>
          <w:rFonts w:ascii="Times New Roman" w:hAnsi="Times New Roman"/>
          <w:i/>
          <w:sz w:val="20"/>
          <w:szCs w:val="20"/>
        </w:rPr>
        <w:t>cyberloafing.</w:t>
      </w:r>
      <w:r w:rsidRPr="007D2A18">
        <w:rPr>
          <w:rFonts w:ascii="Times New Roman" w:hAnsi="Times New Roman"/>
          <w:sz w:val="20"/>
          <w:szCs w:val="20"/>
        </w:rPr>
        <w:t xml:space="preserve"> Dengan asumsi semakin tinggi </w:t>
      </w:r>
      <w:r w:rsidRPr="007D2A18">
        <w:rPr>
          <w:rFonts w:ascii="Times New Roman" w:hAnsi="Times New Roman"/>
          <w:i/>
          <w:sz w:val="20"/>
          <w:szCs w:val="20"/>
        </w:rPr>
        <w:t xml:space="preserve">psychological capital </w:t>
      </w:r>
      <w:r w:rsidRPr="007D2A18">
        <w:rPr>
          <w:rFonts w:ascii="Times New Roman" w:hAnsi="Times New Roman"/>
          <w:sz w:val="20"/>
          <w:szCs w:val="20"/>
        </w:rPr>
        <w:t>dan semakin tinggi kecerdasan adversitas</w:t>
      </w:r>
      <w:r w:rsidRPr="007D2A18">
        <w:rPr>
          <w:rFonts w:ascii="Times New Roman" w:hAnsi="Times New Roman"/>
          <w:i/>
          <w:sz w:val="20"/>
          <w:szCs w:val="20"/>
        </w:rPr>
        <w:t xml:space="preserve"> </w:t>
      </w:r>
      <w:r w:rsidRPr="007D2A18">
        <w:rPr>
          <w:rFonts w:ascii="Times New Roman" w:hAnsi="Times New Roman"/>
          <w:sz w:val="20"/>
          <w:szCs w:val="20"/>
        </w:rPr>
        <w:t xml:space="preserve">maka semakin rendah </w:t>
      </w:r>
      <w:proofErr w:type="gramStart"/>
      <w:r w:rsidRPr="007D2A18">
        <w:rPr>
          <w:rFonts w:ascii="Times New Roman" w:hAnsi="Times New Roman"/>
          <w:sz w:val="20"/>
          <w:szCs w:val="20"/>
        </w:rPr>
        <w:t xml:space="preserve">perilaku  </w:t>
      </w:r>
      <w:r w:rsidRPr="007D2A18">
        <w:rPr>
          <w:rFonts w:ascii="Times New Roman" w:hAnsi="Times New Roman"/>
          <w:i/>
          <w:sz w:val="20"/>
          <w:szCs w:val="20"/>
        </w:rPr>
        <w:t>cyberloafing</w:t>
      </w:r>
      <w:proofErr w:type="gramEnd"/>
      <w:r w:rsidRPr="007D2A18">
        <w:rPr>
          <w:rFonts w:ascii="Times New Roman" w:hAnsi="Times New Roman"/>
          <w:i/>
          <w:sz w:val="20"/>
          <w:szCs w:val="20"/>
        </w:rPr>
        <w:t xml:space="preserve">. </w:t>
      </w:r>
      <w:r w:rsidRPr="007D2A18">
        <w:rPr>
          <w:rFonts w:ascii="Times New Roman" w:hAnsi="Times New Roman"/>
          <w:sz w:val="20"/>
          <w:szCs w:val="20"/>
        </w:rPr>
        <w:t xml:space="preserve">Begitu juga sebaliknya, semakin rendah </w:t>
      </w:r>
      <w:r w:rsidRPr="007D2A18">
        <w:rPr>
          <w:rFonts w:ascii="Times New Roman" w:hAnsi="Times New Roman"/>
          <w:i/>
          <w:sz w:val="20"/>
          <w:szCs w:val="20"/>
        </w:rPr>
        <w:t xml:space="preserve">psychological capital </w:t>
      </w:r>
      <w:r w:rsidRPr="007D2A18">
        <w:rPr>
          <w:rFonts w:ascii="Times New Roman" w:hAnsi="Times New Roman"/>
          <w:sz w:val="20"/>
          <w:szCs w:val="20"/>
        </w:rPr>
        <w:t>dan semakin rendah kecerdasan adversitas</w:t>
      </w:r>
      <w:r w:rsidRPr="007D2A18">
        <w:rPr>
          <w:rFonts w:ascii="Times New Roman" w:hAnsi="Times New Roman"/>
          <w:i/>
          <w:sz w:val="20"/>
          <w:szCs w:val="20"/>
        </w:rPr>
        <w:t xml:space="preserve"> ital </w:t>
      </w:r>
      <w:r w:rsidRPr="007D2A18">
        <w:rPr>
          <w:rFonts w:ascii="Times New Roman" w:hAnsi="Times New Roman"/>
          <w:sz w:val="20"/>
          <w:szCs w:val="20"/>
        </w:rPr>
        <w:t xml:space="preserve">maka akan semakin tinggi </w:t>
      </w:r>
      <w:proofErr w:type="gramStart"/>
      <w:r w:rsidRPr="007D2A18">
        <w:rPr>
          <w:rFonts w:ascii="Times New Roman" w:hAnsi="Times New Roman"/>
          <w:sz w:val="20"/>
          <w:szCs w:val="20"/>
        </w:rPr>
        <w:t xml:space="preserve">perilaku  </w:t>
      </w:r>
      <w:r w:rsidRPr="007D2A18">
        <w:rPr>
          <w:rFonts w:ascii="Times New Roman" w:hAnsi="Times New Roman"/>
          <w:i/>
          <w:sz w:val="20"/>
          <w:szCs w:val="20"/>
        </w:rPr>
        <w:t>cyberloafing</w:t>
      </w:r>
      <w:proofErr w:type="gramEnd"/>
      <w:r w:rsidRPr="007D2A18">
        <w:rPr>
          <w:rFonts w:ascii="Times New Roman" w:hAnsi="Times New Roman"/>
          <w:i/>
          <w:sz w:val="20"/>
          <w:szCs w:val="20"/>
        </w:rPr>
        <w:t xml:space="preserve">. </w:t>
      </w:r>
    </w:p>
    <w:p w:rsidR="00134876" w:rsidRPr="007D2A18" w:rsidRDefault="00134876" w:rsidP="00134876">
      <w:pPr>
        <w:pStyle w:val="ListParagraph"/>
        <w:spacing w:line="228" w:lineRule="auto"/>
        <w:ind w:left="0"/>
        <w:jc w:val="both"/>
        <w:rPr>
          <w:rFonts w:ascii="Times New Roman" w:hAnsi="Times New Roman"/>
          <w:sz w:val="20"/>
          <w:szCs w:val="20"/>
          <w:lang w:val="id-ID"/>
        </w:rPr>
      </w:pPr>
      <w:r w:rsidRPr="007D2A18">
        <w:rPr>
          <w:rFonts w:ascii="Times New Roman" w:hAnsi="Times New Roman"/>
          <w:sz w:val="20"/>
          <w:szCs w:val="20"/>
        </w:rPr>
        <w:t xml:space="preserve">Hasil penelitian ini diharapkan dapat memberikan kontribusi bagi perkembangan ilmu pengetahuan, khususnya Psikologi Industri dan Organisasi dan Manajemen SDM mengenai </w:t>
      </w:r>
      <w:r w:rsidRPr="007D2A18">
        <w:rPr>
          <w:rFonts w:ascii="Times New Roman" w:hAnsi="Times New Roman"/>
          <w:i/>
          <w:sz w:val="20"/>
          <w:szCs w:val="20"/>
        </w:rPr>
        <w:t xml:space="preserve">psychological capital, </w:t>
      </w:r>
      <w:r w:rsidRPr="007D2A18">
        <w:rPr>
          <w:rFonts w:ascii="Times New Roman" w:hAnsi="Times New Roman"/>
          <w:sz w:val="20"/>
          <w:szCs w:val="20"/>
        </w:rPr>
        <w:t xml:space="preserve">kecerdasan adversitas dan </w:t>
      </w:r>
      <w:proofErr w:type="gramStart"/>
      <w:r w:rsidRPr="007D2A18">
        <w:rPr>
          <w:rFonts w:ascii="Times New Roman" w:hAnsi="Times New Roman"/>
          <w:sz w:val="20"/>
          <w:szCs w:val="20"/>
        </w:rPr>
        <w:t xml:space="preserve">perilaku  </w:t>
      </w:r>
      <w:r w:rsidRPr="007D2A18">
        <w:rPr>
          <w:rFonts w:ascii="Times New Roman" w:hAnsi="Times New Roman"/>
          <w:i/>
          <w:sz w:val="20"/>
          <w:szCs w:val="20"/>
        </w:rPr>
        <w:t>cyberloafing</w:t>
      </w:r>
      <w:proofErr w:type="gramEnd"/>
      <w:r w:rsidRPr="007D2A18">
        <w:rPr>
          <w:rFonts w:ascii="Times New Roman" w:hAnsi="Times New Roman"/>
          <w:sz w:val="20"/>
          <w:szCs w:val="20"/>
        </w:rPr>
        <w:t xml:space="preserve">. Hasil penelitian ini juga dapat sebagai bahan informasi dan referensi bagi penelitian lebih lanjut, disamping itu hasil penelitian ini dapat menjadi informasi dan bahan pertimbangan bagi organisasi dalam meminimalisasi bahkan meniadakan perilaku </w:t>
      </w:r>
      <w:r w:rsidRPr="007D2A18">
        <w:rPr>
          <w:rFonts w:ascii="Times New Roman" w:hAnsi="Times New Roman"/>
          <w:i/>
          <w:sz w:val="20"/>
          <w:szCs w:val="20"/>
        </w:rPr>
        <w:t>cyberloafing</w:t>
      </w:r>
      <w:r w:rsidRPr="007D2A18">
        <w:rPr>
          <w:rFonts w:ascii="Times New Roman" w:hAnsi="Times New Roman"/>
          <w:sz w:val="20"/>
          <w:szCs w:val="20"/>
        </w:rPr>
        <w:t xml:space="preserve">. </w:t>
      </w:r>
    </w:p>
    <w:p w:rsidR="00134876" w:rsidRPr="007D2A18" w:rsidRDefault="00134876" w:rsidP="00134876">
      <w:pPr>
        <w:pStyle w:val="ListParagraph"/>
        <w:spacing w:line="228" w:lineRule="auto"/>
        <w:ind w:left="0" w:firstLine="284"/>
        <w:jc w:val="both"/>
        <w:rPr>
          <w:rFonts w:ascii="Times New Roman" w:hAnsi="Times New Roman"/>
          <w:sz w:val="20"/>
          <w:szCs w:val="20"/>
        </w:rPr>
      </w:pPr>
    </w:p>
    <w:p w:rsidR="00134876" w:rsidRDefault="00134876" w:rsidP="00F66440">
      <w:pPr>
        <w:pStyle w:val="ListParagraph"/>
        <w:tabs>
          <w:tab w:val="left" w:pos="1276"/>
        </w:tabs>
        <w:spacing w:line="228" w:lineRule="auto"/>
        <w:ind w:left="0"/>
        <w:jc w:val="both"/>
        <w:rPr>
          <w:rFonts w:ascii="Times New Roman" w:hAnsi="Times New Roman"/>
          <w:sz w:val="20"/>
          <w:szCs w:val="20"/>
        </w:rPr>
      </w:pPr>
      <w:r w:rsidRPr="007D2A18">
        <w:rPr>
          <w:rFonts w:ascii="Times New Roman" w:hAnsi="Times New Roman"/>
          <w:i/>
          <w:sz w:val="20"/>
          <w:szCs w:val="20"/>
        </w:rPr>
        <w:t xml:space="preserve">Cyberloafing </w:t>
      </w:r>
      <w:r w:rsidRPr="007D2A18">
        <w:rPr>
          <w:rFonts w:ascii="Times New Roman" w:hAnsi="Times New Roman"/>
          <w:sz w:val="20"/>
          <w:szCs w:val="20"/>
        </w:rPr>
        <w:t xml:space="preserve">adalah tindakan karyawan yang menggunakan akses internet organisasi mereka selama jam kerja untuk tujuan pribadi. Ketika karyawan menjelajahi web untuk kesenangan, melakukan perdagangan saham secara </w:t>
      </w:r>
      <w:r w:rsidRPr="007D2A18">
        <w:rPr>
          <w:rFonts w:ascii="Times New Roman" w:hAnsi="Times New Roman"/>
          <w:i/>
          <w:sz w:val="20"/>
          <w:szCs w:val="20"/>
        </w:rPr>
        <w:t>online</w:t>
      </w:r>
      <w:r w:rsidRPr="007D2A18">
        <w:rPr>
          <w:rFonts w:ascii="Times New Roman" w:hAnsi="Times New Roman"/>
          <w:sz w:val="20"/>
          <w:szCs w:val="20"/>
        </w:rPr>
        <w:t xml:space="preserve">, </w:t>
      </w:r>
      <w:r w:rsidRPr="007D2A18">
        <w:rPr>
          <w:rFonts w:ascii="Times New Roman" w:hAnsi="Times New Roman"/>
          <w:sz w:val="20"/>
          <w:szCs w:val="20"/>
        </w:rPr>
        <w:lastRenderedPageBreak/>
        <w:t xml:space="preserve">berbelanja secara </w:t>
      </w:r>
      <w:r w:rsidRPr="007D2A18">
        <w:rPr>
          <w:rFonts w:ascii="Times New Roman" w:hAnsi="Times New Roman"/>
          <w:i/>
          <w:sz w:val="20"/>
          <w:szCs w:val="20"/>
        </w:rPr>
        <w:t>online</w:t>
      </w:r>
      <w:r w:rsidRPr="007D2A18">
        <w:rPr>
          <w:rFonts w:ascii="Times New Roman" w:hAnsi="Times New Roman"/>
          <w:sz w:val="20"/>
          <w:szCs w:val="20"/>
        </w:rPr>
        <w:t xml:space="preserve">, atau terlibat dalam aktivitas-aktivitas internet lainnya yang tidak berhubungan dengan pekerjaan disaat sedang berada ditempat kerja, mereka melakukan </w:t>
      </w:r>
      <w:r w:rsidRPr="007D2A18">
        <w:rPr>
          <w:rFonts w:ascii="Times New Roman" w:hAnsi="Times New Roman"/>
          <w:i/>
          <w:sz w:val="20"/>
          <w:szCs w:val="20"/>
        </w:rPr>
        <w:t>Cyberloafing</w:t>
      </w:r>
      <w:r w:rsidRPr="007D2A18">
        <w:rPr>
          <w:rFonts w:ascii="Times New Roman" w:hAnsi="Times New Roman"/>
          <w:sz w:val="20"/>
          <w:szCs w:val="20"/>
        </w:rPr>
        <w:t xml:space="preserve">. </w:t>
      </w:r>
      <w:sdt>
        <w:sdtPr>
          <w:rPr>
            <w:rFonts w:ascii="Times New Roman" w:hAnsi="Times New Roman"/>
            <w:sz w:val="20"/>
            <w:szCs w:val="20"/>
          </w:rPr>
          <w:id w:val="2098903472"/>
          <w:citation/>
        </w:sdtPr>
        <w:sdtContent>
          <w:r w:rsidRPr="007D2A18">
            <w:rPr>
              <w:rFonts w:ascii="Times New Roman" w:hAnsi="Times New Roman"/>
              <w:sz w:val="20"/>
              <w:szCs w:val="20"/>
            </w:rPr>
            <w:fldChar w:fldCharType="begin"/>
          </w:r>
          <w:r w:rsidRPr="007D2A18">
            <w:rPr>
              <w:rFonts w:ascii="Times New Roman" w:hAnsi="Times New Roman"/>
              <w:sz w:val="20"/>
              <w:szCs w:val="20"/>
            </w:rPr>
            <w:instrText xml:space="preserve"> CITATION Rob08 \l 1033 </w:instrText>
          </w:r>
          <w:r w:rsidRPr="007D2A18">
            <w:rPr>
              <w:rFonts w:ascii="Times New Roman" w:hAnsi="Times New Roman"/>
              <w:sz w:val="20"/>
              <w:szCs w:val="20"/>
            </w:rPr>
            <w:fldChar w:fldCharType="separate"/>
          </w:r>
          <w:r w:rsidRPr="007D2A18">
            <w:rPr>
              <w:rFonts w:ascii="Times New Roman" w:hAnsi="Times New Roman"/>
              <w:noProof/>
              <w:sz w:val="20"/>
              <w:szCs w:val="20"/>
            </w:rPr>
            <w:t>(Robbins, 2008)</w:t>
          </w:r>
          <w:r w:rsidRPr="007D2A18">
            <w:rPr>
              <w:rFonts w:ascii="Times New Roman" w:hAnsi="Times New Roman"/>
              <w:sz w:val="20"/>
              <w:szCs w:val="20"/>
            </w:rPr>
            <w:fldChar w:fldCharType="end"/>
          </w:r>
        </w:sdtContent>
      </w:sdt>
      <w:r w:rsidRPr="007D2A18">
        <w:rPr>
          <w:rFonts w:ascii="Times New Roman" w:hAnsi="Times New Roman"/>
          <w:sz w:val="20"/>
          <w:szCs w:val="20"/>
        </w:rPr>
        <w:t xml:space="preserve"> </w:t>
      </w:r>
    </w:p>
    <w:p w:rsidR="00F66440" w:rsidRPr="007D2A18" w:rsidRDefault="00F66440" w:rsidP="00F66440">
      <w:pPr>
        <w:pStyle w:val="ListParagraph"/>
        <w:tabs>
          <w:tab w:val="left" w:pos="1276"/>
        </w:tabs>
        <w:spacing w:line="228" w:lineRule="auto"/>
        <w:ind w:left="0"/>
        <w:jc w:val="both"/>
        <w:rPr>
          <w:rFonts w:ascii="Times New Roman" w:hAnsi="Times New Roman"/>
          <w:sz w:val="20"/>
          <w:szCs w:val="20"/>
        </w:rPr>
      </w:pPr>
    </w:p>
    <w:p w:rsidR="00134876" w:rsidRPr="007D2A18" w:rsidRDefault="00134876" w:rsidP="00F66440">
      <w:pPr>
        <w:pStyle w:val="ListParagraph"/>
        <w:tabs>
          <w:tab w:val="left" w:pos="1276"/>
        </w:tabs>
        <w:spacing w:line="228" w:lineRule="auto"/>
        <w:ind w:left="0"/>
        <w:jc w:val="both"/>
        <w:rPr>
          <w:rFonts w:ascii="Times New Roman" w:hAnsi="Times New Roman"/>
          <w:sz w:val="20"/>
          <w:szCs w:val="20"/>
        </w:rPr>
      </w:pPr>
      <w:r w:rsidRPr="007D2A18">
        <w:rPr>
          <w:rFonts w:ascii="Times New Roman" w:hAnsi="Times New Roman"/>
          <w:sz w:val="20"/>
          <w:szCs w:val="20"/>
        </w:rPr>
        <w:t xml:space="preserve">Menurut Lim &amp; Chen (2009) Cyberloafing dibagi menjadi 2 (dua) aktivitas, yaitu: </w:t>
      </w:r>
      <w:r w:rsidRPr="007D2A18">
        <w:rPr>
          <w:rFonts w:ascii="Times New Roman" w:hAnsi="Times New Roman"/>
          <w:sz w:val="20"/>
          <w:szCs w:val="20"/>
          <w:lang w:val="id-ID"/>
        </w:rPr>
        <w:t xml:space="preserve">(1) </w:t>
      </w:r>
      <w:r w:rsidRPr="007D2A18">
        <w:rPr>
          <w:rFonts w:ascii="Times New Roman" w:hAnsi="Times New Roman"/>
          <w:i/>
          <w:sz w:val="20"/>
          <w:szCs w:val="20"/>
          <w:lang w:val="id-ID"/>
        </w:rPr>
        <w:t>Activities</w:t>
      </w:r>
      <w:r w:rsidRPr="007D2A18">
        <w:rPr>
          <w:rFonts w:ascii="Times New Roman" w:hAnsi="Times New Roman"/>
          <w:sz w:val="20"/>
          <w:szCs w:val="20"/>
          <w:lang w:val="id-ID"/>
        </w:rPr>
        <w:t xml:space="preserve"> (Aktivitas Email). Tipe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ini mencakup semua aktivitas penggunaan </w:t>
      </w:r>
      <w:r w:rsidRPr="007D2A18">
        <w:rPr>
          <w:rFonts w:ascii="Times New Roman" w:hAnsi="Times New Roman"/>
          <w:i/>
          <w:sz w:val="20"/>
          <w:szCs w:val="20"/>
          <w:lang w:val="id-ID"/>
        </w:rPr>
        <w:t xml:space="preserve">email </w:t>
      </w:r>
      <w:r w:rsidRPr="007D2A18">
        <w:rPr>
          <w:rFonts w:ascii="Times New Roman" w:hAnsi="Times New Roman"/>
          <w:sz w:val="20"/>
          <w:szCs w:val="20"/>
          <w:lang w:val="id-ID"/>
        </w:rPr>
        <w:t xml:space="preserve">yang tidak berkaitan dengan pekerjaan (tujuan pribadi) saat jam kerja. Contoh perilaku dari tipe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ini adalah memeriksa, membaca, maupun menerima </w:t>
      </w:r>
      <w:r w:rsidRPr="007D2A18">
        <w:rPr>
          <w:rFonts w:ascii="Times New Roman" w:hAnsi="Times New Roman"/>
          <w:i/>
          <w:sz w:val="20"/>
          <w:szCs w:val="20"/>
          <w:lang w:val="id-ID"/>
        </w:rPr>
        <w:t xml:space="preserve">email </w:t>
      </w:r>
      <w:r w:rsidRPr="007D2A18">
        <w:rPr>
          <w:rFonts w:ascii="Times New Roman" w:hAnsi="Times New Roman"/>
          <w:sz w:val="20"/>
          <w:szCs w:val="20"/>
          <w:lang w:val="id-ID"/>
        </w:rPr>
        <w:t xml:space="preserve">pribadi. (2) </w:t>
      </w:r>
      <w:r w:rsidRPr="007D2A18">
        <w:rPr>
          <w:rFonts w:ascii="Times New Roman" w:hAnsi="Times New Roman"/>
          <w:i/>
          <w:sz w:val="20"/>
          <w:szCs w:val="20"/>
          <w:lang w:val="id-ID"/>
        </w:rPr>
        <w:t>Browsing Activities</w:t>
      </w:r>
      <w:r w:rsidRPr="007D2A18">
        <w:rPr>
          <w:rFonts w:ascii="Times New Roman" w:hAnsi="Times New Roman"/>
          <w:sz w:val="20"/>
          <w:szCs w:val="20"/>
          <w:lang w:val="id-ID"/>
        </w:rPr>
        <w:t xml:space="preserve"> (Aktivitas </w:t>
      </w:r>
      <w:r w:rsidRPr="007D2A18">
        <w:rPr>
          <w:rFonts w:ascii="Times New Roman" w:hAnsi="Times New Roman"/>
          <w:i/>
          <w:sz w:val="20"/>
          <w:szCs w:val="20"/>
          <w:lang w:val="id-ID"/>
        </w:rPr>
        <w:t>Browsing</w:t>
      </w:r>
      <w:r w:rsidRPr="007D2A18">
        <w:rPr>
          <w:rFonts w:ascii="Times New Roman" w:hAnsi="Times New Roman"/>
          <w:sz w:val="20"/>
          <w:szCs w:val="20"/>
          <w:lang w:val="id-ID"/>
        </w:rPr>
        <w:t xml:space="preserve">) mencakup semua aktivitas penggunaan akses internet perusahaan untuk </w:t>
      </w:r>
      <w:r w:rsidRPr="007D2A18">
        <w:rPr>
          <w:rFonts w:ascii="Times New Roman" w:hAnsi="Times New Roman"/>
          <w:i/>
          <w:sz w:val="20"/>
          <w:szCs w:val="20"/>
          <w:lang w:val="id-ID"/>
        </w:rPr>
        <w:t>browsin</w:t>
      </w:r>
      <w:r w:rsidRPr="007D2A18">
        <w:rPr>
          <w:rFonts w:ascii="Times New Roman" w:hAnsi="Times New Roman"/>
          <w:sz w:val="20"/>
          <w:szCs w:val="20"/>
          <w:lang w:val="id-ID"/>
        </w:rPr>
        <w:t xml:space="preserve">g situs yang tidak berkaitan dengan pekerjaan saat jam kerja. Contoh perilaku dari tipe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ini adalah </w:t>
      </w:r>
      <w:r w:rsidRPr="007D2A18">
        <w:rPr>
          <w:rFonts w:ascii="Times New Roman" w:hAnsi="Times New Roman"/>
          <w:i/>
          <w:sz w:val="20"/>
          <w:szCs w:val="20"/>
          <w:lang w:val="id-ID"/>
        </w:rPr>
        <w:t>browsing</w:t>
      </w:r>
      <w:r w:rsidRPr="007D2A18">
        <w:rPr>
          <w:rFonts w:ascii="Times New Roman" w:hAnsi="Times New Roman"/>
          <w:sz w:val="20"/>
          <w:szCs w:val="20"/>
          <w:lang w:val="id-ID"/>
        </w:rPr>
        <w:t xml:space="preserve"> situs olahraga, situs berita, maupun situs khusus dewasa. </w:t>
      </w:r>
      <w:r w:rsidRPr="007D2A18">
        <w:rPr>
          <w:rFonts w:ascii="Times New Roman" w:hAnsi="Times New Roman"/>
          <w:sz w:val="20"/>
          <w:szCs w:val="20"/>
        </w:rPr>
        <w:t xml:space="preserve">Menurut Ozler &amp; Polat (2012) terdapat 3 (tiga) penyebab individu melakukan cyberloafing, </w:t>
      </w:r>
      <w:proofErr w:type="gramStart"/>
      <w:r w:rsidRPr="007D2A18">
        <w:rPr>
          <w:rFonts w:ascii="Times New Roman" w:hAnsi="Times New Roman"/>
          <w:sz w:val="20"/>
          <w:szCs w:val="20"/>
        </w:rPr>
        <w:t>yaitu :</w:t>
      </w:r>
      <w:proofErr w:type="gramEnd"/>
      <w:r w:rsidRPr="007D2A18">
        <w:rPr>
          <w:rFonts w:ascii="Times New Roman" w:hAnsi="Times New Roman"/>
          <w:sz w:val="20"/>
          <w:szCs w:val="20"/>
        </w:rPr>
        <w:t xml:space="preserve"> (1) factor individu, seperti: sikap individu terhadap penggunaan internet, trait pribadi, kebiasaan, factor demografis, intensi, norma social dan nilai pribadi. (2) </w:t>
      </w:r>
      <w:proofErr w:type="gramStart"/>
      <w:r w:rsidRPr="007D2A18">
        <w:rPr>
          <w:rFonts w:ascii="Times New Roman" w:hAnsi="Times New Roman"/>
          <w:sz w:val="20"/>
          <w:szCs w:val="20"/>
        </w:rPr>
        <w:t>factor</w:t>
      </w:r>
      <w:proofErr w:type="gramEnd"/>
      <w:r w:rsidRPr="007D2A18">
        <w:rPr>
          <w:rFonts w:ascii="Times New Roman" w:hAnsi="Times New Roman"/>
          <w:sz w:val="20"/>
          <w:szCs w:val="20"/>
        </w:rPr>
        <w:t xml:space="preserve"> situasional, factor ini menjelaskan ada tidaknya kondisi yang mendukung adanya cyberloafing. (3) </w:t>
      </w:r>
      <w:proofErr w:type="gramStart"/>
      <w:r w:rsidRPr="007D2A18">
        <w:rPr>
          <w:rFonts w:ascii="Times New Roman" w:hAnsi="Times New Roman"/>
          <w:sz w:val="20"/>
          <w:szCs w:val="20"/>
        </w:rPr>
        <w:t>factor</w:t>
      </w:r>
      <w:proofErr w:type="gramEnd"/>
      <w:r w:rsidRPr="007D2A18">
        <w:rPr>
          <w:rFonts w:ascii="Times New Roman" w:hAnsi="Times New Roman"/>
          <w:sz w:val="20"/>
          <w:szCs w:val="20"/>
        </w:rPr>
        <w:t xml:space="preserve"> organisasi, menjelaskan bahwa pembatasan dalam penggunaan internet, konsekuensi yang diharapkan, dukungan manajerial, modelling, sikap kerja karyawan, dan karakteristik pekerjaan dapat mempengaruhi individu untuk melakukan cyberloafing. </w:t>
      </w:r>
      <w:r w:rsidRPr="007D2A18">
        <w:rPr>
          <w:rFonts w:ascii="Times New Roman" w:hAnsi="Times New Roman"/>
          <w:sz w:val="20"/>
          <w:szCs w:val="20"/>
          <w:lang w:val="id-ID"/>
        </w:rPr>
        <w:t xml:space="preserve">Kebiasaan dapat menjadi salah satu faktor yang mempengaruhi 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Hal ini merupakan faktor yang berasal dari individu itu sendiri. Menurut </w:t>
      </w:r>
      <w:r w:rsidRPr="007D2A18">
        <w:rPr>
          <w:rFonts w:ascii="Times New Roman" w:hAnsi="Times New Roman"/>
          <w:sz w:val="20"/>
          <w:szCs w:val="20"/>
          <w:lang w:val="id-ID"/>
        </w:rPr>
        <w:fldChar w:fldCharType="begin" w:fldLock="1"/>
      </w:r>
      <w:r w:rsidRPr="007D2A18">
        <w:rPr>
          <w:rFonts w:ascii="Times New Roman" w:hAnsi="Times New Roman"/>
          <w:sz w:val="20"/>
          <w:szCs w:val="20"/>
          <w:lang w:val="id-ID"/>
        </w:rPr>
        <w:instrText>ADDIN CSL_CITATION { "citationItems" : [ { "id" : "ITEM-1", "itemData" : { "author" : [ { "dropping-particle" : "", "family" : "LaRose", "given" : "R", "non-dropping-particle" : "", "parse-names" : false, "suffix" : "" } ], "container-title" : "Social Networking: Addictive, compulsive, problematic, or just another media habit", "id" : "ITEM-1", "issued" : { "date-parts" : [ [ "2010" ] ] }, "page" : "59-81", "title" : "No Title", "type" : "article-journal" }, "uris" : [ "http://www.mendeley.com/documents/?uuid=c6317790-8858-4d20-a2b2-f89e759c93dd" ] } ], "mendeley" : { "formattedCitation" : "(LaRose, 2010)", "plainTextFormattedCitation" : "(LaRose, 2010)", "previouslyFormattedCitation" : "(LaRose, 2010)" }, "properties" : {  }, "schema" : "https://github.com/citation-style-language/schema/raw/master/csl-citation.json" }</w:instrText>
      </w:r>
      <w:r w:rsidRPr="007D2A18">
        <w:rPr>
          <w:rFonts w:ascii="Times New Roman" w:hAnsi="Times New Roman"/>
          <w:sz w:val="20"/>
          <w:szCs w:val="20"/>
          <w:lang w:val="id-ID"/>
        </w:rPr>
        <w:fldChar w:fldCharType="separate"/>
      </w:r>
      <w:r w:rsidRPr="007D2A18">
        <w:rPr>
          <w:rFonts w:ascii="Times New Roman" w:hAnsi="Times New Roman"/>
          <w:noProof/>
          <w:sz w:val="20"/>
          <w:szCs w:val="20"/>
          <w:lang w:val="id-ID"/>
        </w:rPr>
        <w:t>(LaRose, 2010)</w:t>
      </w:r>
      <w:r w:rsidRPr="007D2A18">
        <w:rPr>
          <w:rFonts w:ascii="Times New Roman" w:hAnsi="Times New Roman"/>
          <w:sz w:val="20"/>
          <w:szCs w:val="20"/>
          <w:lang w:val="id-ID"/>
        </w:rPr>
        <w:fldChar w:fldCharType="end"/>
      </w:r>
      <w:r w:rsidRPr="007D2A18">
        <w:rPr>
          <w:rFonts w:ascii="Times New Roman" w:hAnsi="Times New Roman"/>
          <w:sz w:val="20"/>
          <w:szCs w:val="20"/>
          <w:lang w:val="id-ID"/>
        </w:rPr>
        <w:t>, lebih dari setengah perilaku media adalah kebiasaan. Individu yang selalu berhubungan dengan internet memiliki kemungkinan yang tinggi untuk mengakses internet yang tidak berhubungan dengan tugas maupun pekerjaannya.</w:t>
      </w:r>
    </w:p>
    <w:p w:rsidR="00F66440" w:rsidRDefault="00F66440" w:rsidP="00F66440">
      <w:pPr>
        <w:pStyle w:val="ListParagraph"/>
        <w:spacing w:line="228" w:lineRule="auto"/>
        <w:ind w:left="0"/>
        <w:jc w:val="both"/>
        <w:rPr>
          <w:rFonts w:ascii="Times New Roman" w:hAnsi="Times New Roman"/>
          <w:sz w:val="20"/>
          <w:szCs w:val="20"/>
        </w:rPr>
      </w:pPr>
    </w:p>
    <w:p w:rsidR="00134876" w:rsidRPr="007D2A18" w:rsidRDefault="00134876" w:rsidP="00F66440">
      <w:pPr>
        <w:pStyle w:val="ListParagraph"/>
        <w:spacing w:line="228" w:lineRule="auto"/>
        <w:ind w:left="0"/>
        <w:jc w:val="both"/>
        <w:rPr>
          <w:rFonts w:ascii="Times New Roman" w:hAnsi="Times New Roman"/>
          <w:sz w:val="20"/>
          <w:szCs w:val="20"/>
        </w:rPr>
      </w:pPr>
      <w:r w:rsidRPr="007D2A18">
        <w:rPr>
          <w:rFonts w:ascii="Times New Roman" w:hAnsi="Times New Roman"/>
          <w:sz w:val="20"/>
          <w:szCs w:val="20"/>
        </w:rPr>
        <w:t xml:space="preserve">Kecerdasan adversitas atau biasa disebut sebagai </w:t>
      </w:r>
      <w:r w:rsidRPr="007D2A18">
        <w:rPr>
          <w:rFonts w:ascii="Times New Roman" w:hAnsi="Times New Roman"/>
          <w:i/>
          <w:sz w:val="20"/>
          <w:szCs w:val="20"/>
        </w:rPr>
        <w:t>Adversity Quotient</w:t>
      </w:r>
      <w:r w:rsidRPr="007D2A18">
        <w:rPr>
          <w:rFonts w:ascii="Times New Roman" w:hAnsi="Times New Roman"/>
          <w:sz w:val="20"/>
          <w:szCs w:val="20"/>
        </w:rPr>
        <w:t xml:space="preserve"> (AQ)</w:t>
      </w:r>
      <w:r w:rsidRPr="007D2A18">
        <w:rPr>
          <w:rFonts w:ascii="Times New Roman" w:hAnsi="Times New Roman"/>
          <w:sz w:val="20"/>
          <w:szCs w:val="20"/>
          <w:lang w:val="id-ID"/>
        </w:rPr>
        <w:t xml:space="preserve"> </w:t>
      </w:r>
      <w:r w:rsidRPr="007D2A18">
        <w:rPr>
          <w:rFonts w:ascii="Times New Roman" w:hAnsi="Times New Roman"/>
          <w:sz w:val="20"/>
          <w:szCs w:val="20"/>
        </w:rPr>
        <w:t xml:space="preserve">secara singkat dapat didefinisikan sebagai kemampuan seseorang mengatasi dan bertahan mengatasi masalah, tantangan atau kesulitan hidup. Faktor-faktor yang mempengaruhi kecerdasan adversitas menurut Stoltz, </w:t>
      </w:r>
      <w:proofErr w:type="gramStart"/>
      <w:r w:rsidRPr="007D2A18">
        <w:rPr>
          <w:rFonts w:ascii="Times New Roman" w:hAnsi="Times New Roman"/>
          <w:sz w:val="20"/>
          <w:szCs w:val="20"/>
        </w:rPr>
        <w:t>yaitu :</w:t>
      </w:r>
      <w:proofErr w:type="gramEnd"/>
      <w:r w:rsidRPr="007D2A18">
        <w:rPr>
          <w:rFonts w:ascii="Times New Roman" w:hAnsi="Times New Roman"/>
          <w:sz w:val="20"/>
          <w:szCs w:val="20"/>
        </w:rPr>
        <w:t xml:space="preserve"> genetika, pendidikan, keyakinan, kecerdasan, kesehatan, karakter, bakat, kemauan dan kinerja. </w:t>
      </w:r>
      <w:r w:rsidRPr="007D2A18">
        <w:rPr>
          <w:rFonts w:ascii="Times New Roman" w:hAnsi="Times New Roman"/>
          <w:sz w:val="20"/>
          <w:szCs w:val="20"/>
          <w:lang w:val="id-ID"/>
        </w:rPr>
        <w:t xml:space="preserve">Menurut </w:t>
      </w:r>
      <w:r w:rsidRPr="007D2A18">
        <w:rPr>
          <w:rFonts w:ascii="Times New Roman" w:hAnsi="Times New Roman"/>
          <w:sz w:val="20"/>
          <w:szCs w:val="20"/>
        </w:rPr>
        <w:t xml:space="preserve">Stoltz dalam </w:t>
      </w:r>
      <w:r w:rsidRPr="007D2A18">
        <w:rPr>
          <w:rFonts w:ascii="Times New Roman" w:hAnsi="Times New Roman"/>
          <w:sz w:val="20"/>
          <w:szCs w:val="20"/>
        </w:rPr>
        <w:fldChar w:fldCharType="begin" w:fldLock="1"/>
      </w:r>
      <w:r w:rsidRPr="007D2A18">
        <w:rPr>
          <w:rFonts w:ascii="Times New Roman" w:hAnsi="Times New Roman"/>
          <w:sz w:val="20"/>
          <w:szCs w:val="20"/>
        </w:rPr>
        <w:instrText>ADDIN CSL_CITATION { "citationItems" : [ { "id" : "ITEM-1", "itemData" : { "author" : [ { "dropping-particle" : "", "family" : "Sari", "given" : "A. Anita", "non-dropping-particle" : "", "parse-names" : false, "suffix" : "" } ], "id" : "ITEM-1", "issued" : { "date-parts" : [ [ "2017" ] ] }, "publisher" : "Deepublish", "publisher-place" : "Yogyakarta", "title" : "Dasar-Dasar Public Relations Teori dan Praktek", "type" : "book" }, "uris" : [ "http://www.mendeley.com/documents/?uuid=da003ee6-48a4-4357-9ff1-cd87b5846b9a" ] } ], "mendeley" : { "formattedCitation" : "(Sari, 2017)", "plainTextFormattedCitation" : "(Sari, 2017)", "previouslyFormattedCitation" : "(Sari, 2017)" }, "properties" : {  }, "schema" : "https://github.com/citation-style-language/schema/raw/master/csl-citation.json" }</w:instrText>
      </w:r>
      <w:r w:rsidRPr="007D2A18">
        <w:rPr>
          <w:rFonts w:ascii="Times New Roman" w:hAnsi="Times New Roman"/>
          <w:sz w:val="20"/>
          <w:szCs w:val="20"/>
        </w:rPr>
        <w:fldChar w:fldCharType="separate"/>
      </w:r>
      <w:r w:rsidRPr="007D2A18">
        <w:rPr>
          <w:rFonts w:ascii="Times New Roman" w:hAnsi="Times New Roman"/>
          <w:noProof/>
          <w:sz w:val="20"/>
          <w:szCs w:val="20"/>
        </w:rPr>
        <w:t>(Marluga, 2017)</w:t>
      </w:r>
      <w:r w:rsidRPr="007D2A18">
        <w:rPr>
          <w:rFonts w:ascii="Times New Roman" w:hAnsi="Times New Roman"/>
          <w:sz w:val="20"/>
          <w:szCs w:val="20"/>
        </w:rPr>
        <w:fldChar w:fldCharType="end"/>
      </w:r>
      <w:r w:rsidRPr="007D2A18">
        <w:rPr>
          <w:rFonts w:ascii="Times New Roman" w:hAnsi="Times New Roman"/>
          <w:sz w:val="20"/>
          <w:szCs w:val="20"/>
          <w:lang w:val="id-ID"/>
        </w:rPr>
        <w:t xml:space="preserve"> </w:t>
      </w:r>
      <w:r w:rsidRPr="007D2A18">
        <w:rPr>
          <w:rFonts w:ascii="Times New Roman" w:hAnsi="Times New Roman"/>
          <w:sz w:val="20"/>
          <w:szCs w:val="20"/>
        </w:rPr>
        <w:t xml:space="preserve">membedakan 3 (tiga) tingkatan </w:t>
      </w:r>
      <w:r w:rsidRPr="007D2A18">
        <w:rPr>
          <w:rFonts w:ascii="Times New Roman" w:hAnsi="Times New Roman"/>
          <w:i/>
          <w:sz w:val="20"/>
          <w:szCs w:val="20"/>
        </w:rPr>
        <w:t>Adversity Quotient</w:t>
      </w:r>
      <w:r w:rsidRPr="007D2A18">
        <w:rPr>
          <w:rFonts w:ascii="Times New Roman" w:hAnsi="Times New Roman"/>
          <w:sz w:val="20"/>
          <w:szCs w:val="20"/>
        </w:rPr>
        <w:t xml:space="preserve"> (AQ), yaitu: (1) Sifat </w:t>
      </w:r>
      <w:r w:rsidRPr="007D2A18">
        <w:rPr>
          <w:rFonts w:ascii="Times New Roman" w:hAnsi="Times New Roman"/>
          <w:i/>
          <w:sz w:val="20"/>
          <w:szCs w:val="20"/>
        </w:rPr>
        <w:t>Quiters</w:t>
      </w:r>
      <w:r w:rsidRPr="007D2A18">
        <w:rPr>
          <w:rFonts w:ascii="Times New Roman" w:hAnsi="Times New Roman"/>
          <w:sz w:val="20"/>
          <w:szCs w:val="20"/>
        </w:rPr>
        <w:t xml:space="preserve">, tipe orang yang berhenti ketika kesulitan datang, dia berhenti dan langsung menyerah, putus asa. (2) </w:t>
      </w:r>
      <w:r w:rsidRPr="007D2A18">
        <w:rPr>
          <w:rFonts w:ascii="Times New Roman" w:hAnsi="Times New Roman"/>
          <w:i/>
          <w:sz w:val="20"/>
          <w:szCs w:val="20"/>
        </w:rPr>
        <w:t>Campers</w:t>
      </w:r>
      <w:r w:rsidRPr="007D2A18">
        <w:rPr>
          <w:rFonts w:ascii="Times New Roman" w:hAnsi="Times New Roman"/>
          <w:sz w:val="20"/>
          <w:szCs w:val="20"/>
        </w:rPr>
        <w:t xml:space="preserve">; bisa disebut sifat orang yang memiliki daya tahan sedang, sudah puas atas </w:t>
      </w:r>
      <w:proofErr w:type="gramStart"/>
      <w:r w:rsidRPr="007D2A18">
        <w:rPr>
          <w:rFonts w:ascii="Times New Roman" w:hAnsi="Times New Roman"/>
          <w:sz w:val="20"/>
          <w:szCs w:val="20"/>
        </w:rPr>
        <w:t>apa</w:t>
      </w:r>
      <w:proofErr w:type="gramEnd"/>
      <w:r w:rsidRPr="007D2A18">
        <w:rPr>
          <w:rFonts w:ascii="Times New Roman" w:hAnsi="Times New Roman"/>
          <w:sz w:val="20"/>
          <w:szCs w:val="20"/>
        </w:rPr>
        <w:t xml:space="preserve"> yang telah digapai, tak suka tantangan. (3) </w:t>
      </w:r>
      <w:r w:rsidRPr="007D2A18">
        <w:rPr>
          <w:rFonts w:ascii="Times New Roman" w:hAnsi="Times New Roman"/>
          <w:i/>
          <w:sz w:val="20"/>
          <w:szCs w:val="20"/>
        </w:rPr>
        <w:t>Climbers</w:t>
      </w:r>
      <w:r w:rsidRPr="007D2A18">
        <w:rPr>
          <w:rFonts w:ascii="Times New Roman" w:hAnsi="Times New Roman"/>
          <w:sz w:val="20"/>
          <w:szCs w:val="20"/>
        </w:rPr>
        <w:t xml:space="preserve">; orang yang memiliki </w:t>
      </w:r>
      <w:r w:rsidRPr="007D2A18">
        <w:rPr>
          <w:rFonts w:ascii="Times New Roman" w:hAnsi="Times New Roman"/>
          <w:i/>
          <w:sz w:val="20"/>
          <w:szCs w:val="20"/>
        </w:rPr>
        <w:t>Adversity Quotient</w:t>
      </w:r>
      <w:r w:rsidRPr="007D2A18">
        <w:rPr>
          <w:rFonts w:ascii="Times New Roman" w:hAnsi="Times New Roman"/>
          <w:sz w:val="20"/>
          <w:szCs w:val="20"/>
        </w:rPr>
        <w:t xml:space="preserve"> tinggi dengan kemampuan dan kecerdasan untuk dapat bertahan menghadapi kesulitan, memiliki kemampuan mengatasi kesulitan, mendayagunakan potensi diri menghadapi keruwetan hidup. Selanjutnya Stoltz juga mengemukakan bahwa individu yang memiliki kecerdasan adversitas yang tingngi </w:t>
      </w:r>
      <w:proofErr w:type="gramStart"/>
      <w:r w:rsidRPr="007D2A18">
        <w:rPr>
          <w:rFonts w:ascii="Times New Roman" w:hAnsi="Times New Roman"/>
          <w:sz w:val="20"/>
          <w:szCs w:val="20"/>
        </w:rPr>
        <w:t>akan</w:t>
      </w:r>
      <w:proofErr w:type="gramEnd"/>
      <w:r w:rsidRPr="007D2A18">
        <w:rPr>
          <w:rFonts w:ascii="Times New Roman" w:hAnsi="Times New Roman"/>
          <w:sz w:val="20"/>
          <w:szCs w:val="20"/>
        </w:rPr>
        <w:t xml:space="preserve"> mengarahkan segala potensi yang </w:t>
      </w:r>
      <w:r w:rsidRPr="007D2A18">
        <w:rPr>
          <w:rFonts w:ascii="Times New Roman" w:hAnsi="Times New Roman"/>
          <w:sz w:val="20"/>
          <w:szCs w:val="20"/>
        </w:rPr>
        <w:lastRenderedPageBreak/>
        <w:t>dimiliki untuk meraih keberhasilan atau dapat memberikan hasil yang terbaik, serta selalu akan termotivasi (optimis) untuk berprestasi.</w:t>
      </w:r>
    </w:p>
    <w:p w:rsidR="00F66440" w:rsidRDefault="00F66440" w:rsidP="00F66440">
      <w:pPr>
        <w:pStyle w:val="ListParagraph"/>
        <w:spacing w:line="228" w:lineRule="auto"/>
        <w:ind w:left="0"/>
        <w:jc w:val="both"/>
        <w:rPr>
          <w:rFonts w:ascii="Times New Roman" w:hAnsi="Times New Roman"/>
          <w:sz w:val="20"/>
          <w:szCs w:val="20"/>
          <w:lang w:val="id-ID"/>
        </w:rPr>
      </w:pPr>
    </w:p>
    <w:p w:rsidR="00134876" w:rsidRPr="007D2A18" w:rsidRDefault="00134876" w:rsidP="00F66440">
      <w:pPr>
        <w:pStyle w:val="ListParagraph"/>
        <w:spacing w:line="228" w:lineRule="auto"/>
        <w:ind w:left="0"/>
        <w:jc w:val="both"/>
        <w:rPr>
          <w:rFonts w:ascii="Times New Roman" w:hAnsi="Times New Roman"/>
          <w:sz w:val="20"/>
          <w:szCs w:val="20"/>
          <w:lang w:val="id-ID"/>
        </w:rPr>
      </w:pPr>
      <w:r w:rsidRPr="007D2A18">
        <w:rPr>
          <w:rFonts w:ascii="Times New Roman" w:hAnsi="Times New Roman"/>
          <w:sz w:val="20"/>
          <w:szCs w:val="20"/>
          <w:lang w:val="id-ID"/>
        </w:rPr>
        <w:t xml:space="preserve">Selain </w:t>
      </w:r>
      <w:r w:rsidRPr="007D2A18">
        <w:rPr>
          <w:rFonts w:ascii="Times New Roman" w:eastAsia="Times New Roman" w:hAnsi="Times New Roman"/>
          <w:i/>
          <w:sz w:val="20"/>
          <w:szCs w:val="20"/>
          <w:lang w:val="id-ID"/>
        </w:rPr>
        <w:t>Adversity Quotient</w:t>
      </w:r>
      <w:r w:rsidRPr="007D2A18">
        <w:rPr>
          <w:rFonts w:ascii="Times New Roman" w:hAnsi="Times New Roman"/>
          <w:sz w:val="20"/>
          <w:szCs w:val="20"/>
          <w:lang w:val="id-ID"/>
        </w:rPr>
        <w:t xml:space="preserve">, masalah-masalah pekerjaan atau pribadi yang dapat berdampak negatif pada pekerjaan atau pelayanan publik dapat diatasi jika pegawai memiliki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merupakan suatu keadaan positif psikologis seseorang </w:t>
      </w:r>
      <w:r w:rsidRPr="007D2A18">
        <w:rPr>
          <w:rFonts w:ascii="Times New Roman" w:hAnsi="Times New Roman"/>
          <w:sz w:val="20"/>
          <w:szCs w:val="20"/>
        </w:rPr>
        <w:t xml:space="preserve">terkait dengan kekuatan individu dan bagaimana mereka dapat tumbuh dan berkembang. </w:t>
      </w:r>
      <w:r w:rsidRPr="007D2A18">
        <w:rPr>
          <w:rFonts w:ascii="Times New Roman" w:hAnsi="Times New Roman"/>
          <w:i/>
          <w:sz w:val="20"/>
          <w:szCs w:val="20"/>
        </w:rPr>
        <w:t>Psychological capital</w:t>
      </w:r>
      <w:r w:rsidRPr="007D2A18">
        <w:rPr>
          <w:rFonts w:ascii="Times New Roman" w:hAnsi="Times New Roman"/>
          <w:sz w:val="20"/>
          <w:szCs w:val="20"/>
        </w:rPr>
        <w:t xml:space="preserve"> </w:t>
      </w:r>
      <w:r w:rsidRPr="007D2A18">
        <w:rPr>
          <w:rFonts w:ascii="Times New Roman" w:hAnsi="Times New Roman"/>
          <w:sz w:val="20"/>
          <w:szCs w:val="20"/>
          <w:lang w:val="id-ID"/>
        </w:rPr>
        <w:t xml:space="preserve">terdiri dari </w:t>
      </w:r>
      <w:r w:rsidRPr="007D2A18">
        <w:rPr>
          <w:rFonts w:ascii="Times New Roman" w:hAnsi="Times New Roman"/>
          <w:sz w:val="20"/>
          <w:szCs w:val="20"/>
        </w:rPr>
        <w:t xml:space="preserve">beberapa karakteristika yakni: </w:t>
      </w:r>
      <w:r w:rsidRPr="007D2A18">
        <w:rPr>
          <w:rFonts w:ascii="Times New Roman" w:hAnsi="Times New Roman"/>
          <w:sz w:val="20"/>
          <w:szCs w:val="20"/>
          <w:lang w:val="id-ID"/>
        </w:rPr>
        <w:t>adanya kemampuan diri (</w:t>
      </w:r>
      <w:r w:rsidRPr="007D2A18">
        <w:rPr>
          <w:rFonts w:ascii="Times New Roman" w:hAnsi="Times New Roman"/>
          <w:i/>
          <w:sz w:val="20"/>
          <w:szCs w:val="20"/>
          <w:lang w:val="id-ID"/>
        </w:rPr>
        <w:t>self effcicacy</w:t>
      </w:r>
      <w:r w:rsidRPr="007D2A18">
        <w:rPr>
          <w:rFonts w:ascii="Times New Roman" w:hAnsi="Times New Roman"/>
          <w:sz w:val="20"/>
          <w:szCs w:val="20"/>
          <w:lang w:val="id-ID"/>
        </w:rPr>
        <w:t>) dalam semua tugas, optimisme, harapan (</w:t>
      </w:r>
      <w:r w:rsidRPr="007D2A18">
        <w:rPr>
          <w:rFonts w:ascii="Times New Roman" w:hAnsi="Times New Roman"/>
          <w:i/>
          <w:sz w:val="20"/>
          <w:szCs w:val="20"/>
          <w:lang w:val="id-ID"/>
        </w:rPr>
        <w:t>hope</w:t>
      </w:r>
      <w:r w:rsidRPr="007D2A18">
        <w:rPr>
          <w:rFonts w:ascii="Times New Roman" w:hAnsi="Times New Roman"/>
          <w:sz w:val="20"/>
          <w:szCs w:val="20"/>
          <w:lang w:val="id-ID"/>
        </w:rPr>
        <w:t>) serta kemampuan untuk bertahan dan maju ketika dihadapkan pada sebuah masalah (</w:t>
      </w:r>
      <w:r w:rsidRPr="007D2A18">
        <w:rPr>
          <w:rFonts w:ascii="Times New Roman" w:hAnsi="Times New Roman"/>
          <w:i/>
          <w:sz w:val="20"/>
          <w:szCs w:val="20"/>
          <w:lang w:val="id-ID"/>
        </w:rPr>
        <w:t>resiliency</w:t>
      </w:r>
      <w:r w:rsidRPr="007D2A18">
        <w:rPr>
          <w:rFonts w:ascii="Times New Roman" w:hAnsi="Times New Roman"/>
          <w:sz w:val="20"/>
          <w:szCs w:val="20"/>
          <w:lang w:val="id-ID"/>
        </w:rPr>
        <w:t xml:space="preserve">). </w:t>
      </w:r>
      <w:r w:rsidRPr="007D2A18">
        <w:rPr>
          <w:rFonts w:ascii="Times New Roman" w:hAnsi="Times New Roman"/>
          <w:sz w:val="20"/>
          <w:szCs w:val="20"/>
          <w:lang w:val="id-ID"/>
        </w:rPr>
        <w:fldChar w:fldCharType="begin" w:fldLock="1"/>
      </w:r>
      <w:r w:rsidRPr="007D2A18">
        <w:rPr>
          <w:rFonts w:ascii="Times New Roman" w:hAnsi="Times New Roman"/>
          <w:sz w:val="20"/>
          <w:szCs w:val="20"/>
          <w:lang w:val="id-ID"/>
        </w:rPr>
        <w:instrText>ADDIN CSL_CITATION { "citationItems" : [ { "id" : "ITEM-1", "itemData" : { "author" : [ { "dropping-particle" : "", "family" : "Luthans", "given" : "", "non-dropping-particle" : "", "parse-names" : false, "suffix" : "" } ], "edition" : "12 th ed", "id" : "ITEM-1", "issued" : { "date-parts" : [ [ "2011" ] ] }, "publisher" : "MC Graw Hill", "publisher-place" : "New York", "title" : "Organizational Behavior: An Evidence Based Approach", "type" : "book" }, "uris" : [ "http://www.mendeley.com/documents/?uuid=4a43bc59-ec52-46f2-90b7-f2ba1e2093fe" ] } ], "mendeley" : { "formattedCitation" : "(Luthans, 2011)", "plainTextFormattedCitation" : "(Luthans, 2011)", "previouslyFormattedCitation" : "(Luthans, 2011)" }, "properties" : {  }, "schema" : "https://github.com/citation-style-language/schema/raw/master/csl-citation.json" }</w:instrText>
      </w:r>
      <w:r w:rsidRPr="007D2A18">
        <w:rPr>
          <w:rFonts w:ascii="Times New Roman" w:hAnsi="Times New Roman"/>
          <w:sz w:val="20"/>
          <w:szCs w:val="20"/>
          <w:lang w:val="id-ID"/>
        </w:rPr>
        <w:fldChar w:fldCharType="separate"/>
      </w:r>
      <w:r w:rsidRPr="007D2A18">
        <w:rPr>
          <w:rFonts w:ascii="Times New Roman" w:hAnsi="Times New Roman"/>
          <w:noProof/>
          <w:sz w:val="20"/>
          <w:szCs w:val="20"/>
          <w:lang w:val="id-ID"/>
        </w:rPr>
        <w:t>(Luthans, 2011)</w:t>
      </w:r>
      <w:r w:rsidRPr="007D2A18">
        <w:rPr>
          <w:rFonts w:ascii="Times New Roman" w:hAnsi="Times New Roman"/>
          <w:sz w:val="20"/>
          <w:szCs w:val="20"/>
          <w:lang w:val="id-ID"/>
        </w:rPr>
        <w:fldChar w:fldCharType="end"/>
      </w:r>
      <w:r w:rsidRPr="007D2A18">
        <w:rPr>
          <w:rFonts w:ascii="Times New Roman" w:hAnsi="Times New Roman"/>
          <w:sz w:val="20"/>
          <w:szCs w:val="20"/>
          <w:lang w:val="id-ID"/>
        </w:rPr>
        <w:t>.</w:t>
      </w:r>
      <w:r w:rsidRPr="007D2A18">
        <w:rPr>
          <w:rFonts w:ascii="Times New Roman" w:hAnsi="Times New Roman"/>
          <w:sz w:val="20"/>
          <w:szCs w:val="20"/>
        </w:rPr>
        <w:t xml:space="preserve">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dapat memprediksi kinerja seorang pegawai, semakin baik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seseorang maka semakin baik juga kinerja yang ditunjukkan. Untuk itulah perusahaan perlu mengembangkan </w:t>
      </w:r>
      <w:r w:rsidRPr="007D2A18">
        <w:rPr>
          <w:rFonts w:ascii="Times New Roman" w:hAnsi="Times New Roman"/>
          <w:i/>
          <w:sz w:val="20"/>
          <w:szCs w:val="20"/>
          <w:lang w:val="id-ID"/>
        </w:rPr>
        <w:t>psychological capital</w:t>
      </w:r>
      <w:r w:rsidRPr="007D2A18">
        <w:rPr>
          <w:rFonts w:ascii="Times New Roman" w:hAnsi="Times New Roman"/>
          <w:sz w:val="20"/>
          <w:szCs w:val="20"/>
          <w:lang w:val="id-ID"/>
        </w:rPr>
        <w:t xml:space="preserve"> karyawan secara optimal, hal ini tidak hanya berdampak pada kepuasan kerja namun juga akan berimbas pada kinerja karyawan yang semakin baik, memiliki motivasi, loyalitas dan komitmen terhadap pekerjaan dan perusahaan yang baik, lebih bertanggung jawab sehingga mampu memberikan kontribusi positif bagi perusahaan, organisasi atau institusi tempatnya bekerja.  </w:t>
      </w:r>
    </w:p>
    <w:p w:rsidR="00F66440" w:rsidRDefault="00F66440" w:rsidP="00F66440">
      <w:pPr>
        <w:pStyle w:val="ListParagraph"/>
        <w:spacing w:line="228" w:lineRule="auto"/>
        <w:ind w:left="0"/>
        <w:jc w:val="both"/>
        <w:rPr>
          <w:rFonts w:ascii="Times New Roman" w:hAnsi="Times New Roman"/>
          <w:sz w:val="20"/>
          <w:szCs w:val="20"/>
          <w:lang w:val="id-ID"/>
        </w:rPr>
      </w:pPr>
    </w:p>
    <w:p w:rsidR="00134876" w:rsidRDefault="00134876" w:rsidP="00F66440">
      <w:pPr>
        <w:pStyle w:val="ListParagraph"/>
        <w:spacing w:line="228" w:lineRule="auto"/>
        <w:ind w:left="0"/>
        <w:jc w:val="both"/>
        <w:rPr>
          <w:rFonts w:ascii="Times New Roman" w:hAnsi="Times New Roman"/>
          <w:i/>
          <w:sz w:val="20"/>
          <w:szCs w:val="20"/>
        </w:rPr>
      </w:pPr>
      <w:r w:rsidRPr="007D2A18">
        <w:rPr>
          <w:rFonts w:ascii="Times New Roman" w:hAnsi="Times New Roman"/>
          <w:sz w:val="20"/>
          <w:szCs w:val="20"/>
          <w:lang w:val="id-ID"/>
        </w:rPr>
        <w:t xml:space="preserve">Perilaku </w:t>
      </w:r>
      <w:r w:rsidRPr="007D2A18">
        <w:rPr>
          <w:rFonts w:ascii="Times New Roman" w:hAnsi="Times New Roman"/>
          <w:i/>
          <w:sz w:val="20"/>
          <w:szCs w:val="20"/>
          <w:lang w:val="id-ID"/>
        </w:rPr>
        <w:t>cyberloafing</w:t>
      </w:r>
      <w:r w:rsidRPr="007D2A18">
        <w:rPr>
          <w:rFonts w:ascii="Times New Roman" w:hAnsi="Times New Roman"/>
          <w:sz w:val="20"/>
          <w:szCs w:val="20"/>
          <w:lang w:val="id-ID"/>
        </w:rPr>
        <w:t xml:space="preserve"> dikategorikan sebagai perilaku indisipline</w:t>
      </w:r>
      <w:r w:rsidRPr="007D2A18">
        <w:rPr>
          <w:rFonts w:ascii="Times New Roman" w:hAnsi="Times New Roman"/>
          <w:sz w:val="20"/>
          <w:szCs w:val="20"/>
        </w:rPr>
        <w:t>r, t</w:t>
      </w:r>
      <w:r w:rsidRPr="007D2A18">
        <w:rPr>
          <w:rFonts w:ascii="Times New Roman" w:hAnsi="Times New Roman"/>
          <w:sz w:val="20"/>
          <w:szCs w:val="20"/>
          <w:lang w:val="id-ID"/>
        </w:rPr>
        <w:t>erbaginya konsentrasi pegawai an</w:t>
      </w:r>
      <w:r w:rsidRPr="007D2A18">
        <w:rPr>
          <w:rFonts w:ascii="Times New Roman" w:hAnsi="Times New Roman"/>
          <w:sz w:val="20"/>
          <w:szCs w:val="20"/>
        </w:rPr>
        <w:t xml:space="preserve">tara </w:t>
      </w:r>
      <w:r w:rsidRPr="007D2A18">
        <w:rPr>
          <w:rFonts w:ascii="Times New Roman" w:hAnsi="Times New Roman"/>
          <w:sz w:val="20"/>
          <w:szCs w:val="20"/>
          <w:lang w:val="id-ID"/>
        </w:rPr>
        <w:t xml:space="preserve">pekerjaan dengan perilaku </w:t>
      </w:r>
      <w:r w:rsidRPr="007D2A18">
        <w:rPr>
          <w:rFonts w:ascii="Times New Roman" w:hAnsi="Times New Roman"/>
          <w:i/>
          <w:sz w:val="20"/>
          <w:szCs w:val="20"/>
          <w:lang w:val="id-ID"/>
        </w:rPr>
        <w:t>cyberloafing</w:t>
      </w:r>
      <w:r w:rsidRPr="007D2A18">
        <w:rPr>
          <w:rFonts w:ascii="Times New Roman" w:hAnsi="Times New Roman"/>
          <w:sz w:val="20"/>
          <w:szCs w:val="20"/>
        </w:rPr>
        <w:t xml:space="preserve"> berimbas pada menumpuknya pekerjaan, </w:t>
      </w:r>
      <w:r w:rsidRPr="007D2A18">
        <w:rPr>
          <w:rFonts w:ascii="Times New Roman" w:hAnsi="Times New Roman"/>
          <w:sz w:val="20"/>
          <w:szCs w:val="20"/>
          <w:lang w:val="id-ID"/>
        </w:rPr>
        <w:t xml:space="preserve">produktivitas kerja yang rendah, kualitas kerja yang buruk, dapat mengganggu kelancaran proses kerja dan lambatnya pelayanan publik sehingga akan berdampak buruk pada citra institusi. </w:t>
      </w:r>
      <w:r w:rsidRPr="007D2A18">
        <w:rPr>
          <w:rFonts w:ascii="Times New Roman" w:hAnsi="Times New Roman"/>
          <w:sz w:val="20"/>
          <w:szCs w:val="20"/>
        </w:rPr>
        <w:t xml:space="preserve">Untuk itulah peneliti tertarik mengambil judul penelitian Pengaruh </w:t>
      </w:r>
      <w:r w:rsidRPr="007D2A18">
        <w:rPr>
          <w:rFonts w:ascii="Times New Roman" w:hAnsi="Times New Roman"/>
          <w:i/>
          <w:sz w:val="20"/>
          <w:szCs w:val="20"/>
        </w:rPr>
        <w:t>Psychological Capital</w:t>
      </w:r>
      <w:r w:rsidRPr="007D2A18">
        <w:rPr>
          <w:rFonts w:ascii="Times New Roman" w:hAnsi="Times New Roman"/>
          <w:sz w:val="20"/>
          <w:szCs w:val="20"/>
        </w:rPr>
        <w:t xml:space="preserve"> dan </w:t>
      </w:r>
      <w:r w:rsidRPr="007D2A18">
        <w:rPr>
          <w:rFonts w:ascii="Times New Roman" w:hAnsi="Times New Roman"/>
          <w:i/>
          <w:sz w:val="20"/>
          <w:szCs w:val="20"/>
        </w:rPr>
        <w:t>Adversity Quotient</w:t>
      </w:r>
      <w:r w:rsidRPr="007D2A18">
        <w:rPr>
          <w:rFonts w:ascii="Times New Roman" w:hAnsi="Times New Roman"/>
          <w:sz w:val="20"/>
          <w:szCs w:val="20"/>
        </w:rPr>
        <w:t xml:space="preserve"> Terhadap Perilaku </w:t>
      </w:r>
      <w:r w:rsidRPr="007D2A18">
        <w:rPr>
          <w:rFonts w:ascii="Times New Roman" w:hAnsi="Times New Roman"/>
          <w:i/>
          <w:sz w:val="20"/>
          <w:szCs w:val="20"/>
        </w:rPr>
        <w:t>Cyberloafing.</w:t>
      </w:r>
      <w:r w:rsidRPr="007D2A18">
        <w:rPr>
          <w:rFonts w:ascii="Times New Roman" w:hAnsi="Times New Roman"/>
          <w:sz w:val="20"/>
          <w:szCs w:val="20"/>
        </w:rPr>
        <w:t xml:space="preserve"> Berdasarkan pemikiran tersebut maka hipotesis yang diajukan dalam penelitian ini adalah</w:t>
      </w:r>
      <w:r w:rsidRPr="007D2A18">
        <w:rPr>
          <w:rFonts w:ascii="Times New Roman" w:hAnsi="Times New Roman"/>
          <w:sz w:val="20"/>
          <w:szCs w:val="20"/>
          <w:lang w:val="id-ID"/>
        </w:rPr>
        <w:t xml:space="preserve">: (1) Ada </w:t>
      </w:r>
      <w:r w:rsidRPr="007D2A18">
        <w:rPr>
          <w:rFonts w:ascii="Times New Roman" w:hAnsi="Times New Roman"/>
          <w:sz w:val="20"/>
          <w:szCs w:val="20"/>
        </w:rPr>
        <w:t xml:space="preserve">pengaruh antara </w:t>
      </w:r>
      <w:r w:rsidRPr="007D2A18">
        <w:rPr>
          <w:rFonts w:ascii="Times New Roman" w:hAnsi="Times New Roman"/>
          <w:i/>
          <w:sz w:val="20"/>
          <w:szCs w:val="20"/>
        </w:rPr>
        <w:t>psychological capital</w:t>
      </w:r>
      <w:r w:rsidRPr="007D2A18">
        <w:rPr>
          <w:rFonts w:ascii="Times New Roman" w:hAnsi="Times New Roman"/>
          <w:sz w:val="20"/>
          <w:szCs w:val="20"/>
        </w:rPr>
        <w:t xml:space="preserve"> dengan perilaku </w:t>
      </w:r>
      <w:r w:rsidRPr="007D2A18">
        <w:rPr>
          <w:rFonts w:ascii="Times New Roman" w:hAnsi="Times New Roman"/>
          <w:i/>
          <w:sz w:val="20"/>
          <w:szCs w:val="20"/>
        </w:rPr>
        <w:t>cyberloafing</w:t>
      </w:r>
      <w:r w:rsidRPr="007D2A18">
        <w:rPr>
          <w:rFonts w:ascii="Times New Roman" w:hAnsi="Times New Roman"/>
          <w:i/>
          <w:sz w:val="20"/>
          <w:szCs w:val="20"/>
          <w:lang w:val="id-ID"/>
        </w:rPr>
        <w:t xml:space="preserve">, </w:t>
      </w:r>
      <w:r w:rsidRPr="007D2A18">
        <w:rPr>
          <w:rFonts w:ascii="Times New Roman" w:hAnsi="Times New Roman"/>
          <w:sz w:val="20"/>
          <w:szCs w:val="20"/>
          <w:lang w:val="id-ID"/>
        </w:rPr>
        <w:t>(2)</w:t>
      </w:r>
      <w:r w:rsidRPr="007D2A18">
        <w:rPr>
          <w:rFonts w:ascii="Times New Roman" w:hAnsi="Times New Roman"/>
          <w:i/>
          <w:sz w:val="20"/>
          <w:szCs w:val="20"/>
          <w:lang w:val="id-ID"/>
        </w:rPr>
        <w:t xml:space="preserve"> </w:t>
      </w:r>
      <w:r w:rsidRPr="007D2A18">
        <w:rPr>
          <w:rFonts w:ascii="Times New Roman" w:hAnsi="Times New Roman"/>
          <w:sz w:val="20"/>
          <w:szCs w:val="20"/>
          <w:lang w:val="id-ID"/>
        </w:rPr>
        <w:t>A</w:t>
      </w:r>
      <w:r w:rsidRPr="007D2A18">
        <w:rPr>
          <w:rFonts w:ascii="Times New Roman" w:hAnsi="Times New Roman"/>
          <w:sz w:val="20"/>
          <w:szCs w:val="20"/>
        </w:rPr>
        <w:t xml:space="preserve">da pengaruh antara </w:t>
      </w:r>
      <w:r w:rsidRPr="007D2A18">
        <w:rPr>
          <w:rFonts w:ascii="Times New Roman" w:hAnsi="Times New Roman"/>
          <w:i/>
          <w:sz w:val="20"/>
          <w:szCs w:val="20"/>
        </w:rPr>
        <w:t>Adversity Quotient</w:t>
      </w:r>
      <w:r w:rsidRPr="007D2A18">
        <w:rPr>
          <w:rFonts w:ascii="Times New Roman" w:hAnsi="Times New Roman"/>
          <w:sz w:val="20"/>
          <w:szCs w:val="20"/>
        </w:rPr>
        <w:t xml:space="preserve"> (AQ) dengan perilaku </w:t>
      </w:r>
      <w:r w:rsidRPr="007D2A18">
        <w:rPr>
          <w:rFonts w:ascii="Times New Roman" w:hAnsi="Times New Roman"/>
          <w:i/>
          <w:sz w:val="20"/>
          <w:szCs w:val="20"/>
        </w:rPr>
        <w:t>cyberloafing</w:t>
      </w:r>
      <w:r w:rsidRPr="007D2A18">
        <w:rPr>
          <w:rFonts w:ascii="Times New Roman" w:hAnsi="Times New Roman"/>
          <w:i/>
          <w:sz w:val="20"/>
          <w:szCs w:val="20"/>
          <w:lang w:val="id-ID"/>
        </w:rPr>
        <w:t xml:space="preserve">, </w:t>
      </w:r>
      <w:r w:rsidRPr="007D2A18">
        <w:rPr>
          <w:rFonts w:ascii="Times New Roman" w:hAnsi="Times New Roman"/>
          <w:sz w:val="20"/>
          <w:szCs w:val="20"/>
          <w:lang w:val="id-ID"/>
        </w:rPr>
        <w:t>(3)</w:t>
      </w:r>
      <w:r w:rsidRPr="007D2A18">
        <w:rPr>
          <w:rFonts w:ascii="Times New Roman" w:hAnsi="Times New Roman"/>
          <w:i/>
          <w:sz w:val="20"/>
          <w:szCs w:val="20"/>
          <w:lang w:val="id-ID"/>
        </w:rPr>
        <w:t xml:space="preserve"> </w:t>
      </w:r>
      <w:r w:rsidRPr="007D2A18">
        <w:rPr>
          <w:rFonts w:ascii="Times New Roman" w:hAnsi="Times New Roman"/>
          <w:sz w:val="20"/>
          <w:szCs w:val="20"/>
          <w:lang w:val="id-ID"/>
        </w:rPr>
        <w:t>A</w:t>
      </w:r>
      <w:r w:rsidRPr="007D2A18">
        <w:rPr>
          <w:rFonts w:ascii="Times New Roman" w:hAnsi="Times New Roman"/>
          <w:sz w:val="20"/>
          <w:szCs w:val="20"/>
        </w:rPr>
        <w:t xml:space="preserve">da pengaruh antara </w:t>
      </w:r>
      <w:r w:rsidRPr="007D2A18">
        <w:rPr>
          <w:rFonts w:ascii="Times New Roman" w:hAnsi="Times New Roman"/>
          <w:i/>
          <w:sz w:val="20"/>
          <w:szCs w:val="20"/>
        </w:rPr>
        <w:t>psychological capital</w:t>
      </w:r>
      <w:r w:rsidRPr="007D2A18">
        <w:rPr>
          <w:rFonts w:ascii="Times New Roman" w:hAnsi="Times New Roman"/>
          <w:sz w:val="20"/>
          <w:szCs w:val="20"/>
        </w:rPr>
        <w:t xml:space="preserve"> dan </w:t>
      </w:r>
      <w:r w:rsidRPr="007D2A18">
        <w:rPr>
          <w:rFonts w:ascii="Times New Roman" w:hAnsi="Times New Roman"/>
          <w:i/>
          <w:sz w:val="20"/>
          <w:szCs w:val="20"/>
        </w:rPr>
        <w:t>Adversity Quotient</w:t>
      </w:r>
      <w:r w:rsidRPr="007D2A18">
        <w:rPr>
          <w:rFonts w:ascii="Times New Roman" w:hAnsi="Times New Roman"/>
          <w:sz w:val="20"/>
          <w:szCs w:val="20"/>
        </w:rPr>
        <w:t xml:space="preserve"> (AQ) dengan perilaku </w:t>
      </w:r>
      <w:r w:rsidRPr="007D2A18">
        <w:rPr>
          <w:rFonts w:ascii="Times New Roman" w:hAnsi="Times New Roman"/>
          <w:i/>
          <w:sz w:val="20"/>
          <w:szCs w:val="20"/>
        </w:rPr>
        <w:t>cyberloafing.</w:t>
      </w:r>
    </w:p>
    <w:p w:rsidR="00134876" w:rsidRPr="007D2A18" w:rsidRDefault="00134876" w:rsidP="00134876">
      <w:pPr>
        <w:pStyle w:val="ListParagraph"/>
        <w:spacing w:line="228" w:lineRule="auto"/>
        <w:ind w:left="0" w:firstLine="284"/>
        <w:jc w:val="both"/>
        <w:rPr>
          <w:rFonts w:ascii="Times New Roman" w:hAnsi="Times New Roman"/>
          <w:sz w:val="20"/>
          <w:szCs w:val="20"/>
          <w:lang w:val="id-ID"/>
        </w:rPr>
      </w:pPr>
    </w:p>
    <w:p w:rsidR="00134876" w:rsidRPr="00EE63F8" w:rsidRDefault="00F66440" w:rsidP="00134876">
      <w:pPr>
        <w:spacing w:line="228" w:lineRule="auto"/>
        <w:rPr>
          <w:b/>
        </w:rPr>
      </w:pPr>
      <w:r>
        <w:rPr>
          <w:b/>
        </w:rPr>
        <w:t xml:space="preserve">METODOLOGI </w:t>
      </w:r>
      <w:r w:rsidR="00134876" w:rsidRPr="00EE63F8">
        <w:rPr>
          <w:b/>
        </w:rPr>
        <w:t xml:space="preserve">PENELITIAN </w:t>
      </w:r>
    </w:p>
    <w:p w:rsidR="00134876" w:rsidRDefault="00134876" w:rsidP="00134876">
      <w:pPr>
        <w:spacing w:line="228" w:lineRule="auto"/>
      </w:pPr>
    </w:p>
    <w:p w:rsidR="00134876" w:rsidRPr="005C425E" w:rsidRDefault="00134876" w:rsidP="00134876">
      <w:pPr>
        <w:spacing w:line="228" w:lineRule="auto"/>
      </w:pPr>
      <w:r w:rsidRPr="005C425E">
        <w:rPr>
          <w:lang w:val="id-ID"/>
        </w:rPr>
        <w:t>Metode penelitian yang digunakan dalam penelitian ini adalah kuantitatif yang bersifat eksplanatif, yang bertujuan untuk mengungkap hubungan antara variabel-variabel penelitian dan menguji hipotesis yang telah dirumuskan sebelumnya.</w:t>
      </w:r>
      <w:r w:rsidRPr="005C425E">
        <w:t xml:space="preserve"> Teknik sampling yang digunakan adalah </w:t>
      </w:r>
      <w:r w:rsidRPr="005C425E">
        <w:rPr>
          <w:i/>
        </w:rPr>
        <w:t>purposive sampling</w:t>
      </w:r>
      <w:r w:rsidRPr="005C425E">
        <w:t xml:space="preserve">. </w:t>
      </w:r>
    </w:p>
    <w:p w:rsidR="00134876" w:rsidRDefault="00134876" w:rsidP="00134876">
      <w:pPr>
        <w:spacing w:line="228" w:lineRule="auto"/>
      </w:pPr>
    </w:p>
    <w:p w:rsidR="00134876" w:rsidRPr="005C425E" w:rsidRDefault="00134876" w:rsidP="00134876">
      <w:pPr>
        <w:spacing w:line="228" w:lineRule="auto"/>
        <w:rPr>
          <w:lang w:val="id-ID"/>
        </w:rPr>
      </w:pPr>
      <w:r w:rsidRPr="005C425E">
        <w:t xml:space="preserve">Responden dalam penelitian ini adalah para Pengawai Negeri Sipil (PNS) </w:t>
      </w:r>
      <w:r w:rsidRPr="005C425E">
        <w:rPr>
          <w:lang w:val="id-ID"/>
        </w:rPr>
        <w:t xml:space="preserve">di </w:t>
      </w:r>
      <w:r w:rsidRPr="005C425E">
        <w:t>Kementrian Energi dan Sumber Daya Mineral</w:t>
      </w:r>
      <w:r w:rsidRPr="005C425E">
        <w:rPr>
          <w:lang w:val="id-ID"/>
        </w:rPr>
        <w:t xml:space="preserve"> Jakarta</w:t>
      </w:r>
      <w:r w:rsidRPr="005C425E">
        <w:t xml:space="preserve">, yang berjumlah 150 orang. </w:t>
      </w:r>
      <w:r w:rsidRPr="005C425E">
        <w:rPr>
          <w:lang w:val="id-ID"/>
        </w:rPr>
        <w:t xml:space="preserve">Adapun karakteristik responden dalam penelitian ini adalah: (1) Pegawai Negeri Sipil (PNS) berusia 20 – </w:t>
      </w:r>
      <w:r w:rsidRPr="005C425E">
        <w:rPr>
          <w:lang w:val="id-ID"/>
        </w:rPr>
        <w:lastRenderedPageBreak/>
        <w:t xml:space="preserve">45 tahun, (2) Masa kerja minimal 1 (satu) tahun, (3) Instansi tempat Pegawai Negeri Sipil (PNS) bekerja tidak membatasi penggunaan akses internet.  </w:t>
      </w:r>
    </w:p>
    <w:p w:rsidR="00F66440" w:rsidRDefault="00F66440" w:rsidP="00F66440">
      <w:pPr>
        <w:spacing w:line="228" w:lineRule="auto"/>
        <w:rPr>
          <w:lang w:val="id-ID"/>
        </w:rPr>
      </w:pPr>
    </w:p>
    <w:p w:rsidR="00134876" w:rsidRPr="005C425E" w:rsidRDefault="00134876" w:rsidP="00F66440">
      <w:pPr>
        <w:spacing w:line="228" w:lineRule="auto"/>
        <w:rPr>
          <w:lang w:val="id-ID"/>
        </w:rPr>
      </w:pPr>
      <w:r w:rsidRPr="005C425E">
        <w:rPr>
          <w:lang w:val="id-ID"/>
        </w:rPr>
        <w:t xml:space="preserve">Alat ukur yang digunakan dalam penelitian ini terdiri dari 3 skala, yaitu skala </w:t>
      </w:r>
      <w:r w:rsidRPr="005C425E">
        <w:rPr>
          <w:i/>
        </w:rPr>
        <w:t>psychological capital</w:t>
      </w:r>
      <w:r w:rsidRPr="005C425E">
        <w:t xml:space="preserve"> yang berjumlah 20 </w:t>
      </w:r>
      <w:r w:rsidRPr="005C425E">
        <w:rPr>
          <w:i/>
        </w:rPr>
        <w:t>item</w:t>
      </w:r>
      <w:r w:rsidRPr="005C425E">
        <w:rPr>
          <w:lang w:val="id-ID"/>
        </w:rPr>
        <w:t xml:space="preserve">, skala </w:t>
      </w:r>
      <w:r w:rsidRPr="005C425E">
        <w:rPr>
          <w:i/>
        </w:rPr>
        <w:t xml:space="preserve">adversity quotient yang </w:t>
      </w:r>
      <w:r w:rsidRPr="005C425E">
        <w:t>berjumlah</w:t>
      </w:r>
      <w:r w:rsidRPr="005C425E">
        <w:rPr>
          <w:i/>
        </w:rPr>
        <w:t xml:space="preserve"> 20 item</w:t>
      </w:r>
      <w:r w:rsidRPr="005C425E">
        <w:rPr>
          <w:i/>
          <w:lang w:val="id-ID"/>
        </w:rPr>
        <w:t xml:space="preserve"> </w:t>
      </w:r>
      <w:r w:rsidRPr="005C425E">
        <w:rPr>
          <w:lang w:val="id-ID"/>
        </w:rPr>
        <w:t xml:space="preserve">dan skala </w:t>
      </w:r>
      <w:r w:rsidRPr="005C425E">
        <w:rPr>
          <w:i/>
        </w:rPr>
        <w:t>cyberloafing</w:t>
      </w:r>
      <w:r w:rsidRPr="005C425E">
        <w:t xml:space="preserve"> yang berjumlah 15 </w:t>
      </w:r>
      <w:r w:rsidRPr="005C425E">
        <w:rPr>
          <w:i/>
        </w:rPr>
        <w:t>item</w:t>
      </w:r>
      <w:r w:rsidRPr="005C425E">
        <w:t xml:space="preserve">. </w:t>
      </w:r>
      <w:r w:rsidRPr="005C425E">
        <w:rPr>
          <w:lang w:val="id-ID"/>
        </w:rPr>
        <w:t xml:space="preserve">Semua skala yang digunakan dalam penelitian ini menggunakan model skala Likert yang telah dimodifikasi menjadi 4 alternatif jawaban. Tiap skala memiliki 4 alternatif jawaban yang telah disediakan, yaitu Sangat Setuju (SS), Setuju (S), Tidak Setuju (TS) dan Sangat Tidak Setuju (STS). Peneliti tidak memberikan alternatif pilihan ragu-ragu atau netral karena seringkali </w:t>
      </w:r>
      <w:r w:rsidRPr="005C425E">
        <w:t xml:space="preserve">responden </w:t>
      </w:r>
      <w:r w:rsidRPr="005C425E">
        <w:rPr>
          <w:lang w:val="id-ID"/>
        </w:rPr>
        <w:t>memiliki kecenderungan menjawab ke tengah, dan tidak dapat menunjukkan kecenderungan jawaban subjek ke arah setuju atau tidak setuju sehingga banyak data dan informasi penelitian yang tidak dapat diungkap  oleh peneliti.</w:t>
      </w:r>
    </w:p>
    <w:p w:rsidR="00134876" w:rsidRPr="005C425E" w:rsidRDefault="00134876" w:rsidP="00134876">
      <w:pPr>
        <w:pStyle w:val="ListParagraph"/>
        <w:numPr>
          <w:ilvl w:val="0"/>
          <w:numId w:val="3"/>
        </w:numPr>
        <w:spacing w:line="228" w:lineRule="auto"/>
        <w:ind w:left="426" w:hanging="426"/>
        <w:jc w:val="both"/>
        <w:rPr>
          <w:rFonts w:ascii="Times New Roman" w:hAnsi="Times New Roman"/>
          <w:sz w:val="20"/>
          <w:szCs w:val="20"/>
          <w:lang w:val="id-ID"/>
        </w:rPr>
      </w:pPr>
      <w:r w:rsidRPr="005C425E">
        <w:rPr>
          <w:rFonts w:ascii="Times New Roman" w:hAnsi="Times New Roman"/>
          <w:sz w:val="20"/>
          <w:szCs w:val="20"/>
          <w:lang w:val="id-ID"/>
        </w:rPr>
        <w:t xml:space="preserve">Skala </w:t>
      </w:r>
      <w:r w:rsidRPr="005C425E">
        <w:rPr>
          <w:rFonts w:ascii="Times New Roman" w:hAnsi="Times New Roman"/>
          <w:i/>
          <w:sz w:val="20"/>
          <w:szCs w:val="20"/>
        </w:rPr>
        <w:t>Psychological Capital</w:t>
      </w:r>
      <w:r w:rsidRPr="005C425E">
        <w:rPr>
          <w:rFonts w:ascii="Times New Roman" w:hAnsi="Times New Roman"/>
          <w:sz w:val="20"/>
          <w:szCs w:val="20"/>
          <w:lang w:val="id-ID"/>
        </w:rPr>
        <w:t xml:space="preserve"> </w:t>
      </w:r>
    </w:p>
    <w:p w:rsidR="00134876" w:rsidRPr="005C425E" w:rsidRDefault="00134876" w:rsidP="00134876">
      <w:pPr>
        <w:pStyle w:val="ListParagraph"/>
        <w:spacing w:line="228" w:lineRule="auto"/>
        <w:ind w:left="142" w:firstLine="284"/>
        <w:jc w:val="both"/>
        <w:rPr>
          <w:rFonts w:ascii="Times New Roman" w:hAnsi="Times New Roman"/>
          <w:sz w:val="20"/>
          <w:szCs w:val="20"/>
          <w:lang w:val="id-ID"/>
        </w:rPr>
      </w:pPr>
      <w:r w:rsidRPr="005C425E">
        <w:rPr>
          <w:rFonts w:ascii="Times New Roman" w:hAnsi="Times New Roman"/>
          <w:sz w:val="20"/>
          <w:szCs w:val="20"/>
          <w:lang w:val="id-ID"/>
        </w:rPr>
        <w:t xml:space="preserve">Skala </w:t>
      </w:r>
      <w:r w:rsidRPr="005C425E">
        <w:rPr>
          <w:rFonts w:ascii="Times New Roman" w:hAnsi="Times New Roman"/>
          <w:i/>
          <w:sz w:val="20"/>
          <w:szCs w:val="20"/>
        </w:rPr>
        <w:t>psychological capital</w:t>
      </w:r>
      <w:r w:rsidRPr="005C425E">
        <w:rPr>
          <w:rFonts w:ascii="Times New Roman" w:hAnsi="Times New Roman"/>
          <w:sz w:val="20"/>
          <w:szCs w:val="20"/>
        </w:rPr>
        <w:t xml:space="preserve"> </w:t>
      </w:r>
      <w:r w:rsidRPr="005C425E">
        <w:rPr>
          <w:rFonts w:ascii="Times New Roman" w:hAnsi="Times New Roman"/>
          <w:sz w:val="20"/>
          <w:szCs w:val="20"/>
          <w:lang w:val="id-ID"/>
        </w:rPr>
        <w:t xml:space="preserve"> pada disusun berdasarkan aspek-aspek psychological capital yang dikemukakan oleh </w:t>
      </w:r>
      <w:sdt>
        <w:sdtPr>
          <w:rPr>
            <w:rFonts w:ascii="Times New Roman" w:hAnsi="Times New Roman"/>
            <w:sz w:val="20"/>
            <w:szCs w:val="20"/>
            <w:lang w:val="id-ID"/>
          </w:rPr>
          <w:id w:val="-1311403940"/>
          <w:citation/>
        </w:sdtPr>
        <w:sdtContent>
          <w:r w:rsidRPr="005C425E">
            <w:rPr>
              <w:rFonts w:ascii="Times New Roman" w:hAnsi="Times New Roman"/>
              <w:sz w:val="20"/>
              <w:szCs w:val="20"/>
              <w:lang w:val="id-ID"/>
            </w:rPr>
            <w:fldChar w:fldCharType="begin"/>
          </w:r>
          <w:r w:rsidRPr="005C425E">
            <w:rPr>
              <w:rFonts w:ascii="Times New Roman" w:hAnsi="Times New Roman"/>
              <w:sz w:val="20"/>
              <w:szCs w:val="20"/>
            </w:rPr>
            <w:instrText xml:space="preserve"> CITATION Lut11 \l 1033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rPr>
            <w:t>(Luthans, 2011)</w:t>
          </w:r>
          <w:r w:rsidRPr="005C425E">
            <w:rPr>
              <w:rFonts w:ascii="Times New Roman" w:hAnsi="Times New Roman"/>
              <w:sz w:val="20"/>
              <w:szCs w:val="20"/>
              <w:lang w:val="id-ID"/>
            </w:rPr>
            <w:fldChar w:fldCharType="end"/>
          </w:r>
        </w:sdtContent>
      </w:sdt>
      <w:r w:rsidRPr="005C425E">
        <w:rPr>
          <w:rFonts w:ascii="Times New Roman" w:hAnsi="Times New Roman"/>
          <w:sz w:val="20"/>
          <w:szCs w:val="20"/>
        </w:rPr>
        <w:t xml:space="preserve"> </w:t>
      </w:r>
      <w:r w:rsidRPr="005C425E">
        <w:rPr>
          <w:rFonts w:ascii="Times New Roman" w:hAnsi="Times New Roman"/>
          <w:sz w:val="20"/>
          <w:szCs w:val="20"/>
          <w:lang w:val="id-ID"/>
        </w:rPr>
        <w:fldChar w:fldCharType="begin" w:fldLock="1"/>
      </w:r>
      <w:r w:rsidRPr="005C425E">
        <w:rPr>
          <w:rFonts w:ascii="Times New Roman" w:hAnsi="Times New Roman"/>
          <w:sz w:val="20"/>
          <w:szCs w:val="20"/>
          <w:lang w:val="id-ID"/>
        </w:rPr>
        <w:instrText>ADDIN CSL_CITATION { "citationItems" : [ { "id" : "ITEM-1", "itemData" : { "author" : [ { "dropping-particle" : "", "family" : "Luthans", "given" : "", "non-dropping-particle" : "", "parse-names" : false, "suffix" : "" } ], "edition" : "12 th ed", "id" : "ITEM-1", "issued" : { "date-parts" : [ [ "2011" ] ] }, "publisher" : "MC Graw Hill", "publisher-place" : "New York", "title" : "Organizational Behavior: An Evidence Based Approach", "type" : "book" }, "uris" : [ "http://www.mendeley.com/documents/?uuid=4a43bc59-ec52-46f2-90b7-f2ba1e2093fe" ] } ], "mendeley" : { "formattedCitation" : "(Luthans, 2011)", "plainTextFormattedCitation" : "(Luthans, 2011)", "previouslyFormattedCitation" : "(Luthans, 2011)" }, "properties" : {  }, "schema" : "https://github.com/citation-style-language/schema/raw/master/csl-citation.json"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lang w:val="id-ID"/>
        </w:rPr>
        <w:t>)</w:t>
      </w:r>
      <w:r w:rsidRPr="005C425E">
        <w:rPr>
          <w:rFonts w:ascii="Times New Roman" w:hAnsi="Times New Roman"/>
          <w:sz w:val="20"/>
          <w:szCs w:val="20"/>
          <w:lang w:val="id-ID"/>
        </w:rPr>
        <w:fldChar w:fldCharType="end"/>
      </w:r>
      <w:r w:rsidRPr="005C425E">
        <w:rPr>
          <w:rFonts w:ascii="Times New Roman" w:hAnsi="Times New Roman"/>
          <w:sz w:val="20"/>
          <w:szCs w:val="20"/>
        </w:rPr>
        <w:t>, yaitu: (1)</w:t>
      </w:r>
      <w:r w:rsidRPr="005C425E">
        <w:rPr>
          <w:rFonts w:ascii="Times New Roman" w:hAnsi="Times New Roman"/>
          <w:sz w:val="20"/>
          <w:szCs w:val="20"/>
          <w:lang w:val="id-ID"/>
        </w:rPr>
        <w:t xml:space="preserve"> </w:t>
      </w:r>
      <w:r w:rsidRPr="005C425E">
        <w:rPr>
          <w:rFonts w:ascii="Times New Roman" w:hAnsi="Times New Roman"/>
          <w:i/>
          <w:sz w:val="20"/>
          <w:szCs w:val="20"/>
          <w:lang w:val="id-ID"/>
        </w:rPr>
        <w:t>Self Efficacy</w:t>
      </w:r>
      <w:r w:rsidRPr="005C425E">
        <w:rPr>
          <w:rFonts w:ascii="Times New Roman" w:hAnsi="Times New Roman"/>
          <w:sz w:val="20"/>
          <w:szCs w:val="20"/>
          <w:lang w:val="id-ID"/>
        </w:rPr>
        <w:t xml:space="preserve">, </w:t>
      </w:r>
      <w:r w:rsidRPr="005C425E">
        <w:rPr>
          <w:rFonts w:ascii="Times New Roman" w:hAnsi="Times New Roman"/>
          <w:sz w:val="20"/>
          <w:szCs w:val="20"/>
        </w:rPr>
        <w:t>(2)</w:t>
      </w:r>
      <w:r w:rsidRPr="005C425E">
        <w:rPr>
          <w:rFonts w:ascii="Times New Roman" w:hAnsi="Times New Roman"/>
          <w:sz w:val="20"/>
          <w:szCs w:val="20"/>
          <w:lang w:val="id-ID"/>
        </w:rPr>
        <w:t xml:space="preserve"> </w:t>
      </w:r>
      <w:r w:rsidRPr="005C425E">
        <w:rPr>
          <w:rFonts w:ascii="Times New Roman" w:hAnsi="Times New Roman"/>
          <w:i/>
          <w:sz w:val="20"/>
          <w:szCs w:val="20"/>
          <w:lang w:val="id-ID"/>
        </w:rPr>
        <w:t>Optimism</w:t>
      </w:r>
      <w:r w:rsidRPr="005C425E">
        <w:rPr>
          <w:rFonts w:ascii="Times New Roman" w:hAnsi="Times New Roman"/>
          <w:sz w:val="20"/>
          <w:szCs w:val="20"/>
          <w:lang w:val="id-ID"/>
        </w:rPr>
        <w:t>,</w:t>
      </w:r>
      <w:r w:rsidRPr="005C425E">
        <w:rPr>
          <w:rFonts w:ascii="Times New Roman" w:hAnsi="Times New Roman"/>
          <w:sz w:val="20"/>
          <w:szCs w:val="20"/>
        </w:rPr>
        <w:t xml:space="preserve"> (3)</w:t>
      </w:r>
      <w:r w:rsidRPr="005C425E">
        <w:rPr>
          <w:rFonts w:ascii="Times New Roman" w:hAnsi="Times New Roman"/>
          <w:sz w:val="20"/>
          <w:szCs w:val="20"/>
          <w:lang w:val="id-ID"/>
        </w:rPr>
        <w:t xml:space="preserve"> </w:t>
      </w:r>
      <w:r w:rsidRPr="005C425E">
        <w:rPr>
          <w:rFonts w:ascii="Times New Roman" w:hAnsi="Times New Roman"/>
          <w:i/>
          <w:sz w:val="20"/>
          <w:szCs w:val="20"/>
          <w:lang w:val="id-ID"/>
        </w:rPr>
        <w:t>Hope</w:t>
      </w:r>
      <w:r w:rsidRPr="005C425E">
        <w:rPr>
          <w:rFonts w:ascii="Times New Roman" w:hAnsi="Times New Roman"/>
          <w:sz w:val="20"/>
          <w:szCs w:val="20"/>
          <w:lang w:val="id-ID"/>
        </w:rPr>
        <w:t xml:space="preserve">, (4) </w:t>
      </w:r>
      <w:r w:rsidRPr="005C425E">
        <w:rPr>
          <w:rFonts w:ascii="Times New Roman" w:hAnsi="Times New Roman"/>
          <w:i/>
          <w:sz w:val="20"/>
          <w:szCs w:val="20"/>
          <w:lang w:val="id-ID"/>
        </w:rPr>
        <w:t>Resiliency</w:t>
      </w:r>
      <w:r w:rsidRPr="005C425E">
        <w:rPr>
          <w:rFonts w:ascii="Times New Roman" w:hAnsi="Times New Roman"/>
          <w:sz w:val="20"/>
          <w:szCs w:val="20"/>
        </w:rPr>
        <w:t>.</w:t>
      </w:r>
    </w:p>
    <w:p w:rsidR="00134876" w:rsidRPr="005C425E" w:rsidRDefault="00134876" w:rsidP="00134876">
      <w:pPr>
        <w:pStyle w:val="ListParagraph"/>
        <w:numPr>
          <w:ilvl w:val="0"/>
          <w:numId w:val="3"/>
        </w:numPr>
        <w:spacing w:line="228" w:lineRule="auto"/>
        <w:ind w:left="426" w:hanging="426"/>
        <w:jc w:val="both"/>
        <w:rPr>
          <w:rFonts w:ascii="Times New Roman" w:hAnsi="Times New Roman"/>
          <w:sz w:val="20"/>
          <w:szCs w:val="20"/>
          <w:lang w:val="id-ID"/>
        </w:rPr>
      </w:pPr>
      <w:r w:rsidRPr="005C425E">
        <w:rPr>
          <w:rFonts w:ascii="Times New Roman" w:hAnsi="Times New Roman"/>
          <w:sz w:val="20"/>
          <w:szCs w:val="20"/>
        </w:rPr>
        <w:t xml:space="preserve">Skala </w:t>
      </w:r>
      <w:r w:rsidRPr="005C425E">
        <w:rPr>
          <w:rFonts w:ascii="Times New Roman" w:hAnsi="Times New Roman"/>
          <w:i/>
          <w:sz w:val="20"/>
          <w:szCs w:val="20"/>
        </w:rPr>
        <w:t>Adversity Quotient</w:t>
      </w:r>
      <w:r w:rsidRPr="005C425E">
        <w:rPr>
          <w:rFonts w:ascii="Times New Roman" w:hAnsi="Times New Roman"/>
          <w:sz w:val="20"/>
          <w:szCs w:val="20"/>
        </w:rPr>
        <w:t xml:space="preserve"> (AQ) </w:t>
      </w:r>
    </w:p>
    <w:p w:rsidR="00134876" w:rsidRPr="005C425E" w:rsidRDefault="00134876" w:rsidP="00134876">
      <w:pPr>
        <w:pStyle w:val="ListParagraph"/>
        <w:spacing w:line="228" w:lineRule="auto"/>
        <w:ind w:left="142" w:firstLine="284"/>
        <w:jc w:val="both"/>
        <w:rPr>
          <w:rFonts w:ascii="Times New Roman" w:hAnsi="Times New Roman"/>
          <w:sz w:val="20"/>
          <w:szCs w:val="20"/>
          <w:lang w:val="id-ID"/>
        </w:rPr>
      </w:pPr>
      <w:r w:rsidRPr="005C425E">
        <w:rPr>
          <w:rFonts w:ascii="Times New Roman" w:hAnsi="Times New Roman"/>
          <w:sz w:val="20"/>
          <w:szCs w:val="20"/>
          <w:lang w:val="id-ID"/>
        </w:rPr>
        <w:t xml:space="preserve">Skala </w:t>
      </w:r>
      <w:r w:rsidRPr="005C425E">
        <w:rPr>
          <w:rFonts w:ascii="Times New Roman" w:hAnsi="Times New Roman"/>
          <w:i/>
          <w:sz w:val="20"/>
          <w:szCs w:val="20"/>
        </w:rPr>
        <w:t>Adversity Quotient</w:t>
      </w:r>
      <w:r w:rsidRPr="005C425E">
        <w:rPr>
          <w:rFonts w:ascii="Times New Roman" w:hAnsi="Times New Roman"/>
          <w:sz w:val="20"/>
          <w:szCs w:val="20"/>
        </w:rPr>
        <w:t xml:space="preserve"> </w:t>
      </w:r>
      <w:r w:rsidRPr="005C425E">
        <w:rPr>
          <w:rFonts w:ascii="Times New Roman" w:hAnsi="Times New Roman"/>
          <w:sz w:val="20"/>
          <w:szCs w:val="20"/>
          <w:lang w:val="id-ID"/>
        </w:rPr>
        <w:t xml:space="preserve">diukur menggunakan indikator yang diadopsi dari </w:t>
      </w:r>
      <w:r w:rsidRPr="005C425E">
        <w:rPr>
          <w:rFonts w:ascii="Times New Roman" w:hAnsi="Times New Roman"/>
          <w:sz w:val="20"/>
          <w:szCs w:val="20"/>
          <w:lang w:val="id-ID"/>
        </w:rPr>
        <w:fldChar w:fldCharType="begin" w:fldLock="1"/>
      </w:r>
      <w:r w:rsidRPr="005C425E">
        <w:rPr>
          <w:rFonts w:ascii="Times New Roman" w:hAnsi="Times New Roman"/>
          <w:sz w:val="20"/>
          <w:szCs w:val="20"/>
          <w:lang w:val="id-ID"/>
        </w:rPr>
        <w:instrText>ADDIN CSL_CITATION { "citationItems" : [ { "id" : "ITEM-1", "itemData" : { "author" : [ { "dropping-particle" : "", "family" : "Stoltz", "given" : "P.G", "non-dropping-particle" : "", "parse-names" : false, "suffix" : "" } ], "id" : "ITEM-1", "issued" : { "date-parts" : [ [ "2010" ] ] }, "publisher" : "Gramedia", "publisher-place" : "Jakarta", "title" : "Adversity Quotient: Mengubah Hambatan Menjadi Peluang", "type" : "book" }, "uris" : [ "http://www.mendeley.com/documents/?uuid=b2490e95-c6a9-46dc-b7c4-bd5c5ca35dfc" ] } ], "mendeley" : { "formattedCitation" : "(Stoltz, 2010)", "plainTextFormattedCitation" : "(Stoltz, 2010)", "previouslyFormattedCitation" : "(Stoltz, 2010)" }, "properties" : {  }, "schema" : "https://github.com/citation-style-language/schema/raw/master/csl-citation.json"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lang w:val="id-ID"/>
        </w:rPr>
        <w:t>(Stoltz, 2010)</w:t>
      </w:r>
      <w:r w:rsidRPr="005C425E">
        <w:rPr>
          <w:rFonts w:ascii="Times New Roman" w:hAnsi="Times New Roman"/>
          <w:sz w:val="20"/>
          <w:szCs w:val="20"/>
          <w:lang w:val="id-ID"/>
        </w:rPr>
        <w:fldChar w:fldCharType="end"/>
      </w:r>
      <w:r w:rsidRPr="005C425E">
        <w:rPr>
          <w:rFonts w:ascii="Times New Roman" w:hAnsi="Times New Roman"/>
          <w:sz w:val="20"/>
          <w:szCs w:val="20"/>
          <w:lang w:val="id-ID"/>
        </w:rPr>
        <w:t xml:space="preserve">,  yaitu: (1) </w:t>
      </w:r>
      <w:r w:rsidRPr="005C425E">
        <w:rPr>
          <w:rFonts w:ascii="Times New Roman" w:hAnsi="Times New Roman"/>
          <w:i/>
          <w:sz w:val="20"/>
          <w:szCs w:val="20"/>
          <w:lang w:val="id-ID"/>
        </w:rPr>
        <w:t>Control</w:t>
      </w:r>
      <w:r w:rsidRPr="005C425E">
        <w:rPr>
          <w:rFonts w:ascii="Times New Roman" w:hAnsi="Times New Roman"/>
          <w:sz w:val="20"/>
          <w:szCs w:val="20"/>
          <w:lang w:val="id-ID"/>
        </w:rPr>
        <w:t xml:space="preserve"> (kendali), (2) </w:t>
      </w:r>
      <w:r w:rsidRPr="005C425E">
        <w:rPr>
          <w:rFonts w:ascii="Times New Roman" w:hAnsi="Times New Roman"/>
          <w:i/>
          <w:sz w:val="20"/>
          <w:szCs w:val="20"/>
          <w:lang w:val="id-ID"/>
        </w:rPr>
        <w:t>Origin and Ownership</w:t>
      </w:r>
      <w:r w:rsidRPr="005C425E">
        <w:rPr>
          <w:rFonts w:ascii="Times New Roman" w:hAnsi="Times New Roman"/>
          <w:sz w:val="20"/>
          <w:szCs w:val="20"/>
          <w:lang w:val="id-ID"/>
        </w:rPr>
        <w:t xml:space="preserve"> (asal usul dan pengakuan),  (3) </w:t>
      </w:r>
      <w:r w:rsidRPr="005C425E">
        <w:rPr>
          <w:rFonts w:ascii="Times New Roman" w:hAnsi="Times New Roman"/>
          <w:i/>
          <w:sz w:val="20"/>
          <w:szCs w:val="20"/>
          <w:lang w:val="id-ID"/>
        </w:rPr>
        <w:t>Reach</w:t>
      </w:r>
      <w:r w:rsidRPr="005C425E">
        <w:rPr>
          <w:rFonts w:ascii="Times New Roman" w:hAnsi="Times New Roman"/>
          <w:sz w:val="20"/>
          <w:szCs w:val="20"/>
          <w:lang w:val="id-ID"/>
        </w:rPr>
        <w:t xml:space="preserve"> (jangkauan), (4) </w:t>
      </w:r>
      <w:r w:rsidRPr="005C425E">
        <w:rPr>
          <w:rFonts w:ascii="Times New Roman" w:hAnsi="Times New Roman"/>
          <w:i/>
          <w:sz w:val="20"/>
          <w:szCs w:val="20"/>
          <w:lang w:val="id-ID"/>
        </w:rPr>
        <w:t>Endurance</w:t>
      </w:r>
      <w:r w:rsidRPr="005C425E">
        <w:rPr>
          <w:rFonts w:ascii="Times New Roman" w:hAnsi="Times New Roman"/>
          <w:sz w:val="20"/>
          <w:szCs w:val="20"/>
          <w:lang w:val="id-ID"/>
        </w:rPr>
        <w:t xml:space="preserve"> (daya tahan)  </w:t>
      </w:r>
    </w:p>
    <w:p w:rsidR="00134876" w:rsidRPr="005C425E" w:rsidRDefault="00134876" w:rsidP="00134876">
      <w:pPr>
        <w:pStyle w:val="ListParagraph"/>
        <w:numPr>
          <w:ilvl w:val="0"/>
          <w:numId w:val="3"/>
        </w:numPr>
        <w:spacing w:line="228" w:lineRule="auto"/>
        <w:ind w:left="426" w:hanging="426"/>
        <w:jc w:val="both"/>
        <w:rPr>
          <w:rFonts w:ascii="Times New Roman" w:hAnsi="Times New Roman"/>
          <w:sz w:val="20"/>
          <w:szCs w:val="20"/>
          <w:lang w:val="id-ID"/>
        </w:rPr>
      </w:pPr>
      <w:r w:rsidRPr="005C425E">
        <w:rPr>
          <w:rFonts w:ascii="Times New Roman" w:hAnsi="Times New Roman"/>
          <w:sz w:val="20"/>
          <w:szCs w:val="20"/>
          <w:lang w:val="id-ID"/>
        </w:rPr>
        <w:t xml:space="preserve">Skala </w:t>
      </w:r>
      <w:r w:rsidRPr="005C425E">
        <w:rPr>
          <w:rFonts w:ascii="Times New Roman" w:hAnsi="Times New Roman"/>
          <w:i/>
          <w:sz w:val="20"/>
          <w:szCs w:val="20"/>
        </w:rPr>
        <w:t>Cyberloafing</w:t>
      </w:r>
    </w:p>
    <w:p w:rsidR="00134876" w:rsidRPr="005C425E" w:rsidRDefault="00134876" w:rsidP="00134876">
      <w:pPr>
        <w:pStyle w:val="ListParagraph"/>
        <w:spacing w:line="228" w:lineRule="auto"/>
        <w:ind w:left="142" w:firstLine="284"/>
        <w:jc w:val="both"/>
        <w:rPr>
          <w:rFonts w:ascii="Times New Roman" w:hAnsi="Times New Roman"/>
          <w:sz w:val="20"/>
          <w:szCs w:val="20"/>
          <w:lang w:val="id-ID"/>
        </w:rPr>
      </w:pPr>
      <w:r w:rsidRPr="005C425E">
        <w:rPr>
          <w:rFonts w:ascii="Times New Roman" w:hAnsi="Times New Roman"/>
          <w:sz w:val="20"/>
          <w:szCs w:val="20"/>
          <w:lang w:val="id-ID"/>
        </w:rPr>
        <w:t xml:space="preserve">Skala </w:t>
      </w:r>
      <w:r w:rsidRPr="005C425E">
        <w:rPr>
          <w:rFonts w:ascii="Times New Roman" w:hAnsi="Times New Roman"/>
          <w:i/>
          <w:sz w:val="20"/>
          <w:szCs w:val="20"/>
        </w:rPr>
        <w:t>Cyberloafing</w:t>
      </w:r>
      <w:r w:rsidRPr="005C425E">
        <w:rPr>
          <w:rFonts w:ascii="Times New Roman" w:hAnsi="Times New Roman"/>
          <w:sz w:val="20"/>
          <w:szCs w:val="20"/>
        </w:rPr>
        <w:t xml:space="preserve"> diukur </w:t>
      </w:r>
      <w:r w:rsidRPr="005C425E">
        <w:rPr>
          <w:rFonts w:ascii="Times New Roman" w:hAnsi="Times New Roman"/>
          <w:sz w:val="20"/>
          <w:szCs w:val="20"/>
          <w:lang w:val="id-ID"/>
        </w:rPr>
        <w:t xml:space="preserve">berdasarkan pengembangan dari faktor-faktor penyebab munculnya </w:t>
      </w:r>
      <w:r w:rsidRPr="005C425E">
        <w:rPr>
          <w:rFonts w:ascii="Times New Roman" w:hAnsi="Times New Roman"/>
          <w:i/>
          <w:sz w:val="20"/>
          <w:szCs w:val="20"/>
          <w:lang w:val="id-ID"/>
        </w:rPr>
        <w:t>cyberloafing</w:t>
      </w:r>
      <w:r w:rsidRPr="005C425E">
        <w:rPr>
          <w:rFonts w:ascii="Times New Roman" w:hAnsi="Times New Roman"/>
          <w:sz w:val="20"/>
          <w:szCs w:val="20"/>
          <w:lang w:val="id-ID"/>
        </w:rPr>
        <w:t xml:space="preserve"> yang dikemukakan oleh </w:t>
      </w:r>
      <w:r w:rsidRPr="005C425E">
        <w:rPr>
          <w:rFonts w:ascii="Times New Roman" w:hAnsi="Times New Roman"/>
          <w:sz w:val="20"/>
          <w:szCs w:val="20"/>
          <w:lang w:val="id-ID"/>
        </w:rPr>
        <w:fldChar w:fldCharType="begin" w:fldLock="1"/>
      </w:r>
      <w:r w:rsidRPr="005C425E">
        <w:rPr>
          <w:rFonts w:ascii="Times New Roman" w:hAnsi="Times New Roman"/>
          <w:sz w:val="20"/>
          <w:szCs w:val="20"/>
          <w:lang w:val="id-ID"/>
        </w:rPr>
        <w:instrText>ADDIN CSL_CITATION { "citationItems" : [ { "id" : "ITEM-1", "itemData" : { "author" : [ { "dropping-particle" : "", "family" : "Ozler, D.E., &amp; Polat", "given" : "G", "non-dropping-particle" : "", "parse-names" : false, "suffix" : "" } ], "container-title" : "Cyberloafing Phenomenon In Organizations: Determinants and Impacts", "id" : "ITEM-1", "issued" : { "date-parts" : [ [ "2012" ] ] }, "page" : "1-15", "title" : "No Title", "type" : "article-journal", "volume" : "4(2)" }, "uris" : [ "http://www.mendeley.com/documents/?uuid=1474f1e1-b5b6-4b4b-a12a-b762ab437967" ] } ], "mendeley" : { "formattedCitation" : "(Ozler, D.E., &amp; Polat, 2012)", "plainTextFormattedCitation" : "(Ozler, D.E., &amp; Polat, 2012)", "previouslyFormattedCitation" : "(Ozler, D.E., &amp; Polat, 2012)" }, "properties" : {  }, "schema" : "https://github.com/citation-style-language/schema/raw/master/csl-citation.json"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lang w:val="id-ID"/>
        </w:rPr>
        <w:t>(Ozler, D.E., &amp; Polat, 2012)</w:t>
      </w:r>
      <w:r w:rsidRPr="005C425E">
        <w:rPr>
          <w:rFonts w:ascii="Times New Roman" w:hAnsi="Times New Roman"/>
          <w:sz w:val="20"/>
          <w:szCs w:val="20"/>
          <w:lang w:val="id-ID"/>
        </w:rPr>
        <w:fldChar w:fldCharType="end"/>
      </w:r>
      <w:r w:rsidRPr="005C425E">
        <w:rPr>
          <w:rFonts w:ascii="Times New Roman" w:hAnsi="Times New Roman"/>
          <w:sz w:val="20"/>
          <w:szCs w:val="20"/>
          <w:lang w:val="id-ID"/>
        </w:rPr>
        <w:t xml:space="preserve">, yaitu: (1) Faktor organisasi, (2) faktor faktor situasional, (3) faktor individual. </w:t>
      </w:r>
    </w:p>
    <w:p w:rsidR="00F66440" w:rsidRDefault="00F66440" w:rsidP="00F66440">
      <w:pPr>
        <w:pStyle w:val="ListParagraph"/>
        <w:spacing w:line="228" w:lineRule="auto"/>
        <w:ind w:left="142"/>
        <w:jc w:val="both"/>
        <w:rPr>
          <w:rFonts w:ascii="Times New Roman" w:hAnsi="Times New Roman"/>
          <w:sz w:val="20"/>
          <w:szCs w:val="20"/>
          <w:lang w:val="id-ID"/>
        </w:rPr>
      </w:pPr>
    </w:p>
    <w:p w:rsidR="00134876" w:rsidRPr="005C425E" w:rsidRDefault="00134876" w:rsidP="00F66440">
      <w:pPr>
        <w:pStyle w:val="ListParagraph"/>
        <w:spacing w:line="228" w:lineRule="auto"/>
        <w:ind w:left="142"/>
        <w:jc w:val="both"/>
        <w:rPr>
          <w:rFonts w:ascii="Times New Roman" w:hAnsi="Times New Roman"/>
          <w:sz w:val="20"/>
          <w:szCs w:val="20"/>
          <w:lang w:val="id-ID"/>
        </w:rPr>
      </w:pPr>
      <w:r w:rsidRPr="005C425E">
        <w:rPr>
          <w:rFonts w:ascii="Times New Roman" w:hAnsi="Times New Roman"/>
          <w:sz w:val="20"/>
          <w:szCs w:val="20"/>
          <w:lang w:val="id-ID"/>
        </w:rPr>
        <w:t>Proses analisis data dalam penelitian ini menggunakan metode analisis regresi linier berganda. Regresi linier berganda adalah suatu metode untuk mempelajari suatu kejadian yang dipengaruhi oleh lebih dari satu variabel. Persamaan regresi linier berganda dalam penelitian ini adalah sebagai berikut:</w:t>
      </w:r>
    </w:p>
    <w:p w:rsidR="00134876" w:rsidRPr="005C425E" w:rsidRDefault="00134876" w:rsidP="00134876">
      <w:pPr>
        <w:pStyle w:val="ListParagraph"/>
        <w:spacing w:line="228" w:lineRule="auto"/>
        <w:ind w:left="142" w:firstLine="284"/>
        <w:jc w:val="both"/>
        <w:rPr>
          <w:rFonts w:ascii="Times New Roman" w:hAnsi="Times New Roman"/>
          <w:sz w:val="20"/>
          <w:szCs w:val="20"/>
          <w:lang w:val="id-ID"/>
        </w:rPr>
      </w:pPr>
      <w:r w:rsidRPr="005C425E">
        <w:rPr>
          <w:rFonts w:ascii="Times New Roman" w:hAnsi="Times New Roman"/>
          <w:sz w:val="20"/>
          <w:szCs w:val="20"/>
          <w:lang w:val="id-ID"/>
        </w:rPr>
        <w:t>Y</w:t>
      </w:r>
      <w:r w:rsidRPr="005C425E">
        <w:rPr>
          <w:rFonts w:ascii="Times New Roman" w:hAnsi="Times New Roman"/>
          <w:sz w:val="20"/>
          <w:szCs w:val="20"/>
          <w:vertAlign w:val="superscript"/>
          <w:lang w:val="id-ID"/>
        </w:rPr>
        <w:t>^</w:t>
      </w:r>
      <w:r w:rsidRPr="005C425E">
        <w:rPr>
          <w:rFonts w:ascii="Times New Roman" w:hAnsi="Times New Roman"/>
          <w:sz w:val="20"/>
          <w:szCs w:val="20"/>
          <w:lang w:val="id-ID"/>
        </w:rPr>
        <w:t xml:space="preserve"> = α + β</w:t>
      </w:r>
      <w:r w:rsidRPr="005C425E">
        <w:rPr>
          <w:rFonts w:ascii="Times New Roman" w:hAnsi="Times New Roman"/>
          <w:sz w:val="20"/>
          <w:szCs w:val="20"/>
          <w:vertAlign w:val="subscript"/>
          <w:lang w:val="id-ID"/>
        </w:rPr>
        <w:t>1</w:t>
      </w:r>
      <w:r w:rsidRPr="005C425E">
        <w:rPr>
          <w:rFonts w:ascii="Times New Roman" w:hAnsi="Times New Roman"/>
          <w:sz w:val="20"/>
          <w:szCs w:val="20"/>
          <w:lang w:val="id-ID"/>
        </w:rPr>
        <w:t>X</w:t>
      </w:r>
      <w:r w:rsidRPr="005C425E">
        <w:rPr>
          <w:rFonts w:ascii="Times New Roman" w:hAnsi="Times New Roman"/>
          <w:sz w:val="20"/>
          <w:szCs w:val="20"/>
          <w:vertAlign w:val="subscript"/>
          <w:lang w:val="id-ID"/>
        </w:rPr>
        <w:t>1</w:t>
      </w:r>
      <w:r w:rsidRPr="005C425E">
        <w:rPr>
          <w:rFonts w:ascii="Times New Roman" w:hAnsi="Times New Roman"/>
          <w:sz w:val="20"/>
          <w:szCs w:val="20"/>
          <w:lang w:val="id-ID"/>
        </w:rPr>
        <w:t xml:space="preserve"> + β</w:t>
      </w:r>
      <w:r w:rsidRPr="005C425E">
        <w:rPr>
          <w:rFonts w:ascii="Times New Roman" w:hAnsi="Times New Roman"/>
          <w:sz w:val="20"/>
          <w:szCs w:val="20"/>
          <w:vertAlign w:val="subscript"/>
          <w:lang w:val="id-ID"/>
        </w:rPr>
        <w:t>2</w:t>
      </w:r>
      <w:r w:rsidRPr="005C425E">
        <w:rPr>
          <w:rFonts w:ascii="Times New Roman" w:hAnsi="Times New Roman"/>
          <w:sz w:val="20"/>
          <w:szCs w:val="20"/>
          <w:lang w:val="id-ID"/>
        </w:rPr>
        <w:t>X</w:t>
      </w:r>
      <w:r w:rsidRPr="005C425E">
        <w:rPr>
          <w:rFonts w:ascii="Times New Roman" w:hAnsi="Times New Roman"/>
          <w:sz w:val="20"/>
          <w:szCs w:val="20"/>
          <w:vertAlign w:val="subscript"/>
          <w:lang w:val="id-ID"/>
        </w:rPr>
        <w:t>2</w:t>
      </w:r>
      <w:r w:rsidRPr="005C425E">
        <w:rPr>
          <w:rFonts w:ascii="Times New Roman" w:hAnsi="Times New Roman"/>
          <w:sz w:val="20"/>
          <w:szCs w:val="20"/>
          <w:lang w:val="id-ID"/>
        </w:rPr>
        <w:t xml:space="preserve"> + e</w:t>
      </w:r>
    </w:p>
    <w:p w:rsidR="00134876" w:rsidRPr="005C425E" w:rsidRDefault="00134876" w:rsidP="00134876">
      <w:pPr>
        <w:pStyle w:val="ListParagraph"/>
        <w:spacing w:line="228" w:lineRule="auto"/>
        <w:ind w:left="142" w:firstLine="284"/>
        <w:jc w:val="both"/>
        <w:rPr>
          <w:rFonts w:ascii="Times New Roman" w:hAnsi="Times New Roman"/>
          <w:sz w:val="20"/>
          <w:szCs w:val="20"/>
          <w:lang w:val="id-ID"/>
        </w:rPr>
      </w:pPr>
    </w:p>
    <w:p w:rsidR="00134876" w:rsidRPr="005C425E" w:rsidRDefault="00134876" w:rsidP="00134876">
      <w:pPr>
        <w:pStyle w:val="ListParagraph"/>
        <w:spacing w:line="228" w:lineRule="auto"/>
        <w:ind w:left="142"/>
        <w:jc w:val="both"/>
        <w:rPr>
          <w:rFonts w:ascii="Times New Roman" w:hAnsi="Times New Roman"/>
          <w:sz w:val="20"/>
          <w:szCs w:val="20"/>
          <w:lang w:val="id-ID"/>
        </w:rPr>
      </w:pPr>
      <w:r w:rsidRPr="005C425E">
        <w:rPr>
          <w:rFonts w:ascii="Times New Roman" w:hAnsi="Times New Roman"/>
          <w:sz w:val="20"/>
          <w:szCs w:val="20"/>
          <w:lang w:val="id-ID"/>
        </w:rPr>
        <w:t>Keterangan:</w:t>
      </w:r>
    </w:p>
    <w:p w:rsidR="00134876" w:rsidRPr="005C425E" w:rsidRDefault="00134876" w:rsidP="00134876">
      <w:pPr>
        <w:pStyle w:val="ListParagraph"/>
        <w:spacing w:line="228" w:lineRule="auto"/>
        <w:ind w:left="142"/>
        <w:jc w:val="both"/>
        <w:rPr>
          <w:rFonts w:ascii="Times New Roman" w:hAnsi="Times New Roman"/>
          <w:sz w:val="20"/>
          <w:szCs w:val="20"/>
          <w:lang w:val="id-ID"/>
        </w:rPr>
      </w:pPr>
      <w:r w:rsidRPr="005C425E">
        <w:rPr>
          <w:rFonts w:ascii="Times New Roman" w:hAnsi="Times New Roman"/>
          <w:sz w:val="20"/>
          <w:szCs w:val="20"/>
          <w:lang w:val="id-ID"/>
        </w:rPr>
        <w:t>Y</w:t>
      </w:r>
      <w:r w:rsidRPr="005C425E">
        <w:rPr>
          <w:rFonts w:ascii="Times New Roman" w:hAnsi="Times New Roman"/>
          <w:sz w:val="20"/>
          <w:szCs w:val="20"/>
          <w:vertAlign w:val="superscript"/>
          <w:lang w:val="id-ID"/>
        </w:rPr>
        <w:t>^</w:t>
      </w:r>
      <w:r w:rsidRPr="005C425E">
        <w:rPr>
          <w:rFonts w:ascii="Times New Roman" w:hAnsi="Times New Roman"/>
          <w:sz w:val="20"/>
          <w:szCs w:val="20"/>
          <w:vertAlign w:val="superscript"/>
          <w:lang w:val="id-ID"/>
        </w:rPr>
        <w:tab/>
        <w:t xml:space="preserve"> </w:t>
      </w:r>
      <w:r w:rsidRPr="005C425E">
        <w:rPr>
          <w:rFonts w:ascii="Times New Roman" w:hAnsi="Times New Roman"/>
          <w:sz w:val="20"/>
          <w:szCs w:val="20"/>
          <w:lang w:val="id-ID"/>
        </w:rPr>
        <w:t xml:space="preserve">=  Variabel Perilaku </w:t>
      </w:r>
      <w:r w:rsidRPr="005C425E">
        <w:rPr>
          <w:rFonts w:ascii="Times New Roman" w:hAnsi="Times New Roman"/>
          <w:i/>
          <w:sz w:val="20"/>
          <w:szCs w:val="20"/>
          <w:lang w:val="id-ID"/>
        </w:rPr>
        <w:t>Cyberloafing</w:t>
      </w:r>
    </w:p>
    <w:p w:rsidR="00134876" w:rsidRPr="005C425E" w:rsidRDefault="00134876" w:rsidP="00134876">
      <w:pPr>
        <w:pStyle w:val="ListParagraph"/>
        <w:spacing w:line="228" w:lineRule="auto"/>
        <w:ind w:left="142"/>
        <w:jc w:val="both"/>
        <w:rPr>
          <w:rFonts w:ascii="Times New Roman" w:hAnsi="Times New Roman"/>
          <w:sz w:val="20"/>
          <w:szCs w:val="20"/>
          <w:lang w:val="id-ID"/>
        </w:rPr>
      </w:pPr>
      <w:r w:rsidRPr="005C425E">
        <w:rPr>
          <w:rFonts w:ascii="Times New Roman" w:hAnsi="Times New Roman"/>
          <w:sz w:val="20"/>
          <w:szCs w:val="20"/>
          <w:lang w:val="id-ID"/>
        </w:rPr>
        <w:t>α</w:t>
      </w:r>
      <w:r w:rsidRPr="005C425E">
        <w:rPr>
          <w:rFonts w:ascii="Times New Roman" w:hAnsi="Times New Roman"/>
          <w:sz w:val="20"/>
          <w:szCs w:val="20"/>
          <w:lang w:val="id-ID"/>
        </w:rPr>
        <w:tab/>
        <w:t xml:space="preserve"> =  Konstanta</w:t>
      </w:r>
    </w:p>
    <w:p w:rsidR="00134876" w:rsidRPr="005C425E" w:rsidRDefault="00134876" w:rsidP="00134876">
      <w:pPr>
        <w:pStyle w:val="ListParagraph"/>
        <w:spacing w:line="228" w:lineRule="auto"/>
        <w:ind w:left="142"/>
        <w:jc w:val="both"/>
        <w:rPr>
          <w:rFonts w:ascii="Times New Roman" w:hAnsi="Times New Roman"/>
          <w:i/>
          <w:sz w:val="20"/>
          <w:szCs w:val="20"/>
          <w:vertAlign w:val="subscript"/>
          <w:lang w:val="id-ID"/>
        </w:rPr>
      </w:pPr>
      <w:r w:rsidRPr="005C425E">
        <w:rPr>
          <w:rFonts w:ascii="Times New Roman" w:hAnsi="Times New Roman"/>
          <w:sz w:val="20"/>
          <w:szCs w:val="20"/>
          <w:lang w:val="id-ID"/>
        </w:rPr>
        <w:t>X</w:t>
      </w:r>
      <w:r w:rsidRPr="005C425E">
        <w:rPr>
          <w:rFonts w:ascii="Times New Roman" w:hAnsi="Times New Roman"/>
          <w:sz w:val="20"/>
          <w:szCs w:val="20"/>
          <w:vertAlign w:val="subscript"/>
          <w:lang w:val="id-ID"/>
        </w:rPr>
        <w:t>1</w:t>
      </w:r>
      <w:r w:rsidRPr="005C425E">
        <w:rPr>
          <w:rFonts w:ascii="Times New Roman" w:hAnsi="Times New Roman"/>
          <w:sz w:val="20"/>
          <w:szCs w:val="20"/>
          <w:vertAlign w:val="subscript"/>
          <w:lang w:val="id-ID"/>
        </w:rPr>
        <w:tab/>
        <w:t xml:space="preserve"> </w:t>
      </w:r>
      <w:r w:rsidRPr="005C425E">
        <w:rPr>
          <w:rFonts w:ascii="Times New Roman" w:hAnsi="Times New Roman"/>
          <w:sz w:val="20"/>
          <w:szCs w:val="20"/>
          <w:lang w:val="id-ID"/>
        </w:rPr>
        <w:t xml:space="preserve">= Variabel </w:t>
      </w:r>
      <w:r w:rsidRPr="005C425E">
        <w:rPr>
          <w:rFonts w:ascii="Times New Roman" w:hAnsi="Times New Roman"/>
          <w:i/>
          <w:sz w:val="20"/>
          <w:szCs w:val="20"/>
          <w:lang w:val="id-ID"/>
        </w:rPr>
        <w:t>Psychological Capital</w:t>
      </w:r>
    </w:p>
    <w:p w:rsidR="00134876" w:rsidRPr="005C425E" w:rsidRDefault="00134876" w:rsidP="00134876">
      <w:pPr>
        <w:pStyle w:val="ListParagraph"/>
        <w:tabs>
          <w:tab w:val="left" w:pos="993"/>
        </w:tabs>
        <w:spacing w:line="228" w:lineRule="auto"/>
        <w:ind w:left="709" w:hanging="567"/>
        <w:jc w:val="both"/>
        <w:rPr>
          <w:rFonts w:ascii="Times New Roman" w:hAnsi="Times New Roman"/>
          <w:sz w:val="20"/>
          <w:szCs w:val="20"/>
          <w:vertAlign w:val="subscript"/>
          <w:lang w:val="id-ID"/>
        </w:rPr>
      </w:pPr>
      <w:r w:rsidRPr="005C425E">
        <w:rPr>
          <w:rFonts w:ascii="Times New Roman" w:hAnsi="Times New Roman"/>
          <w:sz w:val="20"/>
          <w:szCs w:val="20"/>
          <w:lang w:val="id-ID"/>
        </w:rPr>
        <w:t>β</w:t>
      </w:r>
      <w:r w:rsidRPr="005C425E">
        <w:rPr>
          <w:rFonts w:ascii="Times New Roman" w:hAnsi="Times New Roman"/>
          <w:sz w:val="20"/>
          <w:szCs w:val="20"/>
          <w:vertAlign w:val="subscript"/>
          <w:lang w:val="id-ID"/>
        </w:rPr>
        <w:t>1</w:t>
      </w:r>
      <w:r w:rsidRPr="005C425E">
        <w:rPr>
          <w:rFonts w:ascii="Times New Roman" w:hAnsi="Times New Roman"/>
          <w:sz w:val="20"/>
          <w:szCs w:val="20"/>
          <w:vertAlign w:val="subscript"/>
          <w:lang w:val="id-ID"/>
        </w:rPr>
        <w:tab/>
      </w:r>
      <w:r w:rsidRPr="005C425E">
        <w:rPr>
          <w:rFonts w:ascii="Times New Roman" w:hAnsi="Times New Roman"/>
          <w:sz w:val="20"/>
          <w:szCs w:val="20"/>
          <w:lang w:val="id-ID"/>
        </w:rPr>
        <w:t xml:space="preserve">= Koefisien Regresi Variabel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w:t>
      </w:r>
    </w:p>
    <w:p w:rsidR="00134876" w:rsidRPr="005C425E" w:rsidRDefault="00134876" w:rsidP="00134876">
      <w:pPr>
        <w:pStyle w:val="ListParagraph"/>
        <w:spacing w:line="228" w:lineRule="auto"/>
        <w:ind w:left="142"/>
        <w:jc w:val="both"/>
        <w:rPr>
          <w:rFonts w:ascii="Times New Roman" w:hAnsi="Times New Roman"/>
          <w:sz w:val="20"/>
          <w:szCs w:val="20"/>
          <w:vertAlign w:val="subscript"/>
          <w:lang w:val="id-ID"/>
        </w:rPr>
      </w:pPr>
      <w:r w:rsidRPr="005C425E">
        <w:rPr>
          <w:rFonts w:ascii="Times New Roman" w:hAnsi="Times New Roman"/>
          <w:sz w:val="20"/>
          <w:szCs w:val="20"/>
          <w:lang w:val="id-ID"/>
        </w:rPr>
        <w:t>X</w:t>
      </w:r>
      <w:r w:rsidRPr="005C425E">
        <w:rPr>
          <w:rFonts w:ascii="Times New Roman" w:hAnsi="Times New Roman"/>
          <w:sz w:val="20"/>
          <w:szCs w:val="20"/>
          <w:vertAlign w:val="subscript"/>
          <w:lang w:val="id-ID"/>
        </w:rPr>
        <w:t>2</w:t>
      </w:r>
      <w:r w:rsidRPr="005C425E">
        <w:rPr>
          <w:rFonts w:ascii="Times New Roman" w:hAnsi="Times New Roman"/>
          <w:sz w:val="20"/>
          <w:szCs w:val="20"/>
          <w:vertAlign w:val="subscript"/>
          <w:lang w:val="id-ID"/>
        </w:rPr>
        <w:tab/>
      </w:r>
      <w:r w:rsidRPr="005C425E">
        <w:rPr>
          <w:rFonts w:ascii="Times New Roman" w:hAnsi="Times New Roman"/>
          <w:sz w:val="20"/>
          <w:szCs w:val="20"/>
          <w:lang w:val="id-ID"/>
        </w:rPr>
        <w:t>= Variabel Adversity Quotient</w:t>
      </w:r>
    </w:p>
    <w:p w:rsidR="00134876" w:rsidRPr="005C425E" w:rsidRDefault="00134876" w:rsidP="00134876">
      <w:pPr>
        <w:pStyle w:val="ListParagraph"/>
        <w:spacing w:line="228" w:lineRule="auto"/>
        <w:ind w:left="709" w:hanging="567"/>
        <w:jc w:val="both"/>
        <w:rPr>
          <w:rFonts w:ascii="Times New Roman" w:hAnsi="Times New Roman"/>
          <w:sz w:val="20"/>
          <w:szCs w:val="20"/>
          <w:vertAlign w:val="subscript"/>
          <w:lang w:val="id-ID"/>
        </w:rPr>
      </w:pPr>
      <w:r w:rsidRPr="005C425E">
        <w:rPr>
          <w:rFonts w:ascii="Times New Roman" w:hAnsi="Times New Roman"/>
          <w:sz w:val="20"/>
          <w:szCs w:val="20"/>
          <w:lang w:val="id-ID"/>
        </w:rPr>
        <w:t>β</w:t>
      </w:r>
      <w:r w:rsidRPr="005C425E">
        <w:rPr>
          <w:rFonts w:ascii="Times New Roman" w:hAnsi="Times New Roman"/>
          <w:sz w:val="20"/>
          <w:szCs w:val="20"/>
          <w:vertAlign w:val="subscript"/>
          <w:lang w:val="id-ID"/>
        </w:rPr>
        <w:t>2</w:t>
      </w:r>
      <w:r w:rsidRPr="005C425E">
        <w:rPr>
          <w:rFonts w:ascii="Times New Roman" w:hAnsi="Times New Roman"/>
          <w:sz w:val="20"/>
          <w:szCs w:val="20"/>
          <w:vertAlign w:val="subscript"/>
          <w:lang w:val="id-ID"/>
        </w:rPr>
        <w:tab/>
      </w:r>
      <w:r w:rsidRPr="005C425E">
        <w:rPr>
          <w:rFonts w:ascii="Times New Roman" w:hAnsi="Times New Roman"/>
          <w:sz w:val="20"/>
          <w:szCs w:val="20"/>
          <w:lang w:val="id-ID"/>
        </w:rPr>
        <w:t xml:space="preserve">=Koefisien Regresi Variabel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w:t>
      </w:r>
    </w:p>
    <w:p w:rsidR="00134876" w:rsidRPr="005C425E" w:rsidRDefault="00134876" w:rsidP="00134876">
      <w:pPr>
        <w:pStyle w:val="ListParagraph"/>
        <w:spacing w:line="228" w:lineRule="auto"/>
        <w:ind w:left="709" w:hanging="567"/>
        <w:jc w:val="both"/>
        <w:rPr>
          <w:rFonts w:ascii="Times New Roman" w:hAnsi="Times New Roman"/>
          <w:sz w:val="20"/>
          <w:szCs w:val="20"/>
          <w:vertAlign w:val="subscript"/>
          <w:lang w:val="id-ID"/>
        </w:rPr>
      </w:pPr>
      <w:r w:rsidRPr="005C425E">
        <w:rPr>
          <w:rFonts w:ascii="Times New Roman" w:hAnsi="Times New Roman"/>
          <w:sz w:val="20"/>
          <w:szCs w:val="20"/>
          <w:lang w:val="id-ID"/>
        </w:rPr>
        <w:t>e</w:t>
      </w:r>
      <w:r w:rsidRPr="005C425E">
        <w:rPr>
          <w:rFonts w:ascii="Times New Roman" w:hAnsi="Times New Roman"/>
          <w:sz w:val="20"/>
          <w:szCs w:val="20"/>
          <w:lang w:val="id-ID"/>
        </w:rPr>
        <w:tab/>
        <w:t xml:space="preserve">= Residual (variabel lain yang tidak diteliti dalam penelitian) </w:t>
      </w:r>
    </w:p>
    <w:p w:rsidR="00134876" w:rsidRPr="007D2A18" w:rsidRDefault="00134876" w:rsidP="00134876">
      <w:pPr>
        <w:pStyle w:val="ListParagraph"/>
        <w:spacing w:line="228" w:lineRule="auto"/>
        <w:ind w:left="644"/>
        <w:jc w:val="both"/>
        <w:rPr>
          <w:rFonts w:ascii="Times New Roman" w:hAnsi="Times New Roman"/>
          <w:sz w:val="20"/>
          <w:szCs w:val="20"/>
          <w:lang w:val="id-ID"/>
        </w:rPr>
      </w:pPr>
    </w:p>
    <w:p w:rsidR="00134876" w:rsidRPr="0005672C" w:rsidRDefault="00134876" w:rsidP="00134876">
      <w:pPr>
        <w:pStyle w:val="ListParagraph"/>
        <w:spacing w:line="228" w:lineRule="auto"/>
        <w:ind w:left="0" w:firstLine="284"/>
        <w:jc w:val="both"/>
        <w:rPr>
          <w:rFonts w:ascii="Times New Roman" w:hAnsi="Times New Roman"/>
          <w:i/>
          <w:lang w:val="id-ID"/>
        </w:rPr>
      </w:pPr>
      <w:r w:rsidRPr="0005672C">
        <w:rPr>
          <w:rFonts w:ascii="Times New Roman" w:hAnsi="Times New Roman"/>
          <w:i/>
          <w:lang w:val="id-ID"/>
        </w:rPr>
        <w:t xml:space="preserve"> </w:t>
      </w:r>
    </w:p>
    <w:p w:rsidR="00134876" w:rsidRPr="00EE63F8" w:rsidRDefault="00134876" w:rsidP="00134876">
      <w:pPr>
        <w:spacing w:before="240" w:line="228" w:lineRule="auto"/>
        <w:rPr>
          <w:b/>
        </w:rPr>
      </w:pPr>
      <w:r w:rsidRPr="00EE63F8">
        <w:rPr>
          <w:b/>
        </w:rPr>
        <w:lastRenderedPageBreak/>
        <w:t xml:space="preserve">HASIL DAN PEMBAHASAN </w:t>
      </w:r>
    </w:p>
    <w:p w:rsidR="00134876" w:rsidRPr="00EE63F8" w:rsidRDefault="00134876" w:rsidP="00134876">
      <w:pPr>
        <w:spacing w:before="240" w:line="228" w:lineRule="auto"/>
        <w:rPr>
          <w:b/>
        </w:rPr>
      </w:pPr>
      <w:r w:rsidRPr="00EE63F8">
        <w:rPr>
          <w:b/>
        </w:rPr>
        <w:t>Gambaran Umum Responden</w:t>
      </w:r>
    </w:p>
    <w:p w:rsidR="00134876" w:rsidRDefault="00134876" w:rsidP="00134876">
      <w:pPr>
        <w:pStyle w:val="ListParagraph"/>
        <w:spacing w:before="240" w:after="0" w:line="228" w:lineRule="auto"/>
        <w:ind w:left="180"/>
        <w:jc w:val="both"/>
        <w:rPr>
          <w:rFonts w:ascii="Times New Roman" w:hAnsi="Times New Roman"/>
          <w:sz w:val="20"/>
          <w:szCs w:val="20"/>
        </w:rPr>
      </w:pPr>
      <w:r w:rsidRPr="005C425E">
        <w:rPr>
          <w:rFonts w:ascii="Times New Roman" w:hAnsi="Times New Roman"/>
          <w:sz w:val="20"/>
          <w:szCs w:val="20"/>
        </w:rPr>
        <w:t>Berikut adalah pemaparan tentang karakteristik responden dalam penelitian ini.</w:t>
      </w: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Tabel 1</w:t>
      </w: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Profil Responden Berdasarkan Jenis Kelamin</w:t>
      </w: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p>
    <w:tbl>
      <w:tblPr>
        <w:tblStyle w:val="TableGrid"/>
        <w:tblW w:w="0" w:type="auto"/>
        <w:tblInd w:w="180" w:type="dxa"/>
        <w:tblBorders>
          <w:left w:val="none" w:sz="0" w:space="0" w:color="auto"/>
          <w:right w:val="none" w:sz="0" w:space="0" w:color="auto"/>
          <w:insideV w:val="none" w:sz="0" w:space="0" w:color="auto"/>
        </w:tblBorders>
        <w:tblLook w:val="04A0" w:firstRow="1" w:lastRow="0" w:firstColumn="1" w:lastColumn="0" w:noHBand="0" w:noVBand="1"/>
      </w:tblPr>
      <w:tblGrid>
        <w:gridCol w:w="1424"/>
        <w:gridCol w:w="1354"/>
        <w:gridCol w:w="1294"/>
      </w:tblGrid>
      <w:tr w:rsidR="00134876" w:rsidRPr="005C425E" w:rsidTr="00CF6150">
        <w:trPr>
          <w:trHeight w:val="230"/>
        </w:trPr>
        <w:tc>
          <w:tcPr>
            <w:tcW w:w="1479"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Jenis Kelamin</w:t>
            </w:r>
          </w:p>
        </w:tc>
        <w:tc>
          <w:tcPr>
            <w:tcW w:w="1455"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Jumlah</w:t>
            </w:r>
          </w:p>
        </w:tc>
        <w:tc>
          <w:tcPr>
            <w:tcW w:w="1434"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w:t>
            </w:r>
          </w:p>
        </w:tc>
      </w:tr>
      <w:tr w:rsidR="00134876" w:rsidRPr="005C425E" w:rsidTr="00CF6150">
        <w:trPr>
          <w:trHeight w:val="540"/>
        </w:trPr>
        <w:tc>
          <w:tcPr>
            <w:tcW w:w="1479"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Laki-laki</w:t>
            </w:r>
          </w:p>
        </w:tc>
        <w:tc>
          <w:tcPr>
            <w:tcW w:w="1455"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61</w:t>
            </w:r>
          </w:p>
        </w:tc>
        <w:tc>
          <w:tcPr>
            <w:tcW w:w="1434"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41</w:t>
            </w:r>
          </w:p>
        </w:tc>
      </w:tr>
      <w:tr w:rsidR="00134876" w:rsidRPr="005C425E" w:rsidTr="00CF6150">
        <w:trPr>
          <w:trHeight w:val="230"/>
        </w:trPr>
        <w:tc>
          <w:tcPr>
            <w:tcW w:w="1479"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Perempuan</w:t>
            </w:r>
          </w:p>
        </w:tc>
        <w:tc>
          <w:tcPr>
            <w:tcW w:w="1455"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89</w:t>
            </w:r>
          </w:p>
        </w:tc>
        <w:tc>
          <w:tcPr>
            <w:tcW w:w="1434"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59</w:t>
            </w:r>
          </w:p>
        </w:tc>
      </w:tr>
      <w:tr w:rsidR="00134876" w:rsidRPr="005C425E" w:rsidTr="00CF6150">
        <w:trPr>
          <w:trHeight w:val="494"/>
        </w:trPr>
        <w:tc>
          <w:tcPr>
            <w:tcW w:w="1479"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 xml:space="preserve">Total </w:t>
            </w:r>
          </w:p>
        </w:tc>
        <w:tc>
          <w:tcPr>
            <w:tcW w:w="1455"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150</w:t>
            </w:r>
          </w:p>
        </w:tc>
        <w:tc>
          <w:tcPr>
            <w:tcW w:w="1434" w:type="dxa"/>
          </w:tcPr>
          <w:p w:rsidR="00134876" w:rsidRPr="009B4E03" w:rsidRDefault="00134876" w:rsidP="009B4E03">
            <w:pPr>
              <w:pStyle w:val="ListParagraph"/>
              <w:spacing w:before="240" w:line="240" w:lineRule="auto"/>
              <w:ind w:left="0"/>
              <w:jc w:val="center"/>
              <w:rPr>
                <w:rFonts w:ascii="Times New Roman" w:hAnsi="Times New Roman"/>
                <w:sz w:val="20"/>
                <w:szCs w:val="20"/>
              </w:rPr>
            </w:pPr>
            <w:r w:rsidRPr="009B4E03">
              <w:rPr>
                <w:rFonts w:ascii="Times New Roman" w:hAnsi="Times New Roman"/>
                <w:sz w:val="20"/>
                <w:szCs w:val="20"/>
              </w:rPr>
              <w:t>100</w:t>
            </w:r>
          </w:p>
        </w:tc>
      </w:tr>
    </w:tbl>
    <w:p w:rsidR="00134876" w:rsidRDefault="00134876" w:rsidP="00134876">
      <w:pPr>
        <w:pStyle w:val="ListParagraph"/>
        <w:spacing w:before="240" w:after="0" w:line="228" w:lineRule="auto"/>
        <w:ind w:left="180"/>
        <w:jc w:val="both"/>
        <w:rPr>
          <w:rFonts w:ascii="Times New Roman" w:hAnsi="Times New Roman"/>
          <w:sz w:val="20"/>
          <w:szCs w:val="20"/>
        </w:rPr>
      </w:pPr>
      <w:r w:rsidRPr="005C425E">
        <w:rPr>
          <w:rFonts w:ascii="Times New Roman" w:hAnsi="Times New Roman"/>
          <w:sz w:val="20"/>
          <w:szCs w:val="20"/>
          <w:lang w:val="id-ID"/>
        </w:rPr>
        <w:t>B</w:t>
      </w:r>
      <w:r w:rsidRPr="005C425E">
        <w:rPr>
          <w:rFonts w:ascii="Times New Roman" w:hAnsi="Times New Roman"/>
          <w:sz w:val="20"/>
          <w:szCs w:val="20"/>
        </w:rPr>
        <w:t xml:space="preserve">erdasarkan </w:t>
      </w:r>
      <w:r w:rsidRPr="005C425E">
        <w:rPr>
          <w:rFonts w:ascii="Times New Roman" w:hAnsi="Times New Roman"/>
          <w:i/>
          <w:sz w:val="20"/>
          <w:szCs w:val="20"/>
        </w:rPr>
        <w:t>output</w:t>
      </w:r>
      <w:r w:rsidRPr="005C425E">
        <w:rPr>
          <w:rFonts w:ascii="Times New Roman" w:hAnsi="Times New Roman"/>
          <w:sz w:val="20"/>
          <w:szCs w:val="20"/>
        </w:rPr>
        <w:t xml:space="preserve"> dapat diketahui bahwa sebagian besar responden adalah berjenis kelamin perempuan.</w:t>
      </w: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Tabel 2</w:t>
      </w: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Profil Responden Berdasarkan Tingkat Pendidikan</w:t>
      </w:r>
    </w:p>
    <w:p w:rsidR="00134876" w:rsidRPr="005C425E" w:rsidRDefault="00134876" w:rsidP="00134876">
      <w:pPr>
        <w:pStyle w:val="ListParagraph"/>
        <w:spacing w:before="240" w:after="0" w:line="228" w:lineRule="auto"/>
        <w:ind w:left="180"/>
        <w:jc w:val="center"/>
        <w:rPr>
          <w:rFonts w:ascii="Times New Roman" w:hAnsi="Times New Roman"/>
          <w:sz w:val="20"/>
          <w:szCs w:val="20"/>
        </w:rPr>
      </w:pPr>
    </w:p>
    <w:tbl>
      <w:tblPr>
        <w:tblStyle w:val="TableGrid"/>
        <w:tblW w:w="0" w:type="auto"/>
        <w:tblInd w:w="180" w:type="dxa"/>
        <w:tblLook w:val="04A0" w:firstRow="1" w:lastRow="0" w:firstColumn="1" w:lastColumn="0" w:noHBand="0" w:noVBand="1"/>
      </w:tblPr>
      <w:tblGrid>
        <w:gridCol w:w="1372"/>
        <w:gridCol w:w="1349"/>
        <w:gridCol w:w="1330"/>
      </w:tblGrid>
      <w:tr w:rsidR="00134876" w:rsidRPr="005C425E" w:rsidTr="00CF6150">
        <w:trPr>
          <w:trHeight w:val="190"/>
        </w:trPr>
        <w:tc>
          <w:tcPr>
            <w:tcW w:w="137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Pendidikan Terakhir</w:t>
            </w:r>
          </w:p>
        </w:tc>
        <w:tc>
          <w:tcPr>
            <w:tcW w:w="1349"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Jumlah</w:t>
            </w:r>
          </w:p>
        </w:tc>
        <w:tc>
          <w:tcPr>
            <w:tcW w:w="1330"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w:t>
            </w:r>
          </w:p>
        </w:tc>
      </w:tr>
      <w:tr w:rsidR="00134876" w:rsidRPr="005C425E" w:rsidTr="00CF6150">
        <w:trPr>
          <w:trHeight w:val="199"/>
        </w:trPr>
        <w:tc>
          <w:tcPr>
            <w:tcW w:w="137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D-III</w:t>
            </w:r>
          </w:p>
        </w:tc>
        <w:tc>
          <w:tcPr>
            <w:tcW w:w="1349"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25</w:t>
            </w:r>
          </w:p>
        </w:tc>
        <w:tc>
          <w:tcPr>
            <w:tcW w:w="1330"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17</w:t>
            </w:r>
          </w:p>
        </w:tc>
      </w:tr>
      <w:tr w:rsidR="00134876" w:rsidRPr="005C425E" w:rsidTr="00CF6150">
        <w:trPr>
          <w:trHeight w:val="195"/>
        </w:trPr>
        <w:tc>
          <w:tcPr>
            <w:tcW w:w="137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S-1</w:t>
            </w:r>
          </w:p>
        </w:tc>
        <w:tc>
          <w:tcPr>
            <w:tcW w:w="1349"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122</w:t>
            </w:r>
          </w:p>
        </w:tc>
        <w:tc>
          <w:tcPr>
            <w:tcW w:w="1330"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81</w:t>
            </w:r>
          </w:p>
        </w:tc>
      </w:tr>
      <w:tr w:rsidR="00134876" w:rsidRPr="005C425E" w:rsidTr="00CF6150">
        <w:trPr>
          <w:trHeight w:val="195"/>
        </w:trPr>
        <w:tc>
          <w:tcPr>
            <w:tcW w:w="137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S-2</w:t>
            </w:r>
          </w:p>
        </w:tc>
        <w:tc>
          <w:tcPr>
            <w:tcW w:w="1349"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3</w:t>
            </w:r>
          </w:p>
        </w:tc>
        <w:tc>
          <w:tcPr>
            <w:tcW w:w="1330"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2</w:t>
            </w:r>
          </w:p>
        </w:tc>
      </w:tr>
      <w:tr w:rsidR="00134876" w:rsidRPr="005C425E" w:rsidTr="00CF6150">
        <w:trPr>
          <w:trHeight w:val="199"/>
        </w:trPr>
        <w:tc>
          <w:tcPr>
            <w:tcW w:w="137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Total</w:t>
            </w:r>
          </w:p>
        </w:tc>
        <w:tc>
          <w:tcPr>
            <w:tcW w:w="1349"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150</w:t>
            </w:r>
          </w:p>
        </w:tc>
        <w:tc>
          <w:tcPr>
            <w:tcW w:w="1330"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100</w:t>
            </w:r>
          </w:p>
        </w:tc>
      </w:tr>
    </w:tbl>
    <w:p w:rsidR="00134876" w:rsidRPr="005C425E" w:rsidRDefault="00134876" w:rsidP="00134876">
      <w:pPr>
        <w:pStyle w:val="ListParagraph"/>
        <w:spacing w:before="240" w:after="0" w:line="228" w:lineRule="auto"/>
        <w:ind w:left="180"/>
        <w:jc w:val="both"/>
        <w:rPr>
          <w:rFonts w:ascii="Times New Roman" w:hAnsi="Times New Roman"/>
          <w:sz w:val="20"/>
          <w:szCs w:val="20"/>
        </w:rPr>
      </w:pPr>
      <w:r w:rsidRPr="005C425E">
        <w:rPr>
          <w:rFonts w:ascii="Times New Roman" w:hAnsi="Times New Roman"/>
          <w:sz w:val="20"/>
          <w:szCs w:val="20"/>
        </w:rPr>
        <w:t>Pada sebaran data tersebut, responden dengan kategori tingkat pendidikan sarjana paling banyak jumlahnya.</w:t>
      </w: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Tabel 3</w:t>
      </w: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 xml:space="preserve">Profil Responden Berdasarkan </w:t>
      </w:r>
      <w:proofErr w:type="gramStart"/>
      <w:r w:rsidRPr="005C425E">
        <w:rPr>
          <w:rFonts w:ascii="Times New Roman" w:hAnsi="Times New Roman"/>
          <w:b/>
          <w:sz w:val="20"/>
          <w:szCs w:val="20"/>
        </w:rPr>
        <w:t>Usia</w:t>
      </w:r>
      <w:proofErr w:type="gramEnd"/>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p>
    <w:tbl>
      <w:tblPr>
        <w:tblStyle w:val="TableGrid"/>
        <w:tblW w:w="0" w:type="auto"/>
        <w:tblInd w:w="180" w:type="dxa"/>
        <w:tblLook w:val="04A0" w:firstRow="1" w:lastRow="0" w:firstColumn="1" w:lastColumn="0" w:noHBand="0" w:noVBand="1"/>
      </w:tblPr>
      <w:tblGrid>
        <w:gridCol w:w="1408"/>
        <w:gridCol w:w="1355"/>
        <w:gridCol w:w="1309"/>
      </w:tblGrid>
      <w:tr w:rsidR="00134876" w:rsidRPr="005C425E" w:rsidTr="00CF6150">
        <w:trPr>
          <w:trHeight w:val="218"/>
        </w:trPr>
        <w:tc>
          <w:tcPr>
            <w:tcW w:w="1433"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Usia Responden</w:t>
            </w:r>
          </w:p>
        </w:tc>
        <w:tc>
          <w:tcPr>
            <w:tcW w:w="1402" w:type="dxa"/>
            <w:tcBorders>
              <w:left w:val="nil"/>
              <w:bottom w:val="single" w:sz="4" w:space="0" w:color="auto"/>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Jumlah</w:t>
            </w:r>
          </w:p>
        </w:tc>
        <w:tc>
          <w:tcPr>
            <w:tcW w:w="1375" w:type="dxa"/>
            <w:tcBorders>
              <w:left w:val="nil"/>
              <w:bottom w:val="single" w:sz="4" w:space="0" w:color="auto"/>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w:t>
            </w:r>
          </w:p>
        </w:tc>
      </w:tr>
      <w:tr w:rsidR="00134876" w:rsidRPr="005C425E" w:rsidTr="00CF6150">
        <w:trPr>
          <w:trHeight w:val="456"/>
        </w:trPr>
        <w:tc>
          <w:tcPr>
            <w:tcW w:w="1433"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18 -  25 tahun</w:t>
            </w:r>
          </w:p>
        </w:tc>
        <w:tc>
          <w:tcPr>
            <w:tcW w:w="140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5</w:t>
            </w:r>
          </w:p>
        </w:tc>
        <w:tc>
          <w:tcPr>
            <w:tcW w:w="1375"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3</w:t>
            </w:r>
          </w:p>
        </w:tc>
      </w:tr>
      <w:tr w:rsidR="00134876" w:rsidRPr="005C425E" w:rsidTr="00CF6150">
        <w:trPr>
          <w:trHeight w:val="446"/>
        </w:trPr>
        <w:tc>
          <w:tcPr>
            <w:tcW w:w="1433"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26 -  33 tahun</w:t>
            </w:r>
          </w:p>
        </w:tc>
        <w:tc>
          <w:tcPr>
            <w:tcW w:w="140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75</w:t>
            </w:r>
          </w:p>
        </w:tc>
        <w:tc>
          <w:tcPr>
            <w:tcW w:w="1375"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50</w:t>
            </w:r>
          </w:p>
        </w:tc>
      </w:tr>
      <w:tr w:rsidR="00134876" w:rsidRPr="005C425E" w:rsidTr="00CF6150">
        <w:trPr>
          <w:trHeight w:val="446"/>
        </w:trPr>
        <w:tc>
          <w:tcPr>
            <w:tcW w:w="1433"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34 -  40 tahun</w:t>
            </w:r>
          </w:p>
        </w:tc>
        <w:tc>
          <w:tcPr>
            <w:tcW w:w="140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70</w:t>
            </w:r>
          </w:p>
        </w:tc>
        <w:tc>
          <w:tcPr>
            <w:tcW w:w="1375"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47</w:t>
            </w:r>
          </w:p>
        </w:tc>
      </w:tr>
      <w:tr w:rsidR="00134876" w:rsidRPr="005C425E" w:rsidTr="00CF6150">
        <w:trPr>
          <w:trHeight w:val="468"/>
        </w:trPr>
        <w:tc>
          <w:tcPr>
            <w:tcW w:w="1433"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Total</w:t>
            </w:r>
          </w:p>
        </w:tc>
        <w:tc>
          <w:tcPr>
            <w:tcW w:w="1402"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150</w:t>
            </w:r>
          </w:p>
        </w:tc>
        <w:tc>
          <w:tcPr>
            <w:tcW w:w="1375"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100</w:t>
            </w:r>
          </w:p>
        </w:tc>
      </w:tr>
    </w:tbl>
    <w:p w:rsidR="00134876" w:rsidRPr="005C425E" w:rsidRDefault="00134876" w:rsidP="00134876">
      <w:pPr>
        <w:pStyle w:val="ListParagraph"/>
        <w:spacing w:before="240" w:after="0" w:line="228" w:lineRule="auto"/>
        <w:ind w:left="180"/>
        <w:jc w:val="both"/>
        <w:rPr>
          <w:rFonts w:ascii="Times New Roman" w:hAnsi="Times New Roman"/>
          <w:sz w:val="20"/>
          <w:szCs w:val="20"/>
        </w:rPr>
      </w:pPr>
      <w:r w:rsidRPr="005C425E">
        <w:rPr>
          <w:rFonts w:ascii="Times New Roman" w:hAnsi="Times New Roman"/>
          <w:sz w:val="20"/>
          <w:szCs w:val="20"/>
        </w:rPr>
        <w:t xml:space="preserve">Dari keterangan diatas diketahui bahwa sebagian besar responden berusia produktif. </w:t>
      </w: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lastRenderedPageBreak/>
        <w:t>Tabel 3</w:t>
      </w:r>
    </w:p>
    <w:p w:rsidR="00134876" w:rsidRPr="005C425E" w:rsidRDefault="00134876" w:rsidP="00134876">
      <w:pPr>
        <w:pStyle w:val="ListParagraph"/>
        <w:spacing w:before="240" w:after="0" w:line="228" w:lineRule="auto"/>
        <w:ind w:left="180"/>
        <w:jc w:val="center"/>
        <w:rPr>
          <w:rFonts w:ascii="Times New Roman" w:hAnsi="Times New Roman"/>
          <w:b/>
          <w:sz w:val="20"/>
          <w:szCs w:val="20"/>
        </w:rPr>
      </w:pPr>
      <w:r w:rsidRPr="005C425E">
        <w:rPr>
          <w:rFonts w:ascii="Times New Roman" w:hAnsi="Times New Roman"/>
          <w:b/>
          <w:sz w:val="20"/>
          <w:szCs w:val="20"/>
        </w:rPr>
        <w:t>Profil Responden Berdasarkan Masa Kerja</w:t>
      </w: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p w:rsidR="00134876" w:rsidRPr="005C425E" w:rsidRDefault="00134876" w:rsidP="00134876">
      <w:pPr>
        <w:pStyle w:val="ListParagraph"/>
        <w:spacing w:before="240" w:after="0" w:line="228" w:lineRule="auto"/>
        <w:ind w:left="180"/>
        <w:jc w:val="both"/>
        <w:rPr>
          <w:rFonts w:ascii="Times New Roman" w:hAnsi="Times New Roman"/>
          <w:sz w:val="20"/>
          <w:szCs w:val="20"/>
        </w:rPr>
      </w:pPr>
    </w:p>
    <w:tbl>
      <w:tblPr>
        <w:tblStyle w:val="TableGrid"/>
        <w:tblW w:w="0" w:type="auto"/>
        <w:tblInd w:w="180" w:type="dxa"/>
        <w:tblLook w:val="04A0" w:firstRow="1" w:lastRow="0" w:firstColumn="1" w:lastColumn="0" w:noHBand="0" w:noVBand="1"/>
      </w:tblPr>
      <w:tblGrid>
        <w:gridCol w:w="1369"/>
        <w:gridCol w:w="1386"/>
        <w:gridCol w:w="1317"/>
      </w:tblGrid>
      <w:tr w:rsidR="00134876" w:rsidRPr="005C425E" w:rsidTr="00CF6150">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Masa Kerja</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Jumlah</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w:t>
            </w:r>
          </w:p>
        </w:tc>
      </w:tr>
      <w:tr w:rsidR="00134876" w:rsidRPr="005C425E" w:rsidTr="00CF6150">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0 – 3 Tahun</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94</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82</w:t>
            </w:r>
          </w:p>
        </w:tc>
      </w:tr>
      <w:tr w:rsidR="00134876" w:rsidRPr="005C425E" w:rsidTr="00CF6150">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4 – 7 Tahun</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10</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55</w:t>
            </w:r>
          </w:p>
        </w:tc>
      </w:tr>
      <w:tr w:rsidR="00134876" w:rsidRPr="005C425E" w:rsidTr="00CF6150">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8 – 11 Tahun</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46</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13</w:t>
            </w:r>
          </w:p>
        </w:tc>
      </w:tr>
      <w:tr w:rsidR="00134876" w:rsidRPr="005C425E" w:rsidTr="00CF6150">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Total</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150</w:t>
            </w:r>
          </w:p>
        </w:tc>
        <w:tc>
          <w:tcPr>
            <w:tcW w:w="1584" w:type="dxa"/>
            <w:tcBorders>
              <w:left w:val="nil"/>
              <w:right w:val="nil"/>
            </w:tcBorders>
          </w:tcPr>
          <w:p w:rsidR="00134876" w:rsidRPr="005C425E" w:rsidRDefault="00134876" w:rsidP="009B4E03">
            <w:pPr>
              <w:pStyle w:val="ListParagraph"/>
              <w:spacing w:before="240" w:line="240" w:lineRule="auto"/>
              <w:ind w:left="0"/>
              <w:jc w:val="center"/>
              <w:rPr>
                <w:rFonts w:ascii="Times New Roman" w:hAnsi="Times New Roman"/>
                <w:sz w:val="20"/>
                <w:szCs w:val="20"/>
              </w:rPr>
            </w:pPr>
            <w:r w:rsidRPr="005C425E">
              <w:rPr>
                <w:rFonts w:ascii="Times New Roman" w:hAnsi="Times New Roman"/>
                <w:sz w:val="20"/>
                <w:szCs w:val="20"/>
              </w:rPr>
              <w:t>100</w:t>
            </w:r>
          </w:p>
        </w:tc>
      </w:tr>
    </w:tbl>
    <w:p w:rsidR="00134876" w:rsidRPr="005C425E" w:rsidRDefault="00134876" w:rsidP="00134876">
      <w:pPr>
        <w:pBdr>
          <w:between w:val="single" w:sz="4" w:space="1" w:color="auto"/>
        </w:pBdr>
        <w:spacing w:before="240" w:line="228" w:lineRule="auto"/>
      </w:pPr>
      <w:r w:rsidRPr="005C425E">
        <w:t xml:space="preserve">Sebaran demografi responden berdasarkan masa kerja, dapat dikatakan bahwa karyawan junior menjadi dominan dalam penelitian ini. </w:t>
      </w:r>
    </w:p>
    <w:p w:rsidR="00134876" w:rsidRPr="005C425E" w:rsidRDefault="00134876" w:rsidP="00134876">
      <w:pPr>
        <w:pStyle w:val="ListParagraph"/>
        <w:spacing w:before="240" w:after="0" w:line="228" w:lineRule="auto"/>
        <w:ind w:left="540"/>
        <w:jc w:val="both"/>
        <w:rPr>
          <w:rFonts w:ascii="Times New Roman" w:hAnsi="Times New Roman"/>
          <w:b/>
          <w:sz w:val="20"/>
          <w:szCs w:val="20"/>
        </w:rPr>
      </w:pPr>
    </w:p>
    <w:p w:rsidR="00134876" w:rsidRPr="00EE63F8" w:rsidRDefault="00134876" w:rsidP="00134876">
      <w:pPr>
        <w:spacing w:before="240" w:line="228" w:lineRule="auto"/>
        <w:rPr>
          <w:b/>
        </w:rPr>
      </w:pPr>
      <w:r w:rsidRPr="00EE63F8">
        <w:rPr>
          <w:b/>
        </w:rPr>
        <w:t>Uji Validitas</w:t>
      </w:r>
    </w:p>
    <w:p w:rsidR="00134876" w:rsidRPr="005C425E" w:rsidRDefault="00134876" w:rsidP="009B4E03">
      <w:pPr>
        <w:pStyle w:val="ListParagraph"/>
        <w:spacing w:before="240" w:after="0" w:line="240" w:lineRule="auto"/>
        <w:ind w:left="0" w:firstLine="284"/>
        <w:jc w:val="both"/>
        <w:rPr>
          <w:rFonts w:ascii="Times New Roman" w:hAnsi="Times New Roman"/>
          <w:sz w:val="20"/>
          <w:szCs w:val="20"/>
        </w:rPr>
      </w:pPr>
      <w:r w:rsidRPr="005C425E">
        <w:rPr>
          <w:rFonts w:ascii="Times New Roman" w:hAnsi="Times New Roman"/>
          <w:sz w:val="20"/>
          <w:szCs w:val="20"/>
          <w:lang w:val="id-ID"/>
        </w:rPr>
        <w:fldChar w:fldCharType="begin" w:fldLock="1"/>
      </w:r>
      <w:r w:rsidRPr="005C425E">
        <w:rPr>
          <w:rFonts w:ascii="Times New Roman" w:hAnsi="Times New Roman"/>
          <w:sz w:val="20"/>
          <w:szCs w:val="20"/>
          <w:lang w:val="id-ID"/>
        </w:rPr>
        <w:instrText>ADDIN CSL_CITATION { "citationItems" : [ { "id" : "ITEM-1", "itemData" : { "author" : [ { "dropping-particle" : "", "family" : "Latan", "given" : "Hengki", "non-dropping-particle" : "", "parse-names" : false, "suffix" : "" } ], "id" : "ITEM-1", "issued" : { "date-parts" : [ [ "2014" ] ] }, "publisher" : "Alfabeta", "publisher-place" : "Bandung", "title" : "Aplikasi Statistik Untuk Ilmu Sosial Sains Dengan Stata", "type" : "book" }, "uris" : [ "http://www.mendeley.com/documents/?uuid=f6b4b947-e9fc-4af6-b89b-fd3c82a41f8f" ] } ], "mendeley" : { "formattedCitation" : "(Latan, 2014)", "plainTextFormattedCitation" : "(Latan, 2014)", "previouslyFormattedCitation" : "(Latan, 2014)" }, "properties" : {  }, "schema" : "https://github.com/citation-style-language/schema/raw/master/csl-citation.json"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lang w:val="id-ID"/>
        </w:rPr>
        <w:t>(Latan, 2014)</w:t>
      </w:r>
      <w:r w:rsidRPr="005C425E">
        <w:rPr>
          <w:rFonts w:ascii="Times New Roman" w:hAnsi="Times New Roman"/>
          <w:sz w:val="20"/>
          <w:szCs w:val="20"/>
          <w:lang w:val="id-ID"/>
        </w:rPr>
        <w:fldChar w:fldCharType="end"/>
      </w:r>
      <w:r w:rsidRPr="005C425E">
        <w:rPr>
          <w:rFonts w:ascii="Times New Roman" w:hAnsi="Times New Roman"/>
          <w:sz w:val="20"/>
          <w:szCs w:val="20"/>
          <w:lang w:val="id-ID"/>
        </w:rPr>
        <w:t xml:space="preserve"> mendefinisikan validitas sebagai kemampuan dari instrumen untuk mengukur secara aktual apa yang seharusnya diukur dan tidak ada kesalahan dalam penarikan kesimpulan dari data. </w:t>
      </w:r>
    </w:p>
    <w:p w:rsidR="00134876" w:rsidRPr="005C425E" w:rsidRDefault="00134876" w:rsidP="009B4E03">
      <w:pPr>
        <w:pStyle w:val="ListParagraph"/>
        <w:spacing w:before="240" w:after="0" w:line="240" w:lineRule="auto"/>
        <w:ind w:left="0" w:firstLine="284"/>
        <w:jc w:val="both"/>
        <w:rPr>
          <w:rFonts w:ascii="Times New Roman" w:hAnsi="Times New Roman"/>
          <w:sz w:val="20"/>
          <w:szCs w:val="20"/>
          <w:lang w:val="id-ID"/>
        </w:rPr>
      </w:pPr>
      <w:r w:rsidRPr="005C425E">
        <w:rPr>
          <w:rFonts w:ascii="Times New Roman" w:hAnsi="Times New Roman"/>
          <w:sz w:val="20"/>
          <w:szCs w:val="20"/>
          <w:lang w:val="id-ID"/>
        </w:rPr>
        <w:t>Pengukuran validitas dalam penelitian ini dilakukan kepada 150 responden dengan menghitung koefisien korelasi, selanjutnya nilai korelasi atau r hitung dibandingkan degan r tabel (n=150, α=0.05). Suatu item pernyataan dinyatakan valid jika nilai r hitung &gt; r tabel.</w:t>
      </w:r>
    </w:p>
    <w:p w:rsidR="00134876" w:rsidRPr="005C425E" w:rsidRDefault="00134876" w:rsidP="00134876">
      <w:pPr>
        <w:pStyle w:val="ListParagraph"/>
        <w:spacing w:before="240" w:after="0" w:line="228" w:lineRule="auto"/>
        <w:ind w:left="0" w:firstLine="284"/>
        <w:jc w:val="both"/>
        <w:rPr>
          <w:rFonts w:ascii="Times New Roman" w:hAnsi="Times New Roman"/>
          <w:sz w:val="20"/>
          <w:szCs w:val="20"/>
          <w:lang w:val="id-ID"/>
        </w:rPr>
      </w:pPr>
    </w:p>
    <w:p w:rsidR="00134876" w:rsidRPr="005C425E" w:rsidRDefault="00134876" w:rsidP="00134876">
      <w:pPr>
        <w:pStyle w:val="ListParagraph"/>
        <w:spacing w:before="240" w:after="0" w:line="228" w:lineRule="auto"/>
        <w:ind w:left="0" w:firstLine="284"/>
        <w:jc w:val="center"/>
        <w:rPr>
          <w:rFonts w:ascii="Times New Roman" w:hAnsi="Times New Roman"/>
          <w:b/>
          <w:sz w:val="20"/>
          <w:szCs w:val="20"/>
        </w:rPr>
      </w:pPr>
      <w:r w:rsidRPr="005C425E">
        <w:rPr>
          <w:rFonts w:ascii="Times New Roman" w:hAnsi="Times New Roman"/>
          <w:b/>
          <w:sz w:val="20"/>
          <w:szCs w:val="20"/>
          <w:lang w:val="id-ID"/>
        </w:rPr>
        <w:t xml:space="preserve">Tabel </w:t>
      </w:r>
      <w:r w:rsidRPr="005C425E">
        <w:rPr>
          <w:rFonts w:ascii="Times New Roman" w:hAnsi="Times New Roman"/>
          <w:b/>
          <w:sz w:val="20"/>
          <w:szCs w:val="20"/>
        </w:rPr>
        <w:t>5</w:t>
      </w:r>
    </w:p>
    <w:p w:rsidR="00134876" w:rsidRPr="005C425E" w:rsidRDefault="00134876" w:rsidP="00134876">
      <w:pPr>
        <w:pStyle w:val="ListParagraph"/>
        <w:spacing w:before="240" w:after="0" w:line="228" w:lineRule="auto"/>
        <w:ind w:left="0" w:firstLine="284"/>
        <w:jc w:val="center"/>
        <w:rPr>
          <w:rFonts w:ascii="Times New Roman" w:hAnsi="Times New Roman"/>
          <w:b/>
          <w:sz w:val="20"/>
          <w:szCs w:val="20"/>
          <w:lang w:val="id-ID"/>
        </w:rPr>
      </w:pPr>
      <w:r w:rsidRPr="005C425E">
        <w:rPr>
          <w:rFonts w:ascii="Times New Roman" w:hAnsi="Times New Roman"/>
          <w:b/>
          <w:sz w:val="20"/>
          <w:szCs w:val="20"/>
          <w:lang w:val="id-ID"/>
        </w:rPr>
        <w:t>Uji Validitas Variabel Psychological Capital</w:t>
      </w:r>
    </w:p>
    <w:p w:rsidR="00134876" w:rsidRPr="005C425E" w:rsidRDefault="00134876" w:rsidP="00134876">
      <w:pPr>
        <w:pStyle w:val="ListParagraph"/>
        <w:spacing w:before="240" w:after="0" w:line="228" w:lineRule="auto"/>
        <w:ind w:left="0" w:firstLine="284"/>
        <w:jc w:val="center"/>
        <w:rPr>
          <w:rFonts w:ascii="Times New Roman" w:hAnsi="Times New Roman"/>
          <w:sz w:val="20"/>
          <w:szCs w:val="20"/>
          <w:lang w:val="id-ID"/>
        </w:rPr>
      </w:pPr>
    </w:p>
    <w:p w:rsidR="00134876" w:rsidRPr="005C425E" w:rsidRDefault="00134876" w:rsidP="00134876">
      <w:pPr>
        <w:rPr>
          <w:lang w:val="id-ID"/>
        </w:rPr>
      </w:pPr>
    </w:p>
    <w:tbl>
      <w:tblPr>
        <w:tblW w:w="3780" w:type="dxa"/>
        <w:tblInd w:w="93"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0"/>
        <w:gridCol w:w="1360"/>
        <w:gridCol w:w="1460"/>
      </w:tblGrid>
      <w:tr w:rsidR="00134876" w:rsidRPr="009B4E03" w:rsidTr="00CF6150">
        <w:trPr>
          <w:trHeight w:val="1170"/>
        </w:trPr>
        <w:tc>
          <w:tcPr>
            <w:tcW w:w="960" w:type="dxa"/>
            <w:tcBorders>
              <w:left w:val="nil"/>
              <w:right w:val="nil"/>
            </w:tcBorders>
            <w:shd w:val="clear" w:color="auto" w:fill="auto"/>
            <w:noWrap/>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No Item</w:t>
            </w:r>
          </w:p>
        </w:tc>
        <w:tc>
          <w:tcPr>
            <w:tcW w:w="1360" w:type="dxa"/>
            <w:tcBorders>
              <w:left w:val="nil"/>
              <w:right w:val="nil"/>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Corrected Item-Total Correlation</w:t>
            </w:r>
          </w:p>
        </w:tc>
        <w:tc>
          <w:tcPr>
            <w:tcW w:w="1460" w:type="dxa"/>
            <w:tcBorders>
              <w:left w:val="nil"/>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Keterangan</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,440</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2</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,771</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3</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,604</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4</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,591</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5</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,446</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000000" w:fill="FFFFFF"/>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6</w:t>
            </w:r>
          </w:p>
        </w:tc>
        <w:tc>
          <w:tcPr>
            <w:tcW w:w="1360" w:type="dxa"/>
            <w:tcBorders>
              <w:left w:val="nil"/>
              <w:right w:val="nil"/>
            </w:tcBorders>
            <w:shd w:val="clear" w:color="000000" w:fill="FFFFFF"/>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-,031</w:t>
            </w:r>
          </w:p>
        </w:tc>
        <w:tc>
          <w:tcPr>
            <w:tcW w:w="1460" w:type="dxa"/>
            <w:tcBorders>
              <w:left w:val="nil"/>
            </w:tcBorders>
            <w:shd w:val="clear" w:color="000000" w:fill="FFFFFF"/>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TidakValid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7</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,725</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8</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,766</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9</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,498</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10</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,754</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11</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,766</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12</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,522</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13</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,512</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lastRenderedPageBreak/>
              <w:t>Item 14</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,265</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15</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,531</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16</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,681</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17</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,538</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18</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,776</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19</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,388</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20</w:t>
            </w:r>
          </w:p>
        </w:tc>
        <w:tc>
          <w:tcPr>
            <w:tcW w:w="136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,167</w:t>
            </w:r>
          </w:p>
        </w:tc>
        <w:tc>
          <w:tcPr>
            <w:tcW w:w="1460" w:type="dxa"/>
            <w:tcBorders>
              <w:lef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bl>
    <w:p w:rsidR="00134876" w:rsidRPr="005C425E" w:rsidRDefault="00134876" w:rsidP="00134876">
      <w:pPr>
        <w:rPr>
          <w:lang w:val="id-ID"/>
        </w:rPr>
      </w:pPr>
    </w:p>
    <w:p w:rsidR="00134876" w:rsidRPr="005C425E" w:rsidRDefault="00134876" w:rsidP="009B4E03">
      <w:pPr>
        <w:rPr>
          <w:lang w:val="id-ID"/>
        </w:rPr>
      </w:pPr>
      <w:r w:rsidRPr="005C425E">
        <w:rPr>
          <w:lang w:val="id-ID"/>
        </w:rPr>
        <w:t xml:space="preserve">Hasil uji validitas item memperlihatkan bahwa nilai r hitung setiap indikator harus lebih besar dibandingkan dengan r tabel. Hal ini menunjukkan bahwa indikator dinyatakan valid sebagai alat ukur. Perhitungan analisis item menghasilkan eliminasi terhadap 1 (satu) item yang koefisien </w:t>
      </w:r>
      <w:r w:rsidRPr="005C425E">
        <w:rPr>
          <w:i/>
          <w:lang w:val="id-ID"/>
        </w:rPr>
        <w:t>correlation</w:t>
      </w:r>
      <w:r w:rsidRPr="005C425E">
        <w:rPr>
          <w:i/>
        </w:rPr>
        <w:t xml:space="preserve"> </w:t>
      </w:r>
      <w:r w:rsidRPr="005C425E">
        <w:rPr>
          <w:i/>
          <w:lang w:val="id-ID"/>
        </w:rPr>
        <w:t>item total</w:t>
      </w:r>
      <w:r w:rsidRPr="005C425E">
        <w:rPr>
          <w:lang w:val="id-ID"/>
        </w:rPr>
        <w:t xml:space="preserve"> nya kurang dari 0.159. Item yang valid mempunyai nilai daya beda item yang bergerak dari 0.167 sampai 0.776</w:t>
      </w:r>
    </w:p>
    <w:p w:rsidR="00134876" w:rsidRPr="005C425E" w:rsidRDefault="00134876" w:rsidP="009B4E03">
      <w:pPr>
        <w:rPr>
          <w:lang w:val="id-ID"/>
        </w:rPr>
      </w:pPr>
    </w:p>
    <w:p w:rsidR="00134876" w:rsidRPr="009B4E03" w:rsidRDefault="00134876" w:rsidP="009B4E03">
      <w:pPr>
        <w:jc w:val="center"/>
        <w:rPr>
          <w:b/>
        </w:rPr>
      </w:pPr>
      <w:r w:rsidRPr="009B4E03">
        <w:rPr>
          <w:b/>
          <w:lang w:val="id-ID"/>
        </w:rPr>
        <w:t xml:space="preserve">Tabel </w:t>
      </w:r>
      <w:r w:rsidRPr="009B4E03">
        <w:rPr>
          <w:b/>
        </w:rPr>
        <w:t>6</w:t>
      </w:r>
    </w:p>
    <w:p w:rsidR="00134876" w:rsidRPr="009B4E03" w:rsidRDefault="00134876" w:rsidP="009B4E03">
      <w:pPr>
        <w:jc w:val="center"/>
        <w:rPr>
          <w:b/>
          <w:lang w:val="id-ID"/>
        </w:rPr>
      </w:pPr>
      <w:r w:rsidRPr="009B4E03">
        <w:rPr>
          <w:b/>
          <w:lang w:val="id-ID"/>
        </w:rPr>
        <w:t>Uji Validitas Variabel Adversity Quotient</w:t>
      </w:r>
    </w:p>
    <w:p w:rsidR="00134876" w:rsidRPr="009B4E03" w:rsidRDefault="00134876" w:rsidP="009B4E03">
      <w:pPr>
        <w:jc w:val="center"/>
        <w:rPr>
          <w:b/>
          <w:lang w:val="id-ID"/>
        </w:rPr>
      </w:pPr>
    </w:p>
    <w:tbl>
      <w:tblPr>
        <w:tblW w:w="3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6"/>
        <w:gridCol w:w="1340"/>
      </w:tblGrid>
      <w:tr w:rsidR="00134876" w:rsidRPr="009B4E03" w:rsidTr="00CF6150">
        <w:trPr>
          <w:trHeight w:val="1170"/>
        </w:trPr>
        <w:tc>
          <w:tcPr>
            <w:tcW w:w="960" w:type="dxa"/>
            <w:tcBorders>
              <w:left w:val="nil"/>
              <w:right w:val="nil"/>
            </w:tcBorders>
            <w:shd w:val="clear" w:color="auto" w:fill="auto"/>
            <w:noWrap/>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No Item</w:t>
            </w:r>
          </w:p>
        </w:tc>
        <w:tc>
          <w:tcPr>
            <w:tcW w:w="1200" w:type="dxa"/>
            <w:tcBorders>
              <w:left w:val="nil"/>
              <w:right w:val="nil"/>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Corrected Item-Total Correlation</w:t>
            </w:r>
          </w:p>
        </w:tc>
        <w:tc>
          <w:tcPr>
            <w:tcW w:w="1340" w:type="dxa"/>
            <w:tcBorders>
              <w:left w:val="nil"/>
              <w:right w:val="nil"/>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Keterangan</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w:t>
            </w:r>
          </w:p>
        </w:tc>
        <w:tc>
          <w:tcPr>
            <w:tcW w:w="1200" w:type="dxa"/>
            <w:tcBorders>
              <w:left w:val="nil"/>
              <w:right w:val="nil"/>
            </w:tcBorders>
            <w:shd w:val="clear" w:color="000000" w:fill="FFFFFF"/>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-,131</w:t>
            </w:r>
          </w:p>
        </w:tc>
        <w:tc>
          <w:tcPr>
            <w:tcW w:w="1340" w:type="dxa"/>
            <w:tcBorders>
              <w:left w:val="nil"/>
              <w:right w:val="nil"/>
            </w:tcBorders>
            <w:shd w:val="clear" w:color="000000" w:fill="FFFFFF"/>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Tidak 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2</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,661</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3</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,576</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4</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,662</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5</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,661</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000000" w:fill="FFFFFF"/>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6</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,662</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7</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,000</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Tidak 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8</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,609</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9</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,662</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10</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,636</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11</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,607</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12</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,662</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13</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,607</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14</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,366</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15</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,310</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16</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,388</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17</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,697</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18</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,650</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19</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,310</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left w:val="nil"/>
              <w:right w:val="nil"/>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20</w:t>
            </w:r>
          </w:p>
        </w:tc>
        <w:tc>
          <w:tcPr>
            <w:tcW w:w="120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,298</w:t>
            </w:r>
          </w:p>
        </w:tc>
        <w:tc>
          <w:tcPr>
            <w:tcW w:w="1340" w:type="dxa"/>
            <w:tcBorders>
              <w:left w:val="nil"/>
              <w:right w:val="nil"/>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bl>
    <w:p w:rsidR="00134876" w:rsidRPr="005C425E" w:rsidRDefault="00134876" w:rsidP="00134876">
      <w:pPr>
        <w:rPr>
          <w:lang w:val="id-ID"/>
        </w:rPr>
      </w:pPr>
    </w:p>
    <w:p w:rsidR="00134876" w:rsidRDefault="00134876" w:rsidP="009B4E03">
      <w:pPr>
        <w:rPr>
          <w:lang w:val="id-ID"/>
        </w:rPr>
      </w:pPr>
      <w:r w:rsidRPr="005C425E">
        <w:t xml:space="preserve">Analisis validitas skala variabel </w:t>
      </w:r>
      <w:r w:rsidRPr="005C425E">
        <w:rPr>
          <w:i/>
        </w:rPr>
        <w:t>Adversity Quotient</w:t>
      </w:r>
      <w:r w:rsidRPr="005C425E">
        <w:rPr>
          <w:lang w:val="id-ID"/>
        </w:rPr>
        <w:t xml:space="preserve"> </w:t>
      </w:r>
      <w:r w:rsidRPr="005C425E">
        <w:t xml:space="preserve">menunjukkan dari 20 (dua puluh) item yang digunakan dalam penelitian, didapatkan 2 (dua) item pernyataan yang tidak valid sehingga harus direduksi </w:t>
      </w:r>
      <w:r w:rsidRPr="005C425E">
        <w:lastRenderedPageBreak/>
        <w:t xml:space="preserve">(didrop). Item </w:t>
      </w:r>
      <w:r w:rsidRPr="005C425E">
        <w:rPr>
          <w:lang w:val="id-ID"/>
        </w:rPr>
        <w:t>no.1 dan item no.7</w:t>
      </w:r>
      <w:r w:rsidRPr="005C425E">
        <w:t xml:space="preserve"> dinyatakan tidak valid karena </w:t>
      </w:r>
      <w:r w:rsidRPr="005C425E">
        <w:rPr>
          <w:lang w:val="id-ID"/>
        </w:rPr>
        <w:t xml:space="preserve">Kedua item tersebut memiliki koefisien </w:t>
      </w:r>
      <w:r w:rsidRPr="005C425E">
        <w:rPr>
          <w:i/>
          <w:lang w:val="id-ID"/>
        </w:rPr>
        <w:t>item total correlation</w:t>
      </w:r>
      <w:r w:rsidRPr="005C425E">
        <w:rPr>
          <w:lang w:val="id-ID"/>
        </w:rPr>
        <w:t xml:space="preserve"> nya kurang dari 0.159. Item yang valid mempunyai daya beda item yang bergerak dari 0.298 sampai 0.697</w:t>
      </w:r>
    </w:p>
    <w:p w:rsidR="00134876" w:rsidRPr="005C425E" w:rsidRDefault="00134876" w:rsidP="009B4E03">
      <w:pPr>
        <w:ind w:firstLine="284"/>
        <w:rPr>
          <w:lang w:val="id-ID"/>
        </w:rPr>
      </w:pPr>
    </w:p>
    <w:p w:rsidR="00134876" w:rsidRPr="009B4E03" w:rsidRDefault="00134876" w:rsidP="009B4E03">
      <w:pPr>
        <w:pStyle w:val="ListParagraph"/>
        <w:spacing w:before="240" w:after="0" w:line="240" w:lineRule="auto"/>
        <w:ind w:left="0" w:firstLine="284"/>
        <w:jc w:val="center"/>
        <w:rPr>
          <w:rFonts w:ascii="Times New Roman" w:hAnsi="Times New Roman"/>
          <w:b/>
          <w:sz w:val="20"/>
          <w:szCs w:val="20"/>
        </w:rPr>
      </w:pPr>
      <w:r w:rsidRPr="009B4E03">
        <w:rPr>
          <w:rFonts w:ascii="Times New Roman" w:hAnsi="Times New Roman"/>
          <w:b/>
          <w:sz w:val="20"/>
          <w:szCs w:val="20"/>
          <w:lang w:val="id-ID"/>
        </w:rPr>
        <w:t xml:space="preserve">Tabel </w:t>
      </w:r>
      <w:r w:rsidRPr="009B4E03">
        <w:rPr>
          <w:rFonts w:ascii="Times New Roman" w:hAnsi="Times New Roman"/>
          <w:b/>
          <w:sz w:val="20"/>
          <w:szCs w:val="20"/>
        </w:rPr>
        <w:t>7</w:t>
      </w:r>
    </w:p>
    <w:p w:rsidR="00134876" w:rsidRPr="009B4E03" w:rsidRDefault="00134876" w:rsidP="009B4E03">
      <w:pPr>
        <w:pStyle w:val="ListParagraph"/>
        <w:spacing w:before="240" w:after="0" w:line="240" w:lineRule="auto"/>
        <w:ind w:left="0" w:firstLine="284"/>
        <w:jc w:val="center"/>
        <w:rPr>
          <w:rFonts w:ascii="Times New Roman" w:hAnsi="Times New Roman"/>
          <w:b/>
          <w:sz w:val="20"/>
          <w:szCs w:val="20"/>
          <w:lang w:val="id-ID"/>
        </w:rPr>
      </w:pPr>
      <w:r w:rsidRPr="009B4E03">
        <w:rPr>
          <w:rFonts w:ascii="Times New Roman" w:hAnsi="Times New Roman"/>
          <w:b/>
          <w:sz w:val="20"/>
          <w:szCs w:val="20"/>
          <w:lang w:val="id-ID"/>
        </w:rPr>
        <w:t>Uji Validitas Variabel Cyberloafing</w:t>
      </w:r>
    </w:p>
    <w:p w:rsidR="00134876" w:rsidRPr="009B4E03" w:rsidRDefault="00134876" w:rsidP="009B4E03">
      <w:pPr>
        <w:pStyle w:val="ListParagraph"/>
        <w:spacing w:before="240" w:after="0" w:line="240" w:lineRule="auto"/>
        <w:ind w:left="0" w:firstLine="284"/>
        <w:jc w:val="center"/>
        <w:rPr>
          <w:rFonts w:ascii="Times New Roman" w:hAnsi="Times New Roman"/>
          <w:sz w:val="20"/>
          <w:szCs w:val="20"/>
          <w:lang w:val="id-ID"/>
        </w:rPr>
      </w:pPr>
    </w:p>
    <w:tbl>
      <w:tblPr>
        <w:tblW w:w="3860" w:type="dxa"/>
        <w:tblInd w:w="93" w:type="dxa"/>
        <w:tblLook w:val="04A0" w:firstRow="1" w:lastRow="0" w:firstColumn="1" w:lastColumn="0" w:noHBand="0" w:noVBand="1"/>
      </w:tblPr>
      <w:tblGrid>
        <w:gridCol w:w="960"/>
        <w:gridCol w:w="1540"/>
        <w:gridCol w:w="1360"/>
      </w:tblGrid>
      <w:tr w:rsidR="00134876" w:rsidRPr="009B4E03" w:rsidTr="00CF6150">
        <w:trPr>
          <w:trHeight w:val="1170"/>
        </w:trPr>
        <w:tc>
          <w:tcPr>
            <w:tcW w:w="960" w:type="dxa"/>
            <w:tcBorders>
              <w:top w:val="single" w:sz="4" w:space="0" w:color="auto"/>
              <w:bottom w:val="single" w:sz="4" w:space="0" w:color="auto"/>
            </w:tcBorders>
            <w:shd w:val="clear" w:color="auto" w:fill="auto"/>
            <w:noWrap/>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No Item</w:t>
            </w:r>
          </w:p>
        </w:tc>
        <w:tc>
          <w:tcPr>
            <w:tcW w:w="1540" w:type="dxa"/>
            <w:tcBorders>
              <w:top w:val="single" w:sz="4" w:space="0" w:color="auto"/>
              <w:left w:val="nil"/>
              <w:bottom w:val="single" w:sz="4" w:space="0" w:color="auto"/>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Corrected Item-Total Correlation</w:t>
            </w:r>
          </w:p>
        </w:tc>
        <w:tc>
          <w:tcPr>
            <w:tcW w:w="1360" w:type="dxa"/>
            <w:tcBorders>
              <w:top w:val="single" w:sz="4" w:space="0" w:color="auto"/>
              <w:left w:val="nil"/>
              <w:bottom w:val="single" w:sz="4" w:space="0" w:color="auto"/>
            </w:tcBorders>
            <w:shd w:val="clear" w:color="auto" w:fill="auto"/>
            <w:vAlign w:val="center"/>
            <w:hideMark/>
          </w:tcPr>
          <w:p w:rsidR="00134876" w:rsidRPr="009B4E03" w:rsidRDefault="00134876" w:rsidP="009B4E03">
            <w:pPr>
              <w:jc w:val="center"/>
              <w:rPr>
                <w:rFonts w:eastAsia="Times New Roman"/>
                <w:b/>
                <w:bCs/>
                <w:color w:val="000000"/>
                <w:lang w:val="id-ID" w:eastAsia="id-ID"/>
              </w:rPr>
            </w:pPr>
            <w:r w:rsidRPr="009B4E03">
              <w:rPr>
                <w:rFonts w:eastAsia="Times New Roman"/>
                <w:b/>
                <w:bCs/>
                <w:color w:val="000000"/>
                <w:lang w:val="id-ID" w:eastAsia="id-ID"/>
              </w:rPr>
              <w:t>Keterangan</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,661</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2</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,007</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Tidak 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3</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,697</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4</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,586</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5</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,186</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000000" w:fill="FFFFFF"/>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6</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,819</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7</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,638</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8</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,444</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9</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,614</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10</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,162</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11</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,375</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12</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,535</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13</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,378</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14</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,614</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r w:rsidR="00134876" w:rsidRPr="009B4E03" w:rsidTr="00CF6150">
        <w:trPr>
          <w:trHeight w:val="300"/>
        </w:trPr>
        <w:tc>
          <w:tcPr>
            <w:tcW w:w="960" w:type="dxa"/>
            <w:tcBorders>
              <w:top w:val="single" w:sz="4" w:space="0" w:color="auto"/>
              <w:bottom w:val="single" w:sz="4" w:space="0" w:color="auto"/>
            </w:tcBorders>
            <w:shd w:val="clear" w:color="auto" w:fill="auto"/>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Item 15</w:t>
            </w:r>
          </w:p>
        </w:tc>
        <w:tc>
          <w:tcPr>
            <w:tcW w:w="154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,369</w:t>
            </w:r>
          </w:p>
        </w:tc>
        <w:tc>
          <w:tcPr>
            <w:tcW w:w="1360" w:type="dxa"/>
            <w:tcBorders>
              <w:top w:val="single" w:sz="4" w:space="0" w:color="auto"/>
              <w:left w:val="nil"/>
              <w:bottom w:val="single" w:sz="4" w:space="0" w:color="auto"/>
            </w:tcBorders>
            <w:shd w:val="clear" w:color="auto" w:fill="auto"/>
            <w:noWrap/>
            <w:hideMark/>
          </w:tcPr>
          <w:p w:rsidR="00134876" w:rsidRPr="009B4E03" w:rsidRDefault="00134876" w:rsidP="009B4E03">
            <w:pPr>
              <w:jc w:val="center"/>
              <w:rPr>
                <w:rFonts w:eastAsia="Times New Roman"/>
                <w:color w:val="000000"/>
                <w:lang w:val="id-ID" w:eastAsia="id-ID"/>
              </w:rPr>
            </w:pPr>
            <w:r w:rsidRPr="009B4E03">
              <w:rPr>
                <w:rFonts w:eastAsia="Times New Roman"/>
                <w:color w:val="000000"/>
                <w:lang w:val="id-ID" w:eastAsia="id-ID"/>
              </w:rPr>
              <w:t>Valid</w:t>
            </w:r>
          </w:p>
        </w:tc>
      </w:tr>
    </w:tbl>
    <w:p w:rsidR="00134876" w:rsidRPr="005C425E" w:rsidRDefault="00134876" w:rsidP="009B4E03">
      <w:pPr>
        <w:rPr>
          <w:lang w:val="id-ID"/>
        </w:rPr>
      </w:pPr>
    </w:p>
    <w:p w:rsidR="00134876" w:rsidRPr="005C425E" w:rsidRDefault="00134876" w:rsidP="009B4E03">
      <w:pPr>
        <w:rPr>
          <w:lang w:val="id-ID"/>
        </w:rPr>
      </w:pPr>
      <w:r w:rsidRPr="005C425E">
        <w:rPr>
          <w:lang w:val="id-ID"/>
        </w:rPr>
        <w:t xml:space="preserve">Sementara itu untuk skala perilaku </w:t>
      </w:r>
      <w:r w:rsidRPr="005C425E">
        <w:rPr>
          <w:i/>
          <w:lang w:val="id-ID"/>
        </w:rPr>
        <w:t>cyberloafing</w:t>
      </w:r>
      <w:r w:rsidRPr="005C425E">
        <w:rPr>
          <w:lang w:val="id-ID"/>
        </w:rPr>
        <w:t xml:space="preserve"> diperoleh data bahwa dari 15 item, terdapat 1 (satu) item yang tereliminasi karena koefisien </w:t>
      </w:r>
      <w:r w:rsidRPr="005C425E">
        <w:rPr>
          <w:i/>
          <w:lang w:val="id-ID"/>
        </w:rPr>
        <w:t>item total correlation</w:t>
      </w:r>
      <w:r w:rsidRPr="005C425E">
        <w:rPr>
          <w:lang w:val="id-ID"/>
        </w:rPr>
        <w:t xml:space="preserve"> nya kurang dari 0.159. Item yang valid mempunyai daya beda item 0.162 sampai 0.819. </w:t>
      </w:r>
    </w:p>
    <w:p w:rsidR="00134876" w:rsidRPr="00EE63F8" w:rsidRDefault="00134876" w:rsidP="009B4E03">
      <w:pPr>
        <w:tabs>
          <w:tab w:val="left" w:pos="360"/>
        </w:tabs>
        <w:spacing w:before="240"/>
        <w:rPr>
          <w:b/>
        </w:rPr>
      </w:pPr>
      <w:r w:rsidRPr="00EE63F8">
        <w:rPr>
          <w:b/>
        </w:rPr>
        <w:t>Uji</w:t>
      </w:r>
      <w:r w:rsidRPr="00EE63F8">
        <w:rPr>
          <w:b/>
          <w:lang w:val="id-ID"/>
        </w:rPr>
        <w:t xml:space="preserve"> Reliabilitas</w:t>
      </w:r>
    </w:p>
    <w:p w:rsidR="00134876" w:rsidRPr="005C425E" w:rsidRDefault="00134876" w:rsidP="009B4E03">
      <w:pPr>
        <w:pStyle w:val="ListParagraph"/>
        <w:spacing w:before="240" w:after="0" w:line="240" w:lineRule="auto"/>
        <w:ind w:left="0" w:firstLine="284"/>
        <w:jc w:val="both"/>
        <w:rPr>
          <w:rFonts w:ascii="Times New Roman" w:hAnsi="Times New Roman"/>
          <w:sz w:val="20"/>
          <w:szCs w:val="20"/>
          <w:lang w:val="id-ID"/>
        </w:rPr>
      </w:pPr>
      <w:r w:rsidRPr="005C425E">
        <w:rPr>
          <w:rFonts w:ascii="Times New Roman" w:hAnsi="Times New Roman"/>
          <w:sz w:val="20"/>
          <w:szCs w:val="20"/>
          <w:lang w:val="id-ID"/>
        </w:rPr>
        <w:t xml:space="preserve">Uji reliabilitas digunakan untuk menguji tingkat keterandalan instrumen penelitian. Angket yang reliabel, jika datanya benar-benar sesuai dengan kenyataan, berapa kalipun diambil, akan tetap memberikan hasil yang sama atau konsisten. </w:t>
      </w:r>
      <w:r w:rsidRPr="005C425E">
        <w:rPr>
          <w:rFonts w:ascii="Times New Roman" w:hAnsi="Times New Roman"/>
          <w:sz w:val="20"/>
          <w:szCs w:val="20"/>
          <w:lang w:val="id-ID"/>
        </w:rPr>
        <w:fldChar w:fldCharType="begin" w:fldLock="1"/>
      </w:r>
      <w:r w:rsidRPr="005C425E">
        <w:rPr>
          <w:rFonts w:ascii="Times New Roman" w:hAnsi="Times New Roman"/>
          <w:sz w:val="20"/>
          <w:szCs w:val="20"/>
          <w:lang w:val="id-ID"/>
        </w:rPr>
        <w:instrText>ADDIN CSL_CITATION { "citationItems" : [ { "id" : "ITEM-1", "itemData" : { "author" : [ { "dropping-particle" : "", "family" : "Setiawan", "given" : "Budi", "non-dropping-particle" : "", "parse-names" : false, "suffix" : "" } ], "id" : "ITEM-1", "issued" : { "date-parts" : [ [ "2015" ] ] }, "publisher" : "Andi", "publisher-place" : "Yogyakarta", "title" : "Teknik Praktis Analisis Data Penelitian Sosial dan Bisnis dengan SPSS", "type" : "book" }, "uris" : [ "http://www.mendeley.com/documents/?uuid=0a994055-10a9-4f9f-9005-c885a99570a5" ] } ], "mendeley" : { "formattedCitation" : "(Setiawan, 2015)", "plainTextFormattedCitation" : "(Setiawan, 2015)", "previouslyFormattedCitation" : "(Setiawan, 2015)" }, "properties" : {  }, "schema" : "https://github.com/citation-style-language/schema/raw/master/csl-citation.json" }</w:instrText>
      </w:r>
      <w:r w:rsidRPr="005C425E">
        <w:rPr>
          <w:rFonts w:ascii="Times New Roman" w:hAnsi="Times New Roman"/>
          <w:sz w:val="20"/>
          <w:szCs w:val="20"/>
          <w:lang w:val="id-ID"/>
        </w:rPr>
        <w:fldChar w:fldCharType="separate"/>
      </w:r>
      <w:r w:rsidRPr="005C425E">
        <w:rPr>
          <w:rFonts w:ascii="Times New Roman" w:hAnsi="Times New Roman"/>
          <w:noProof/>
          <w:sz w:val="20"/>
          <w:szCs w:val="20"/>
          <w:lang w:val="id-ID"/>
        </w:rPr>
        <w:t>(Setiawan, 2015)</w:t>
      </w:r>
      <w:r w:rsidRPr="005C425E">
        <w:rPr>
          <w:rFonts w:ascii="Times New Roman" w:hAnsi="Times New Roman"/>
          <w:sz w:val="20"/>
          <w:szCs w:val="20"/>
          <w:lang w:val="id-ID"/>
        </w:rPr>
        <w:fldChar w:fldCharType="end"/>
      </w:r>
    </w:p>
    <w:p w:rsidR="00134876" w:rsidRPr="005C425E" w:rsidRDefault="00134876" w:rsidP="009B4E03">
      <w:pPr>
        <w:pStyle w:val="ListParagraph"/>
        <w:spacing w:before="240" w:after="0" w:line="240" w:lineRule="auto"/>
        <w:ind w:left="0" w:firstLine="284"/>
        <w:jc w:val="both"/>
        <w:rPr>
          <w:rFonts w:ascii="Times New Roman" w:hAnsi="Times New Roman"/>
          <w:sz w:val="20"/>
          <w:szCs w:val="20"/>
          <w:lang w:val="id-ID"/>
        </w:rPr>
      </w:pPr>
    </w:p>
    <w:p w:rsidR="00134876" w:rsidRPr="005C425E" w:rsidRDefault="00134876" w:rsidP="009B4E03">
      <w:pPr>
        <w:pStyle w:val="ListParagraph"/>
        <w:spacing w:before="240" w:after="0" w:line="240" w:lineRule="auto"/>
        <w:ind w:left="0" w:firstLine="284"/>
        <w:jc w:val="center"/>
        <w:rPr>
          <w:rFonts w:ascii="Times New Roman" w:hAnsi="Times New Roman"/>
          <w:b/>
          <w:sz w:val="20"/>
          <w:szCs w:val="20"/>
        </w:rPr>
      </w:pPr>
      <w:r w:rsidRPr="005C425E">
        <w:rPr>
          <w:rFonts w:ascii="Times New Roman" w:hAnsi="Times New Roman"/>
          <w:b/>
          <w:sz w:val="20"/>
          <w:szCs w:val="20"/>
          <w:lang w:val="id-ID"/>
        </w:rPr>
        <w:t xml:space="preserve">Tabel </w:t>
      </w:r>
      <w:r w:rsidRPr="005C425E">
        <w:rPr>
          <w:rFonts w:ascii="Times New Roman" w:hAnsi="Times New Roman"/>
          <w:b/>
          <w:sz w:val="20"/>
          <w:szCs w:val="20"/>
        </w:rPr>
        <w:t>8</w:t>
      </w:r>
    </w:p>
    <w:p w:rsidR="00134876" w:rsidRPr="005C425E" w:rsidRDefault="00134876" w:rsidP="009B4E03">
      <w:pPr>
        <w:pStyle w:val="ListParagraph"/>
        <w:spacing w:before="240" w:after="0" w:line="240" w:lineRule="auto"/>
        <w:ind w:left="0" w:firstLine="284"/>
        <w:jc w:val="center"/>
        <w:rPr>
          <w:rFonts w:ascii="Times New Roman" w:hAnsi="Times New Roman"/>
          <w:b/>
          <w:sz w:val="20"/>
          <w:szCs w:val="20"/>
          <w:lang w:val="id-ID"/>
        </w:rPr>
      </w:pPr>
      <w:r w:rsidRPr="005C425E">
        <w:rPr>
          <w:rFonts w:ascii="Times New Roman" w:hAnsi="Times New Roman"/>
          <w:b/>
          <w:sz w:val="20"/>
          <w:szCs w:val="20"/>
          <w:lang w:val="id-ID"/>
        </w:rPr>
        <w:t>Uji Reliabilitas</w:t>
      </w:r>
    </w:p>
    <w:p w:rsidR="00134876" w:rsidRPr="005C425E" w:rsidRDefault="00134876" w:rsidP="009B4E03">
      <w:pPr>
        <w:pStyle w:val="ListParagraph"/>
        <w:spacing w:before="240" w:after="0" w:line="240" w:lineRule="auto"/>
        <w:ind w:left="0" w:firstLine="284"/>
        <w:jc w:val="center"/>
        <w:rPr>
          <w:rFonts w:ascii="Times New Roman" w:hAnsi="Times New Roman"/>
          <w:sz w:val="20"/>
          <w:szCs w:val="20"/>
          <w:lang w:val="id-ID"/>
        </w:rPr>
      </w:pPr>
    </w:p>
    <w:tbl>
      <w:tblPr>
        <w:tblStyle w:val="TableGrid"/>
        <w:tblW w:w="4707" w:type="dxa"/>
        <w:tblLook w:val="04A0" w:firstRow="1" w:lastRow="0" w:firstColumn="1" w:lastColumn="0" w:noHBand="0" w:noVBand="1"/>
      </w:tblPr>
      <w:tblGrid>
        <w:gridCol w:w="1569"/>
        <w:gridCol w:w="1569"/>
        <w:gridCol w:w="1569"/>
      </w:tblGrid>
      <w:tr w:rsidR="00134876" w:rsidRPr="005C425E" w:rsidTr="00CF6150">
        <w:trPr>
          <w:trHeight w:val="242"/>
        </w:trPr>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Variabel</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Cronbach’s Alpha</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Keterangan</w:t>
            </w:r>
          </w:p>
        </w:tc>
      </w:tr>
      <w:tr w:rsidR="00134876" w:rsidRPr="005C425E" w:rsidTr="00CF6150">
        <w:trPr>
          <w:trHeight w:val="359"/>
        </w:trPr>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i/>
                <w:sz w:val="20"/>
                <w:szCs w:val="20"/>
                <w:lang w:val="id-ID"/>
              </w:rPr>
            </w:pPr>
            <w:r w:rsidRPr="009B4E03">
              <w:rPr>
                <w:rFonts w:ascii="Times New Roman" w:hAnsi="Times New Roman"/>
                <w:i/>
                <w:sz w:val="20"/>
                <w:szCs w:val="20"/>
                <w:lang w:val="id-ID"/>
              </w:rPr>
              <w:t>Psychological Capital</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0.917</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Reliabel</w:t>
            </w:r>
          </w:p>
        </w:tc>
      </w:tr>
      <w:tr w:rsidR="00134876" w:rsidRPr="005C425E" w:rsidTr="00CF6150">
        <w:trPr>
          <w:trHeight w:val="359"/>
        </w:trPr>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eastAsia="Times New Roman" w:hAnsi="Times New Roman"/>
                <w:i/>
                <w:sz w:val="20"/>
                <w:szCs w:val="20"/>
                <w:lang w:val="id-ID"/>
              </w:rPr>
              <w:lastRenderedPageBreak/>
              <w:t>Adversity Quotient</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0.939</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Reliabel</w:t>
            </w:r>
          </w:p>
        </w:tc>
      </w:tr>
      <w:tr w:rsidR="00134876" w:rsidRPr="005C425E" w:rsidTr="00CF6150">
        <w:trPr>
          <w:trHeight w:val="250"/>
        </w:trPr>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i/>
                <w:sz w:val="20"/>
                <w:szCs w:val="20"/>
                <w:lang w:val="id-ID"/>
              </w:rPr>
            </w:pPr>
            <w:r w:rsidRPr="009B4E03">
              <w:rPr>
                <w:rFonts w:ascii="Times New Roman" w:hAnsi="Times New Roman"/>
                <w:i/>
                <w:sz w:val="20"/>
                <w:szCs w:val="20"/>
                <w:lang w:val="id-ID"/>
              </w:rPr>
              <w:t>Cyberloafing</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0.802</w:t>
            </w:r>
          </w:p>
        </w:tc>
        <w:tc>
          <w:tcPr>
            <w:tcW w:w="1569" w:type="dxa"/>
            <w:tcBorders>
              <w:left w:val="nil"/>
              <w:right w:val="nil"/>
            </w:tcBorders>
            <w:vAlign w:val="center"/>
          </w:tcPr>
          <w:p w:rsidR="00134876" w:rsidRPr="009B4E03" w:rsidRDefault="00134876" w:rsidP="009B4E03">
            <w:pPr>
              <w:pStyle w:val="ListParagraph"/>
              <w:spacing w:before="240" w:line="240" w:lineRule="auto"/>
              <w:ind w:left="0"/>
              <w:jc w:val="center"/>
              <w:rPr>
                <w:rFonts w:ascii="Times New Roman" w:hAnsi="Times New Roman"/>
                <w:sz w:val="20"/>
                <w:szCs w:val="20"/>
                <w:lang w:val="id-ID"/>
              </w:rPr>
            </w:pPr>
            <w:r w:rsidRPr="009B4E03">
              <w:rPr>
                <w:rFonts w:ascii="Times New Roman" w:hAnsi="Times New Roman"/>
                <w:sz w:val="20"/>
                <w:szCs w:val="20"/>
                <w:lang w:val="id-ID"/>
              </w:rPr>
              <w:t>Reliabel</w:t>
            </w:r>
          </w:p>
        </w:tc>
      </w:tr>
    </w:tbl>
    <w:p w:rsidR="00134876" w:rsidRPr="005C425E" w:rsidRDefault="00134876" w:rsidP="009B4E03">
      <w:pPr>
        <w:spacing w:before="240"/>
        <w:rPr>
          <w:lang w:val="id-ID"/>
        </w:rPr>
      </w:pPr>
      <w:r w:rsidRPr="005C425E">
        <w:t xml:space="preserve">Reliabilitas dalam penelitian ini menggunakan metode Alpha Cronbach. Kriteria suatu skala dikatakan reliable apabila koefisien reliabilitas menunjukkan angka lebih dari 0.6 </w:t>
      </w:r>
      <w:r w:rsidRPr="005C425E">
        <w:fldChar w:fldCharType="begin" w:fldLock="1"/>
      </w:r>
      <w:r w:rsidRPr="005C425E">
        <w:instrText>ADDIN CSL_CITATION { "citationItems" : [ { "id" : "ITEM-1", "itemData" : { "author" : [ { "dropping-particle" : "", "family" : "Siregar", "given" : "Syofian", "non-dropping-particle" : "", "parse-names" : false, "suffix" : "" } ], "id" : "ITEM-1", "issued" : { "date-parts" : [ [ "2013" ] ] }, "publisher" : "Kencana Prenada Media Group", "publisher-place" : "Jakarta", "title" : "Metode Penelitian Kuantitatif: Dilengkapi Perbandingan Perhitungan Manual dan SPSS", "type" : "book" }, "uris" : [ "http://www.mendeley.com/documents/?uuid=6256a35e-14b5-4b09-8482-46786b45de87" ] } ], "mendeley" : { "formattedCitation" : "(Siregar, 2013)", "plainTextFormattedCitation" : "(Siregar, 2013)", "previouslyFormattedCitation" : "(Siregar, 2013)" }, "properties" : {  }, "schema" : "https://github.com/citation-style-language/schema/raw/master/csl-citation.json" }</w:instrText>
      </w:r>
      <w:r w:rsidRPr="005C425E">
        <w:fldChar w:fldCharType="separate"/>
      </w:r>
      <w:r w:rsidRPr="005C425E">
        <w:rPr>
          <w:noProof/>
        </w:rPr>
        <w:t>(Siregar, 2013)</w:t>
      </w:r>
      <w:r w:rsidRPr="005C425E">
        <w:fldChar w:fldCharType="end"/>
      </w:r>
    </w:p>
    <w:p w:rsidR="00134876" w:rsidRPr="005C425E" w:rsidRDefault="00134876" w:rsidP="009B4E03">
      <w:pPr>
        <w:spacing w:before="240"/>
        <w:rPr>
          <w:lang w:val="id-ID"/>
        </w:rPr>
      </w:pPr>
      <w:r w:rsidRPr="005C425E">
        <w:rPr>
          <w:lang w:val="id-ID"/>
        </w:rPr>
        <w:t xml:space="preserve">Perhitungan reliabilitas terhadap alat ukur </w:t>
      </w:r>
      <w:r w:rsidRPr="005C425E">
        <w:rPr>
          <w:i/>
          <w:lang w:val="id-ID"/>
        </w:rPr>
        <w:t>psychological capita</w:t>
      </w:r>
      <w:r w:rsidRPr="005C425E">
        <w:rPr>
          <w:lang w:val="id-ID"/>
        </w:rPr>
        <w:t xml:space="preserve">l, </w:t>
      </w:r>
      <w:r w:rsidRPr="005C425E">
        <w:rPr>
          <w:i/>
        </w:rPr>
        <w:t>Adversity Quotient</w:t>
      </w:r>
      <w:r w:rsidRPr="005C425E">
        <w:t xml:space="preserve"> </w:t>
      </w:r>
      <w:r w:rsidRPr="005C425E">
        <w:rPr>
          <w:lang w:val="id-ID"/>
        </w:rPr>
        <w:t xml:space="preserve"> dan perilaku </w:t>
      </w:r>
      <w:r w:rsidRPr="005C425E">
        <w:rPr>
          <w:i/>
          <w:lang w:val="id-ID"/>
        </w:rPr>
        <w:t>cyberloafing</w:t>
      </w:r>
      <w:r w:rsidRPr="005C425E">
        <w:rPr>
          <w:lang w:val="id-ID"/>
        </w:rPr>
        <w:t xml:space="preserve"> menghasilkan koefisien reliabilitas lebih dari 0.6 sehingga dapat disimpulkan bahwa ketiga variabel tersebut reliabel sebagai alat ukur. </w:t>
      </w:r>
    </w:p>
    <w:p w:rsidR="00134876" w:rsidRPr="00EE63F8" w:rsidRDefault="00134876" w:rsidP="00134876">
      <w:pPr>
        <w:spacing w:before="240" w:line="228" w:lineRule="auto"/>
        <w:rPr>
          <w:b/>
        </w:rPr>
      </w:pPr>
      <w:r w:rsidRPr="00EE63F8">
        <w:rPr>
          <w:b/>
        </w:rPr>
        <w:t>Asumsi Klasik</w:t>
      </w:r>
    </w:p>
    <w:p w:rsidR="00134876" w:rsidRPr="00EE63F8" w:rsidRDefault="00134876" w:rsidP="00134876">
      <w:pPr>
        <w:spacing w:before="240" w:line="228" w:lineRule="auto"/>
        <w:rPr>
          <w:b/>
        </w:rPr>
      </w:pPr>
      <w:r w:rsidRPr="00EE63F8">
        <w:rPr>
          <w:b/>
        </w:rPr>
        <w:t>Uji Normalitas</w:t>
      </w:r>
    </w:p>
    <w:p w:rsidR="00134876" w:rsidRPr="005C425E" w:rsidRDefault="00134876" w:rsidP="009B4E03">
      <w:pPr>
        <w:rPr>
          <w:lang w:val="id-ID"/>
        </w:rPr>
      </w:pPr>
      <w:r w:rsidRPr="005C425E">
        <w:t xml:space="preserve">Pengujian normalitas bertujuan untuk menguji apakah dalam model regresi, variabel bebas dan variabel terikat, keduanya memiliki distribusi normal atau tidak. Model regresi yang baik adalah data yang berdistribusi normal atau mendekati normal. </w:t>
      </w:r>
      <w:r w:rsidRPr="005C425E">
        <w:fldChar w:fldCharType="begin" w:fldLock="1"/>
      </w:r>
      <w:r w:rsidRPr="005C425E">
        <w:instrText>ADDIN CSL_CITATION { "citationItems" : [ { "id" : "ITEM-1", "itemData" : { "author" : [ { "dropping-particle" : "V", "family" : "Sujarweni", "given" : "Wiratna", "non-dropping-particle" : "", "parse-names" : false, "suffix" : "" } ], "id" : "ITEM-1", "issued" : { "date-parts" : [ [ "2014" ] ] }, "publisher" : "Pustaka Baru Pers", "publisher-place" : "Yogyakarta", "title" : "SPSS Untuk Penelitian", "type" : "book" }, "uris" : [ "http://www.mendeley.com/documents/?uuid=37472393-de04-43a6-96be-4d3cac1ecd9a" ] } ], "mendeley" : { "formattedCitation" : "(Sujarweni, 2014)", "plainTextFormattedCitation" : "(Sujarweni, 2014)", "previouslyFormattedCitation" : "(Sujarweni, 2014)" }, "properties" : {  }, "schema" : "https://github.com/citation-style-language/schema/raw/master/csl-citation.json" }</w:instrText>
      </w:r>
      <w:r w:rsidRPr="005C425E">
        <w:fldChar w:fldCharType="separate"/>
      </w:r>
      <w:r w:rsidRPr="005C425E">
        <w:rPr>
          <w:noProof/>
        </w:rPr>
        <w:t>(Sujarweni, 2014)</w:t>
      </w:r>
      <w:r w:rsidRPr="005C425E">
        <w:fldChar w:fldCharType="end"/>
      </w:r>
    </w:p>
    <w:p w:rsidR="00134876" w:rsidRPr="005C425E" w:rsidRDefault="00134876" w:rsidP="009B4E03">
      <w:pPr>
        <w:ind w:firstLine="284"/>
        <w:rPr>
          <w:lang w:val="id-ID"/>
        </w:rPr>
      </w:pPr>
    </w:p>
    <w:p w:rsidR="00134876" w:rsidRPr="005C425E" w:rsidRDefault="00134876" w:rsidP="00134876">
      <w:pPr>
        <w:ind w:firstLine="284"/>
        <w:jc w:val="center"/>
        <w:rPr>
          <w:b/>
        </w:rPr>
      </w:pPr>
      <w:r w:rsidRPr="005C425E">
        <w:rPr>
          <w:b/>
          <w:lang w:val="id-ID"/>
        </w:rPr>
        <w:t xml:space="preserve">Tabel </w:t>
      </w:r>
      <w:r w:rsidRPr="005C425E">
        <w:rPr>
          <w:b/>
        </w:rPr>
        <w:t>9</w:t>
      </w:r>
    </w:p>
    <w:p w:rsidR="00134876" w:rsidRPr="005C425E" w:rsidRDefault="00134876" w:rsidP="00134876">
      <w:pPr>
        <w:ind w:firstLine="284"/>
        <w:jc w:val="center"/>
        <w:rPr>
          <w:lang w:val="id-ID"/>
        </w:rPr>
      </w:pPr>
      <w:r w:rsidRPr="005C425E">
        <w:rPr>
          <w:b/>
          <w:lang w:val="id-ID"/>
        </w:rPr>
        <w:t>Uji Kolmogorov - Smirnov</w:t>
      </w:r>
    </w:p>
    <w:p w:rsidR="00134876" w:rsidRPr="005C425E" w:rsidRDefault="00134876" w:rsidP="00134876">
      <w:pPr>
        <w:rPr>
          <w:lang w:val="id-ID"/>
        </w:rPr>
      </w:pPr>
    </w:p>
    <w:p w:rsidR="00134876" w:rsidRPr="005C425E" w:rsidRDefault="00134876" w:rsidP="00134876">
      <w:pPr>
        <w:spacing w:line="228" w:lineRule="auto"/>
        <w:rPr>
          <w:lang w:val="id-ID"/>
        </w:rPr>
      </w:pPr>
    </w:p>
    <w:tbl>
      <w:tblPr>
        <w:tblStyle w:val="TableGrid"/>
        <w:tblW w:w="0" w:type="auto"/>
        <w:tblLook w:val="04A0" w:firstRow="1" w:lastRow="0" w:firstColumn="1" w:lastColumn="0" w:noHBand="0" w:noVBand="1"/>
      </w:tblPr>
      <w:tblGrid>
        <w:gridCol w:w="1433"/>
        <w:gridCol w:w="1328"/>
        <w:gridCol w:w="1491"/>
      </w:tblGrid>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vAlign w:val="bottom"/>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Unstandardized Residual</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N</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150</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Normal Parameters</w:t>
            </w:r>
            <w:r w:rsidRPr="009B4E03">
              <w:rPr>
                <w:rFonts w:ascii="Times New Roman" w:hAnsi="Times New Roman"/>
                <w:color w:val="000000"/>
                <w:sz w:val="18"/>
                <w:szCs w:val="18"/>
                <w:vertAlign w:val="superscript"/>
              </w:rPr>
              <w:t>a,,b</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Mean</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.0000000</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Std. Deviation</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7.40077794</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Most Extreme Differences</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Absolute</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.048</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Positive</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.034</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Negative</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-.048</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Kolmogorov-Smirnov Z</w:t>
            </w: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.583</w:t>
            </w:r>
          </w:p>
        </w:tc>
      </w:tr>
      <w:tr w:rsidR="00134876" w:rsidRPr="005C425E" w:rsidTr="00CF6150">
        <w:tc>
          <w:tcPr>
            <w:tcW w:w="1584" w:type="dxa"/>
            <w:tcBorders>
              <w:left w:val="nil"/>
              <w:right w:val="nil"/>
            </w:tcBorders>
          </w:tcPr>
          <w:p w:rsidR="00134876" w:rsidRPr="009B4E03" w:rsidRDefault="00134876" w:rsidP="009B4E03">
            <w:pPr>
              <w:jc w:val="center"/>
              <w:rPr>
                <w:rFonts w:ascii="Times New Roman" w:hAnsi="Times New Roman"/>
                <w:color w:val="000000"/>
                <w:sz w:val="18"/>
                <w:szCs w:val="18"/>
              </w:rPr>
            </w:pPr>
            <w:r w:rsidRPr="009B4E03">
              <w:rPr>
                <w:rFonts w:ascii="Times New Roman" w:hAnsi="Times New Roman"/>
                <w:color w:val="000000"/>
                <w:sz w:val="18"/>
                <w:szCs w:val="18"/>
              </w:rPr>
              <w:t>Asymp. Sig. (2-tailed)</w:t>
            </w:r>
          </w:p>
        </w:tc>
        <w:tc>
          <w:tcPr>
            <w:tcW w:w="1584" w:type="dxa"/>
            <w:tcBorders>
              <w:left w:val="nil"/>
              <w:right w:val="nil"/>
            </w:tcBorders>
          </w:tcPr>
          <w:p w:rsidR="00134876" w:rsidRPr="009B4E03" w:rsidRDefault="00134876" w:rsidP="009B4E03">
            <w:pPr>
              <w:jc w:val="center"/>
              <w:rPr>
                <w:rFonts w:ascii="Times New Roman" w:hAnsi="Times New Roman"/>
                <w:color w:val="000000"/>
                <w:sz w:val="18"/>
                <w:szCs w:val="18"/>
              </w:rPr>
            </w:pPr>
          </w:p>
        </w:tc>
        <w:tc>
          <w:tcPr>
            <w:tcW w:w="1584" w:type="dxa"/>
            <w:tcBorders>
              <w:left w:val="nil"/>
              <w:right w:val="nil"/>
            </w:tcBorders>
          </w:tcPr>
          <w:p w:rsidR="00134876" w:rsidRPr="009B4E03" w:rsidRDefault="00134876" w:rsidP="009B4E03">
            <w:pPr>
              <w:jc w:val="center"/>
              <w:rPr>
                <w:rFonts w:ascii="Times New Roman" w:hAnsi="Times New Roman"/>
                <w:sz w:val="18"/>
                <w:szCs w:val="18"/>
                <w:lang w:val="id-ID"/>
              </w:rPr>
            </w:pPr>
            <w:r w:rsidRPr="009B4E03">
              <w:rPr>
                <w:rFonts w:ascii="Times New Roman" w:hAnsi="Times New Roman"/>
                <w:color w:val="000000"/>
                <w:sz w:val="18"/>
                <w:szCs w:val="18"/>
              </w:rPr>
              <w:t>.885</w:t>
            </w:r>
          </w:p>
        </w:tc>
      </w:tr>
    </w:tbl>
    <w:tbl>
      <w:tblPr>
        <w:tblW w:w="4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53"/>
      </w:tblGrid>
      <w:tr w:rsidR="00134876" w:rsidRPr="005C425E" w:rsidTr="00CF6150">
        <w:trPr>
          <w:cantSplit/>
          <w:tblHeader/>
        </w:trPr>
        <w:tc>
          <w:tcPr>
            <w:tcW w:w="4253" w:type="dxa"/>
            <w:tcBorders>
              <w:top w:val="nil"/>
              <w:left w:val="nil"/>
              <w:bottom w:val="nil"/>
              <w:right w:val="nil"/>
            </w:tcBorders>
            <w:shd w:val="clear" w:color="auto" w:fill="FFFFFF"/>
            <w:tcMar>
              <w:top w:w="30" w:type="dxa"/>
              <w:left w:w="30" w:type="dxa"/>
              <w:bottom w:w="30" w:type="dxa"/>
              <w:right w:w="30" w:type="dxa"/>
            </w:tcMar>
          </w:tcPr>
          <w:p w:rsidR="00134876" w:rsidRPr="005C425E" w:rsidRDefault="00134876" w:rsidP="00CF6150">
            <w:pPr>
              <w:autoSpaceDE w:val="0"/>
              <w:autoSpaceDN w:val="0"/>
              <w:adjustRightInd w:val="0"/>
              <w:rPr>
                <w:color w:val="000000"/>
              </w:rPr>
            </w:pPr>
            <w:r w:rsidRPr="005C425E">
              <w:rPr>
                <w:color w:val="000000"/>
              </w:rPr>
              <w:t>a. Test distribution is Normal.</w:t>
            </w:r>
          </w:p>
        </w:tc>
      </w:tr>
      <w:tr w:rsidR="00134876" w:rsidRPr="005C425E" w:rsidTr="00CF6150">
        <w:trPr>
          <w:cantSplit/>
        </w:trPr>
        <w:tc>
          <w:tcPr>
            <w:tcW w:w="4253" w:type="dxa"/>
            <w:tcBorders>
              <w:top w:val="nil"/>
              <w:left w:val="nil"/>
              <w:bottom w:val="nil"/>
              <w:right w:val="nil"/>
            </w:tcBorders>
            <w:shd w:val="clear" w:color="auto" w:fill="FFFFFF"/>
            <w:tcMar>
              <w:top w:w="30" w:type="dxa"/>
              <w:left w:w="30" w:type="dxa"/>
              <w:bottom w:w="30" w:type="dxa"/>
              <w:right w:w="30" w:type="dxa"/>
            </w:tcMar>
          </w:tcPr>
          <w:p w:rsidR="00134876" w:rsidRPr="005C425E" w:rsidRDefault="00134876" w:rsidP="00CF6150">
            <w:pPr>
              <w:autoSpaceDE w:val="0"/>
              <w:autoSpaceDN w:val="0"/>
              <w:adjustRightInd w:val="0"/>
              <w:rPr>
                <w:color w:val="000000"/>
              </w:rPr>
            </w:pPr>
            <w:r w:rsidRPr="005C425E">
              <w:rPr>
                <w:color w:val="000000"/>
              </w:rPr>
              <w:t>b. Calculated from data.</w:t>
            </w:r>
          </w:p>
        </w:tc>
      </w:tr>
    </w:tbl>
    <w:p w:rsidR="00134876" w:rsidRPr="005C425E" w:rsidRDefault="00134876" w:rsidP="00134876">
      <w:pPr>
        <w:spacing w:line="228" w:lineRule="auto"/>
        <w:rPr>
          <w:lang w:val="id-ID"/>
        </w:rPr>
      </w:pPr>
    </w:p>
    <w:p w:rsidR="00134876" w:rsidRDefault="00134876" w:rsidP="009B4E03">
      <w:pPr>
        <w:rPr>
          <w:lang w:val="id-ID"/>
        </w:rPr>
      </w:pPr>
      <w:r w:rsidRPr="005C425E">
        <w:rPr>
          <w:lang w:val="id-ID"/>
        </w:rPr>
        <w:t xml:space="preserve">Uji normalitas yang digunakan oleh peneliti adalah </w:t>
      </w:r>
      <w:r w:rsidRPr="005C425E">
        <w:rPr>
          <w:i/>
          <w:lang w:val="id-ID"/>
        </w:rPr>
        <w:t>Kolmogorov – Smirnov Test</w:t>
      </w:r>
      <w:r w:rsidRPr="005C425E">
        <w:rPr>
          <w:lang w:val="id-ID"/>
        </w:rPr>
        <w:t xml:space="preserve">. Ketentuan yang digunakan adalah apabila nilai signifikansi (0.05 atau 5%), maka artinya residual berdistribusi normal. Berdasarkan Tabel 5, nilai signifikansi bernilai 0.885 sehingga dapat dipastikan nilainya  lebih besar dari 0.05. Dengan demikian maka artinya residual berdistribusi normal sehingga model regresi yang dihasilkan dapat digunakan untuk pengambilan keputusan.  </w:t>
      </w:r>
    </w:p>
    <w:p w:rsidR="00134876" w:rsidRPr="005C425E" w:rsidRDefault="00134876" w:rsidP="00134876">
      <w:pPr>
        <w:spacing w:line="228" w:lineRule="auto"/>
        <w:ind w:firstLine="284"/>
      </w:pPr>
    </w:p>
    <w:p w:rsidR="00134876" w:rsidRPr="00EE63F8" w:rsidRDefault="00134876" w:rsidP="00134876">
      <w:pPr>
        <w:autoSpaceDE w:val="0"/>
        <w:autoSpaceDN w:val="0"/>
        <w:adjustRightInd w:val="0"/>
        <w:spacing w:line="228" w:lineRule="auto"/>
        <w:rPr>
          <w:b/>
        </w:rPr>
      </w:pPr>
      <w:r w:rsidRPr="00EE63F8">
        <w:rPr>
          <w:b/>
        </w:rPr>
        <w:t>Uji Multikolinearitas</w:t>
      </w:r>
    </w:p>
    <w:p w:rsidR="00134876" w:rsidRPr="005C425E" w:rsidRDefault="00134876" w:rsidP="00134876">
      <w:pPr>
        <w:autoSpaceDE w:val="0"/>
        <w:autoSpaceDN w:val="0"/>
        <w:adjustRightInd w:val="0"/>
        <w:spacing w:line="228" w:lineRule="auto"/>
        <w:ind w:firstLine="284"/>
      </w:pPr>
      <w:r w:rsidRPr="005C425E">
        <w:lastRenderedPageBreak/>
        <w:t xml:space="preserve">Multikolinearitas dapat terjadi jika adanya hubungan linier yang sempurna atau hampir sempurna diantara beberapa atau seluruh variabel </w:t>
      </w:r>
      <w:proofErr w:type="gramStart"/>
      <w:r w:rsidRPr="005C425E">
        <w:t>independen</w:t>
      </w:r>
      <w:proofErr w:type="gramEnd"/>
      <w:r w:rsidRPr="005C425E">
        <w:t xml:space="preserve"> dalam model regresi. </w:t>
      </w:r>
    </w:p>
    <w:p w:rsidR="00134876" w:rsidRPr="005C425E" w:rsidRDefault="00134876" w:rsidP="00134876">
      <w:pPr>
        <w:pStyle w:val="ListParagraph"/>
        <w:autoSpaceDE w:val="0"/>
        <w:autoSpaceDN w:val="0"/>
        <w:adjustRightInd w:val="0"/>
        <w:spacing w:after="0" w:line="228" w:lineRule="auto"/>
        <w:ind w:left="284"/>
        <w:jc w:val="both"/>
        <w:rPr>
          <w:rFonts w:ascii="Times New Roman" w:hAnsi="Times New Roman"/>
          <w:sz w:val="20"/>
          <w:szCs w:val="20"/>
        </w:rPr>
      </w:pPr>
    </w:p>
    <w:p w:rsidR="00134876" w:rsidRPr="005C425E" w:rsidRDefault="00134876" w:rsidP="00134876">
      <w:pPr>
        <w:spacing w:line="228" w:lineRule="auto"/>
        <w:ind w:firstLine="284"/>
        <w:jc w:val="center"/>
        <w:rPr>
          <w:b/>
        </w:rPr>
      </w:pPr>
      <w:r w:rsidRPr="005C425E">
        <w:rPr>
          <w:b/>
        </w:rPr>
        <w:t>Tabel 10</w:t>
      </w:r>
    </w:p>
    <w:p w:rsidR="00134876" w:rsidRPr="005C425E" w:rsidRDefault="00134876" w:rsidP="00134876">
      <w:pPr>
        <w:autoSpaceDE w:val="0"/>
        <w:autoSpaceDN w:val="0"/>
        <w:adjustRightInd w:val="0"/>
        <w:spacing w:line="228" w:lineRule="auto"/>
        <w:jc w:val="center"/>
        <w:rPr>
          <w:b/>
          <w:lang w:val="id-ID"/>
        </w:rPr>
      </w:pPr>
      <w:r w:rsidRPr="005C425E">
        <w:rPr>
          <w:b/>
        </w:rPr>
        <w:t>Uji Multikolinearitas</w:t>
      </w:r>
    </w:p>
    <w:p w:rsidR="00134876" w:rsidRPr="005C425E" w:rsidRDefault="00134876" w:rsidP="00134876">
      <w:pPr>
        <w:autoSpaceDE w:val="0"/>
        <w:autoSpaceDN w:val="0"/>
        <w:adjustRightInd w:val="0"/>
        <w:spacing w:line="228" w:lineRule="auto"/>
        <w:jc w:val="center"/>
        <w:rPr>
          <w:lang w:val="id-ID"/>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412"/>
        <w:gridCol w:w="1135"/>
      </w:tblGrid>
      <w:tr w:rsidR="00134876" w:rsidRPr="005C425E" w:rsidTr="00CF6150">
        <w:trPr>
          <w:trHeight w:val="256"/>
        </w:trPr>
        <w:tc>
          <w:tcPr>
            <w:tcW w:w="1518" w:type="dxa"/>
            <w:vMerge w:val="restart"/>
            <w:tcBorders>
              <w:left w:val="nil"/>
              <w:right w:val="nil"/>
            </w:tcBorders>
            <w:vAlign w:val="center"/>
          </w:tcPr>
          <w:p w:rsidR="00134876" w:rsidRPr="005C425E" w:rsidRDefault="00134876" w:rsidP="009B4E03">
            <w:pPr>
              <w:autoSpaceDE w:val="0"/>
              <w:autoSpaceDN w:val="0"/>
              <w:adjustRightInd w:val="0"/>
              <w:ind w:left="-96"/>
              <w:jc w:val="center"/>
              <w:rPr>
                <w:b/>
                <w:lang w:val="id-ID"/>
              </w:rPr>
            </w:pPr>
          </w:p>
          <w:p w:rsidR="00134876" w:rsidRPr="005C425E" w:rsidRDefault="00134876" w:rsidP="009B4E03">
            <w:pPr>
              <w:autoSpaceDE w:val="0"/>
              <w:autoSpaceDN w:val="0"/>
              <w:adjustRightInd w:val="0"/>
              <w:ind w:left="-96"/>
              <w:jc w:val="center"/>
              <w:rPr>
                <w:b/>
                <w:lang w:val="id-ID"/>
              </w:rPr>
            </w:pPr>
            <w:r w:rsidRPr="005C425E">
              <w:rPr>
                <w:b/>
                <w:lang w:val="id-ID"/>
              </w:rPr>
              <w:t>Variabel</w:t>
            </w:r>
          </w:p>
        </w:tc>
        <w:tc>
          <w:tcPr>
            <w:tcW w:w="2600" w:type="dxa"/>
            <w:gridSpan w:val="2"/>
            <w:tcBorders>
              <w:left w:val="nil"/>
              <w:right w:val="nil"/>
            </w:tcBorders>
            <w:vAlign w:val="center"/>
          </w:tcPr>
          <w:p w:rsidR="00134876" w:rsidRPr="005C425E" w:rsidRDefault="00134876" w:rsidP="009B4E03">
            <w:pPr>
              <w:autoSpaceDE w:val="0"/>
              <w:autoSpaceDN w:val="0"/>
              <w:adjustRightInd w:val="0"/>
              <w:jc w:val="center"/>
              <w:rPr>
                <w:b/>
                <w:lang w:val="id-ID"/>
              </w:rPr>
            </w:pPr>
            <w:r w:rsidRPr="005C425E">
              <w:rPr>
                <w:b/>
                <w:lang w:val="id-ID"/>
              </w:rPr>
              <w:t>Collinearity Statistics</w:t>
            </w:r>
          </w:p>
        </w:tc>
      </w:tr>
      <w:tr w:rsidR="00134876" w:rsidRPr="005C425E" w:rsidTr="00CF6150">
        <w:trPr>
          <w:trHeight w:val="256"/>
        </w:trPr>
        <w:tc>
          <w:tcPr>
            <w:tcW w:w="1518" w:type="dxa"/>
            <w:vMerge/>
            <w:tcBorders>
              <w:left w:val="nil"/>
              <w:right w:val="nil"/>
            </w:tcBorders>
            <w:vAlign w:val="center"/>
          </w:tcPr>
          <w:p w:rsidR="00134876" w:rsidRPr="005C425E" w:rsidRDefault="00134876" w:rsidP="009B4E03">
            <w:pPr>
              <w:autoSpaceDE w:val="0"/>
              <w:autoSpaceDN w:val="0"/>
              <w:adjustRightInd w:val="0"/>
              <w:ind w:left="-96"/>
              <w:jc w:val="center"/>
              <w:rPr>
                <w:b/>
                <w:lang w:val="id-ID"/>
              </w:rPr>
            </w:pPr>
          </w:p>
        </w:tc>
        <w:tc>
          <w:tcPr>
            <w:tcW w:w="1435" w:type="dxa"/>
            <w:tcBorders>
              <w:left w:val="nil"/>
              <w:right w:val="nil"/>
            </w:tcBorders>
            <w:vAlign w:val="center"/>
          </w:tcPr>
          <w:p w:rsidR="00134876" w:rsidRPr="005C425E" w:rsidRDefault="00134876" w:rsidP="009B4E03">
            <w:pPr>
              <w:autoSpaceDE w:val="0"/>
              <w:autoSpaceDN w:val="0"/>
              <w:adjustRightInd w:val="0"/>
              <w:jc w:val="center"/>
              <w:rPr>
                <w:b/>
                <w:lang w:val="id-ID"/>
              </w:rPr>
            </w:pPr>
          </w:p>
          <w:p w:rsidR="00134876" w:rsidRPr="005C425E" w:rsidRDefault="00134876" w:rsidP="009B4E03">
            <w:pPr>
              <w:autoSpaceDE w:val="0"/>
              <w:autoSpaceDN w:val="0"/>
              <w:adjustRightInd w:val="0"/>
              <w:jc w:val="center"/>
              <w:rPr>
                <w:b/>
                <w:lang w:val="id-ID"/>
              </w:rPr>
            </w:pPr>
            <w:r w:rsidRPr="005C425E">
              <w:rPr>
                <w:b/>
                <w:lang w:val="id-ID"/>
              </w:rPr>
              <w:t>Tolerance</w:t>
            </w:r>
          </w:p>
        </w:tc>
        <w:tc>
          <w:tcPr>
            <w:tcW w:w="1166" w:type="dxa"/>
            <w:tcBorders>
              <w:left w:val="nil"/>
              <w:right w:val="nil"/>
            </w:tcBorders>
            <w:vAlign w:val="center"/>
          </w:tcPr>
          <w:p w:rsidR="00134876" w:rsidRPr="005C425E" w:rsidRDefault="00134876" w:rsidP="009B4E03">
            <w:pPr>
              <w:autoSpaceDE w:val="0"/>
              <w:autoSpaceDN w:val="0"/>
              <w:adjustRightInd w:val="0"/>
              <w:jc w:val="center"/>
              <w:rPr>
                <w:b/>
                <w:lang w:val="id-ID"/>
              </w:rPr>
            </w:pPr>
            <w:r w:rsidRPr="005C425E">
              <w:rPr>
                <w:b/>
                <w:lang w:val="id-ID"/>
              </w:rPr>
              <w:t>VIP</w:t>
            </w:r>
          </w:p>
        </w:tc>
      </w:tr>
      <w:tr w:rsidR="00134876" w:rsidRPr="005C425E" w:rsidTr="00CF6150">
        <w:trPr>
          <w:trHeight w:val="852"/>
        </w:trPr>
        <w:tc>
          <w:tcPr>
            <w:tcW w:w="1518" w:type="dxa"/>
            <w:tcBorders>
              <w:left w:val="nil"/>
              <w:right w:val="nil"/>
            </w:tcBorders>
          </w:tcPr>
          <w:p w:rsidR="00134876" w:rsidRPr="005C425E" w:rsidRDefault="00134876" w:rsidP="009B4E03">
            <w:pPr>
              <w:autoSpaceDE w:val="0"/>
              <w:autoSpaceDN w:val="0"/>
              <w:adjustRightInd w:val="0"/>
              <w:ind w:left="-96"/>
              <w:jc w:val="center"/>
              <w:rPr>
                <w:lang w:val="id-ID"/>
              </w:rPr>
            </w:pPr>
            <w:r w:rsidRPr="005C425E">
              <w:rPr>
                <w:i/>
                <w:lang w:val="id-ID"/>
              </w:rPr>
              <w:t>Psychological Capital</w:t>
            </w:r>
            <w:r w:rsidRPr="005C425E">
              <w:rPr>
                <w:lang w:val="id-ID"/>
              </w:rPr>
              <w:t xml:space="preserve"> </w:t>
            </w:r>
          </w:p>
          <w:p w:rsidR="00134876" w:rsidRPr="005C425E" w:rsidRDefault="00134876" w:rsidP="009B4E03">
            <w:pPr>
              <w:autoSpaceDE w:val="0"/>
              <w:autoSpaceDN w:val="0"/>
              <w:adjustRightInd w:val="0"/>
              <w:ind w:left="-96"/>
              <w:jc w:val="center"/>
              <w:rPr>
                <w:lang w:val="id-ID"/>
              </w:rPr>
            </w:pPr>
            <w:r w:rsidRPr="005C425E">
              <w:rPr>
                <w:rFonts w:eastAsia="Times New Roman"/>
                <w:i/>
                <w:lang w:val="id-ID"/>
              </w:rPr>
              <w:t>Adversity Quotient</w:t>
            </w:r>
          </w:p>
        </w:tc>
        <w:tc>
          <w:tcPr>
            <w:tcW w:w="1435" w:type="dxa"/>
            <w:tcBorders>
              <w:left w:val="nil"/>
              <w:right w:val="nil"/>
            </w:tcBorders>
          </w:tcPr>
          <w:p w:rsidR="00134876" w:rsidRPr="005C425E" w:rsidRDefault="00134876" w:rsidP="009B4E03">
            <w:pPr>
              <w:autoSpaceDE w:val="0"/>
              <w:autoSpaceDN w:val="0"/>
              <w:adjustRightInd w:val="0"/>
              <w:jc w:val="center"/>
              <w:rPr>
                <w:lang w:val="id-ID"/>
              </w:rPr>
            </w:pPr>
            <w:r w:rsidRPr="005C425E">
              <w:rPr>
                <w:lang w:val="id-ID"/>
              </w:rPr>
              <w:t>0.925</w:t>
            </w:r>
          </w:p>
          <w:p w:rsidR="00134876" w:rsidRPr="005C425E" w:rsidRDefault="00134876" w:rsidP="009B4E03">
            <w:pPr>
              <w:autoSpaceDE w:val="0"/>
              <w:autoSpaceDN w:val="0"/>
              <w:adjustRightInd w:val="0"/>
              <w:jc w:val="center"/>
              <w:rPr>
                <w:lang w:val="id-ID"/>
              </w:rPr>
            </w:pPr>
          </w:p>
          <w:p w:rsidR="00134876" w:rsidRPr="005C425E" w:rsidRDefault="00134876" w:rsidP="009B4E03">
            <w:pPr>
              <w:autoSpaceDE w:val="0"/>
              <w:autoSpaceDN w:val="0"/>
              <w:adjustRightInd w:val="0"/>
              <w:jc w:val="center"/>
              <w:rPr>
                <w:lang w:val="id-ID"/>
              </w:rPr>
            </w:pPr>
            <w:r w:rsidRPr="005C425E">
              <w:rPr>
                <w:lang w:val="id-ID"/>
              </w:rPr>
              <w:t>0.925</w:t>
            </w:r>
          </w:p>
        </w:tc>
        <w:tc>
          <w:tcPr>
            <w:tcW w:w="1166" w:type="dxa"/>
            <w:tcBorders>
              <w:left w:val="nil"/>
              <w:right w:val="nil"/>
            </w:tcBorders>
          </w:tcPr>
          <w:p w:rsidR="00134876" w:rsidRPr="005C425E" w:rsidRDefault="00134876" w:rsidP="009B4E03">
            <w:pPr>
              <w:autoSpaceDE w:val="0"/>
              <w:autoSpaceDN w:val="0"/>
              <w:adjustRightInd w:val="0"/>
              <w:jc w:val="center"/>
              <w:rPr>
                <w:lang w:val="id-ID"/>
              </w:rPr>
            </w:pPr>
            <w:r w:rsidRPr="005C425E">
              <w:rPr>
                <w:lang w:val="id-ID"/>
              </w:rPr>
              <w:t>1.081</w:t>
            </w:r>
          </w:p>
          <w:p w:rsidR="00134876" w:rsidRPr="005C425E" w:rsidRDefault="00134876" w:rsidP="009B4E03">
            <w:pPr>
              <w:autoSpaceDE w:val="0"/>
              <w:autoSpaceDN w:val="0"/>
              <w:adjustRightInd w:val="0"/>
              <w:jc w:val="center"/>
              <w:rPr>
                <w:lang w:val="id-ID"/>
              </w:rPr>
            </w:pPr>
          </w:p>
          <w:p w:rsidR="00134876" w:rsidRPr="005C425E" w:rsidRDefault="00134876" w:rsidP="009B4E03">
            <w:pPr>
              <w:autoSpaceDE w:val="0"/>
              <w:autoSpaceDN w:val="0"/>
              <w:adjustRightInd w:val="0"/>
              <w:jc w:val="center"/>
              <w:rPr>
                <w:lang w:val="id-ID"/>
              </w:rPr>
            </w:pPr>
            <w:r w:rsidRPr="005C425E">
              <w:rPr>
                <w:lang w:val="id-ID"/>
              </w:rPr>
              <w:t>1.081</w:t>
            </w:r>
          </w:p>
        </w:tc>
      </w:tr>
    </w:tbl>
    <w:p w:rsidR="00134876" w:rsidRPr="005C425E" w:rsidRDefault="00134876" w:rsidP="00134876">
      <w:pPr>
        <w:pStyle w:val="ListParagraph"/>
        <w:spacing w:line="228" w:lineRule="auto"/>
        <w:ind w:left="0"/>
        <w:jc w:val="both"/>
        <w:rPr>
          <w:rFonts w:ascii="Times New Roman" w:hAnsi="Times New Roman"/>
          <w:sz w:val="20"/>
          <w:szCs w:val="20"/>
        </w:rPr>
      </w:pPr>
    </w:p>
    <w:p w:rsidR="00134876" w:rsidRPr="005C425E" w:rsidRDefault="00134876" w:rsidP="009B4E03">
      <w:pPr>
        <w:pStyle w:val="ListParagraph"/>
        <w:spacing w:line="240" w:lineRule="auto"/>
        <w:ind w:left="0"/>
        <w:jc w:val="both"/>
        <w:rPr>
          <w:rFonts w:ascii="Times New Roman" w:hAnsi="Times New Roman"/>
          <w:sz w:val="20"/>
          <w:szCs w:val="20"/>
          <w:lang w:val="id-ID"/>
        </w:rPr>
      </w:pPr>
      <w:r w:rsidRPr="005C425E">
        <w:rPr>
          <w:rFonts w:ascii="Times New Roman" w:hAnsi="Times New Roman"/>
          <w:sz w:val="20"/>
          <w:szCs w:val="20"/>
          <w:lang w:val="id-ID"/>
        </w:rPr>
        <w:t xml:space="preserve">Hasil uji multikolinearitas menunjukkan </w:t>
      </w:r>
      <w:r w:rsidRPr="005C425E">
        <w:rPr>
          <w:rFonts w:ascii="Times New Roman" w:hAnsi="Times New Roman"/>
          <w:sz w:val="20"/>
          <w:szCs w:val="20"/>
        </w:rPr>
        <w:t xml:space="preserve">nilai tollerance variabel independen, yaitu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dan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w:t>
      </w:r>
      <w:r w:rsidRPr="005C425E">
        <w:rPr>
          <w:rFonts w:ascii="Times New Roman" w:hAnsi="Times New Roman"/>
          <w:sz w:val="20"/>
          <w:szCs w:val="20"/>
        </w:rPr>
        <w:t xml:space="preserve">&gt; 0.10. Sementara nilai VIF yang didapat &lt; 10. </w:t>
      </w:r>
      <w:r w:rsidRPr="005C425E">
        <w:rPr>
          <w:rFonts w:ascii="Times New Roman" w:hAnsi="Times New Roman"/>
          <w:sz w:val="20"/>
          <w:szCs w:val="20"/>
          <w:lang w:val="id-ID"/>
        </w:rPr>
        <w:t xml:space="preserve">Ini berarti model persamaan regresi terbebas dari kasus </w:t>
      </w:r>
      <w:r w:rsidRPr="005C425E">
        <w:rPr>
          <w:rFonts w:ascii="Times New Roman" w:hAnsi="Times New Roman"/>
          <w:sz w:val="20"/>
          <w:szCs w:val="20"/>
        </w:rPr>
        <w:t>multikolinearitas</w:t>
      </w:r>
      <w:r w:rsidRPr="005C425E">
        <w:rPr>
          <w:rFonts w:ascii="Times New Roman" w:hAnsi="Times New Roman"/>
          <w:sz w:val="20"/>
          <w:szCs w:val="20"/>
          <w:lang w:val="id-ID"/>
        </w:rPr>
        <w:t xml:space="preserve"> sehingga mempertegas kelayakan model regresi yang dijalankan. </w:t>
      </w:r>
    </w:p>
    <w:p w:rsidR="00134876" w:rsidRPr="005C425E" w:rsidRDefault="00134876" w:rsidP="00134876">
      <w:pPr>
        <w:pStyle w:val="ListParagraph"/>
        <w:spacing w:line="228" w:lineRule="auto"/>
        <w:ind w:left="0" w:firstLine="284"/>
        <w:jc w:val="both"/>
        <w:rPr>
          <w:rFonts w:ascii="Times New Roman" w:hAnsi="Times New Roman"/>
          <w:sz w:val="20"/>
          <w:szCs w:val="20"/>
        </w:rPr>
      </w:pPr>
    </w:p>
    <w:p w:rsidR="00134876" w:rsidRPr="00EE63F8" w:rsidRDefault="00134876" w:rsidP="00134876">
      <w:pPr>
        <w:spacing w:line="228" w:lineRule="auto"/>
        <w:rPr>
          <w:b/>
        </w:rPr>
      </w:pPr>
      <w:r w:rsidRPr="00EE63F8">
        <w:rPr>
          <w:b/>
        </w:rPr>
        <w:t>Uji Heteroskedastisitas</w:t>
      </w:r>
    </w:p>
    <w:p w:rsidR="00134876" w:rsidRPr="005C425E" w:rsidRDefault="00134876" w:rsidP="00134876">
      <w:pPr>
        <w:pStyle w:val="ListParagraph"/>
        <w:spacing w:line="228" w:lineRule="auto"/>
        <w:ind w:left="0" w:firstLine="284"/>
        <w:jc w:val="both"/>
        <w:rPr>
          <w:rFonts w:ascii="Times New Roman" w:hAnsi="Times New Roman"/>
          <w:noProof/>
          <w:sz w:val="20"/>
          <w:szCs w:val="20"/>
          <w:lang w:val="id-ID" w:eastAsia="id-ID"/>
        </w:rPr>
      </w:pPr>
      <w:r w:rsidRPr="005C425E">
        <w:rPr>
          <w:rFonts w:ascii="Times New Roman" w:hAnsi="Times New Roman"/>
          <w:sz w:val="20"/>
          <w:szCs w:val="20"/>
        </w:rPr>
        <w:t xml:space="preserve">Uji heteroskedastisitas bertujuan untuk menguji apakah dalam model regresi terjadi ketidaksamaan </w:t>
      </w:r>
      <w:r w:rsidRPr="005C425E">
        <w:rPr>
          <w:rFonts w:ascii="Times New Roman" w:hAnsi="Times New Roman"/>
          <w:i/>
          <w:sz w:val="20"/>
          <w:szCs w:val="20"/>
        </w:rPr>
        <w:t xml:space="preserve">variance </w:t>
      </w:r>
      <w:r w:rsidRPr="005C425E">
        <w:rPr>
          <w:rFonts w:ascii="Times New Roman" w:hAnsi="Times New Roman"/>
          <w:sz w:val="20"/>
          <w:szCs w:val="20"/>
        </w:rPr>
        <w:t>residual satu pengamatan ke pengamatan yang lain.</w:t>
      </w:r>
      <w:r w:rsidRPr="005C425E">
        <w:rPr>
          <w:rFonts w:ascii="Times New Roman" w:hAnsi="Times New Roman"/>
          <w:sz w:val="20"/>
          <w:szCs w:val="20"/>
          <w:lang w:val="id-ID"/>
        </w:rPr>
        <w:t xml:space="preserve"> </w:t>
      </w:r>
      <w:r w:rsidRPr="005C425E">
        <w:rPr>
          <w:rFonts w:ascii="Times New Roman" w:hAnsi="Times New Roman"/>
          <w:noProof/>
          <w:sz w:val="20"/>
          <w:szCs w:val="20"/>
          <w:lang w:val="id-ID" w:eastAsia="id-ID"/>
        </w:rPr>
        <w:fldChar w:fldCharType="begin" w:fldLock="1"/>
      </w:r>
      <w:r w:rsidRPr="005C425E">
        <w:rPr>
          <w:rFonts w:ascii="Times New Roman" w:hAnsi="Times New Roman"/>
          <w:noProof/>
          <w:sz w:val="20"/>
          <w:szCs w:val="20"/>
          <w:lang w:val="id-ID" w:eastAsia="id-ID"/>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IBM SPSS 19", "type" : "book" }, "uris" : [ "http://www.mendeley.com/documents/?uuid=e6d0899d-378b-4637-a691-09c8660518a1" ] } ], "mendeley" : { "formattedCitation" : "(Ghozali, 2011)", "plainTextFormattedCitation" : "(Ghozali, 2011)", "previouslyFormattedCitation" : "(Ghozali, 2011)" }, "properties" : {  }, "schema" : "https://github.com/citation-style-language/schema/raw/master/csl-citation.json" }</w:instrText>
      </w:r>
      <w:r w:rsidRPr="005C425E">
        <w:rPr>
          <w:rFonts w:ascii="Times New Roman" w:hAnsi="Times New Roman"/>
          <w:noProof/>
          <w:sz w:val="20"/>
          <w:szCs w:val="20"/>
          <w:lang w:val="id-ID" w:eastAsia="id-ID"/>
        </w:rPr>
        <w:fldChar w:fldCharType="separate"/>
      </w:r>
      <w:r w:rsidRPr="005C425E">
        <w:rPr>
          <w:rFonts w:ascii="Times New Roman" w:hAnsi="Times New Roman"/>
          <w:noProof/>
          <w:sz w:val="20"/>
          <w:szCs w:val="20"/>
          <w:lang w:val="id-ID" w:eastAsia="id-ID"/>
        </w:rPr>
        <w:t>(Ghozali, 2011)</w:t>
      </w:r>
      <w:r w:rsidRPr="005C425E">
        <w:rPr>
          <w:rFonts w:ascii="Times New Roman" w:hAnsi="Times New Roman"/>
          <w:noProof/>
          <w:sz w:val="20"/>
          <w:szCs w:val="20"/>
          <w:lang w:val="id-ID" w:eastAsia="id-ID"/>
        </w:rPr>
        <w:fldChar w:fldCharType="end"/>
      </w:r>
    </w:p>
    <w:p w:rsidR="00134876" w:rsidRPr="005C425E" w:rsidRDefault="00134876" w:rsidP="00134876">
      <w:pPr>
        <w:pStyle w:val="ListParagraph"/>
        <w:spacing w:line="228" w:lineRule="auto"/>
        <w:ind w:left="0" w:firstLine="284"/>
        <w:jc w:val="both"/>
        <w:rPr>
          <w:rFonts w:ascii="Times New Roman" w:hAnsi="Times New Roman"/>
          <w:sz w:val="20"/>
          <w:szCs w:val="20"/>
        </w:rPr>
      </w:pPr>
      <w:r w:rsidRPr="005C425E">
        <w:rPr>
          <w:rFonts w:ascii="Times New Roman" w:hAnsi="Times New Roman"/>
          <w:noProof/>
          <w:sz w:val="20"/>
          <w:szCs w:val="20"/>
        </w:rPr>
        <w:drawing>
          <wp:inline distT="0" distB="0" distL="0" distR="0" wp14:anchorId="1554F8E1" wp14:editId="77DC92F2">
            <wp:extent cx="2428875" cy="1944097"/>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431246" cy="1945995"/>
                    </a:xfrm>
                    <a:prstGeom prst="rect">
                      <a:avLst/>
                    </a:prstGeom>
                    <a:noFill/>
                    <a:ln w="9525">
                      <a:noFill/>
                      <a:miter lim="800000"/>
                      <a:headEnd/>
                      <a:tailEnd/>
                    </a:ln>
                  </pic:spPr>
                </pic:pic>
              </a:graphicData>
            </a:graphic>
          </wp:inline>
        </w:drawing>
      </w:r>
    </w:p>
    <w:p w:rsidR="00134876" w:rsidRPr="005C425E" w:rsidRDefault="00134876" w:rsidP="00134876">
      <w:pPr>
        <w:pStyle w:val="ListParagraph"/>
        <w:spacing w:after="0" w:line="228" w:lineRule="auto"/>
        <w:ind w:left="284"/>
        <w:jc w:val="center"/>
        <w:rPr>
          <w:rFonts w:ascii="Times New Roman" w:hAnsi="Times New Roman"/>
          <w:sz w:val="20"/>
          <w:szCs w:val="20"/>
          <w:lang w:val="id-ID"/>
        </w:rPr>
      </w:pPr>
      <w:r w:rsidRPr="005C425E">
        <w:rPr>
          <w:rFonts w:ascii="Times New Roman" w:hAnsi="Times New Roman"/>
          <w:sz w:val="20"/>
          <w:szCs w:val="20"/>
        </w:rPr>
        <w:t xml:space="preserve">Gambar </w:t>
      </w:r>
      <w:r w:rsidRPr="005C425E">
        <w:rPr>
          <w:rFonts w:ascii="Times New Roman" w:hAnsi="Times New Roman"/>
          <w:sz w:val="20"/>
          <w:szCs w:val="20"/>
          <w:lang w:val="id-ID"/>
        </w:rPr>
        <w:t>1</w:t>
      </w:r>
    </w:p>
    <w:p w:rsidR="00134876" w:rsidRPr="005C425E" w:rsidRDefault="00134876" w:rsidP="00134876">
      <w:pPr>
        <w:pStyle w:val="ListParagraph"/>
        <w:spacing w:after="0" w:line="228" w:lineRule="auto"/>
        <w:ind w:left="284"/>
        <w:jc w:val="center"/>
        <w:rPr>
          <w:rFonts w:ascii="Times New Roman" w:hAnsi="Times New Roman"/>
          <w:sz w:val="20"/>
          <w:szCs w:val="20"/>
        </w:rPr>
      </w:pPr>
      <w:r w:rsidRPr="005C425E">
        <w:rPr>
          <w:rFonts w:ascii="Times New Roman" w:hAnsi="Times New Roman"/>
          <w:sz w:val="20"/>
          <w:szCs w:val="20"/>
        </w:rPr>
        <w:t>Uji Heteroskedastisitas</w:t>
      </w:r>
    </w:p>
    <w:p w:rsidR="00134876" w:rsidRPr="005C425E" w:rsidRDefault="00134876" w:rsidP="00134876">
      <w:pPr>
        <w:pStyle w:val="ListParagraph"/>
        <w:spacing w:line="228" w:lineRule="auto"/>
        <w:ind w:left="0" w:firstLine="284"/>
        <w:jc w:val="both"/>
        <w:rPr>
          <w:rFonts w:ascii="Times New Roman" w:hAnsi="Times New Roman"/>
          <w:sz w:val="20"/>
          <w:szCs w:val="20"/>
        </w:rPr>
      </w:pPr>
    </w:p>
    <w:p w:rsidR="00134876" w:rsidRPr="005C425E" w:rsidRDefault="00134876" w:rsidP="00134876">
      <w:pPr>
        <w:pStyle w:val="ListParagraph"/>
        <w:spacing w:after="0" w:line="240" w:lineRule="auto"/>
        <w:ind w:left="0" w:firstLine="284"/>
        <w:jc w:val="both"/>
        <w:rPr>
          <w:rFonts w:ascii="Times New Roman" w:hAnsi="Times New Roman"/>
          <w:sz w:val="20"/>
          <w:szCs w:val="20"/>
        </w:rPr>
      </w:pPr>
      <w:r w:rsidRPr="005C425E">
        <w:rPr>
          <w:rFonts w:ascii="Times New Roman" w:hAnsi="Times New Roman"/>
          <w:sz w:val="20"/>
          <w:szCs w:val="20"/>
        </w:rPr>
        <w:t>Berdasarkan gambar grafik scatterplot</w:t>
      </w:r>
      <w:r w:rsidRPr="005C425E">
        <w:rPr>
          <w:rFonts w:ascii="Times New Roman" w:hAnsi="Times New Roman"/>
          <w:sz w:val="20"/>
          <w:szCs w:val="20"/>
          <w:lang w:val="id-ID"/>
        </w:rPr>
        <w:t xml:space="preserve"> antara nilai prediksi variabel independen dengan variabel residualnya diperoleh hasil tidak adanya pola yang jelas, serta titik-titik tidak menyebar diatas dan dibawah angka 0 pada sumbu Y. </w:t>
      </w:r>
      <w:r w:rsidRPr="005C425E">
        <w:rPr>
          <w:rFonts w:ascii="Times New Roman" w:hAnsi="Times New Roman"/>
          <w:sz w:val="20"/>
          <w:szCs w:val="20"/>
        </w:rPr>
        <w:t xml:space="preserve"> Hal ini mengindikasikan tidak terjadi heteroskedastisitas dalam penelitian ini.</w:t>
      </w:r>
    </w:p>
    <w:p w:rsidR="00134876" w:rsidRPr="005C425E" w:rsidRDefault="00134876" w:rsidP="00134876">
      <w:pPr>
        <w:spacing w:line="228" w:lineRule="auto"/>
        <w:rPr>
          <w:lang w:val="id-ID"/>
        </w:rPr>
      </w:pPr>
    </w:p>
    <w:p w:rsidR="00134876" w:rsidRPr="005C425E" w:rsidRDefault="00134876" w:rsidP="00134876">
      <w:pPr>
        <w:pStyle w:val="ListParagraph"/>
        <w:spacing w:line="240" w:lineRule="auto"/>
        <w:ind w:left="0" w:firstLine="284"/>
        <w:jc w:val="center"/>
        <w:rPr>
          <w:rFonts w:ascii="Times New Roman" w:hAnsi="Times New Roman"/>
          <w:b/>
          <w:sz w:val="20"/>
          <w:szCs w:val="20"/>
        </w:rPr>
      </w:pPr>
      <w:r w:rsidRPr="005C425E">
        <w:rPr>
          <w:rFonts w:ascii="Times New Roman" w:hAnsi="Times New Roman"/>
          <w:b/>
          <w:sz w:val="20"/>
          <w:szCs w:val="20"/>
          <w:lang w:val="id-ID"/>
        </w:rPr>
        <w:t xml:space="preserve">Tabel </w:t>
      </w:r>
      <w:r w:rsidRPr="005C425E">
        <w:rPr>
          <w:rFonts w:ascii="Times New Roman" w:hAnsi="Times New Roman"/>
          <w:b/>
          <w:sz w:val="20"/>
          <w:szCs w:val="20"/>
        </w:rPr>
        <w:t>11</w:t>
      </w:r>
    </w:p>
    <w:p w:rsidR="00134876" w:rsidRPr="005C425E" w:rsidRDefault="00134876" w:rsidP="00134876">
      <w:pPr>
        <w:pStyle w:val="ListParagraph"/>
        <w:spacing w:line="240" w:lineRule="auto"/>
        <w:ind w:left="0" w:firstLine="284"/>
        <w:jc w:val="center"/>
        <w:rPr>
          <w:rFonts w:ascii="Times New Roman" w:hAnsi="Times New Roman"/>
          <w:sz w:val="20"/>
          <w:szCs w:val="20"/>
          <w:lang w:val="id-ID"/>
        </w:rPr>
      </w:pPr>
      <w:r w:rsidRPr="005C425E">
        <w:rPr>
          <w:rFonts w:ascii="Times New Roman" w:hAnsi="Times New Roman"/>
          <w:b/>
          <w:sz w:val="20"/>
          <w:szCs w:val="20"/>
          <w:lang w:val="id-ID"/>
        </w:rPr>
        <w:t>Uji Glejser</w:t>
      </w:r>
    </w:p>
    <w:tbl>
      <w:tblPr>
        <w:tblStyle w:val="TableGrid"/>
        <w:tblW w:w="4291" w:type="dxa"/>
        <w:tblLook w:val="04A0" w:firstRow="1" w:lastRow="0" w:firstColumn="1" w:lastColumn="0" w:noHBand="0" w:noVBand="1"/>
      </w:tblPr>
      <w:tblGrid>
        <w:gridCol w:w="976"/>
        <w:gridCol w:w="1447"/>
        <w:gridCol w:w="666"/>
        <w:gridCol w:w="601"/>
        <w:gridCol w:w="601"/>
      </w:tblGrid>
      <w:tr w:rsidR="00134876" w:rsidRPr="005C425E" w:rsidTr="00CF6150">
        <w:tc>
          <w:tcPr>
            <w:tcW w:w="968" w:type="dxa"/>
            <w:tcBorders>
              <w:left w:val="nil"/>
              <w:right w:val="nil"/>
            </w:tcBorders>
          </w:tcPr>
          <w:p w:rsidR="00134876" w:rsidRPr="009B4E03" w:rsidRDefault="00134876" w:rsidP="009B4E03">
            <w:pPr>
              <w:jc w:val="center"/>
              <w:rPr>
                <w:rFonts w:ascii="Times New Roman" w:hAnsi="Times New Roman"/>
                <w:b/>
                <w:sz w:val="18"/>
                <w:szCs w:val="18"/>
              </w:rPr>
            </w:pPr>
            <w:r w:rsidRPr="009B4E03">
              <w:rPr>
                <w:rFonts w:ascii="Times New Roman" w:hAnsi="Times New Roman"/>
                <w:b/>
                <w:sz w:val="18"/>
                <w:szCs w:val="18"/>
              </w:rPr>
              <w:t>Model</w:t>
            </w:r>
          </w:p>
        </w:tc>
        <w:tc>
          <w:tcPr>
            <w:tcW w:w="1310" w:type="dxa"/>
            <w:tcBorders>
              <w:left w:val="nil"/>
              <w:right w:val="nil"/>
            </w:tcBorders>
          </w:tcPr>
          <w:p w:rsidR="00134876" w:rsidRPr="009B4E03" w:rsidRDefault="00134876" w:rsidP="009B4E03">
            <w:pPr>
              <w:jc w:val="center"/>
              <w:rPr>
                <w:rFonts w:ascii="Times New Roman" w:hAnsi="Times New Roman"/>
                <w:b/>
                <w:sz w:val="18"/>
                <w:szCs w:val="18"/>
              </w:rPr>
            </w:pPr>
            <w:r w:rsidRPr="009B4E03">
              <w:rPr>
                <w:rFonts w:ascii="Times New Roman" w:hAnsi="Times New Roman"/>
                <w:b/>
                <w:sz w:val="18"/>
                <w:szCs w:val="18"/>
              </w:rPr>
              <w:t>Unstandardized</w:t>
            </w:r>
          </w:p>
        </w:tc>
        <w:tc>
          <w:tcPr>
            <w:tcW w:w="664" w:type="dxa"/>
            <w:tcBorders>
              <w:left w:val="nil"/>
              <w:right w:val="nil"/>
            </w:tcBorders>
          </w:tcPr>
          <w:p w:rsidR="00134876" w:rsidRPr="009B4E03" w:rsidRDefault="00134876" w:rsidP="009B4E03">
            <w:pPr>
              <w:jc w:val="center"/>
              <w:rPr>
                <w:rFonts w:ascii="Times New Roman" w:hAnsi="Times New Roman"/>
                <w:b/>
                <w:sz w:val="18"/>
                <w:szCs w:val="18"/>
              </w:rPr>
            </w:pPr>
          </w:p>
        </w:tc>
        <w:tc>
          <w:tcPr>
            <w:tcW w:w="674" w:type="dxa"/>
            <w:tcBorders>
              <w:left w:val="nil"/>
              <w:right w:val="nil"/>
            </w:tcBorders>
          </w:tcPr>
          <w:p w:rsidR="00134876" w:rsidRPr="009B4E03" w:rsidRDefault="00134876" w:rsidP="009B4E03">
            <w:pPr>
              <w:jc w:val="center"/>
              <w:rPr>
                <w:rFonts w:ascii="Times New Roman" w:hAnsi="Times New Roman"/>
                <w:b/>
                <w:sz w:val="18"/>
                <w:szCs w:val="18"/>
              </w:rPr>
            </w:pPr>
            <w:r w:rsidRPr="009B4E03">
              <w:rPr>
                <w:rFonts w:ascii="Times New Roman" w:hAnsi="Times New Roman"/>
                <w:b/>
                <w:sz w:val="18"/>
                <w:szCs w:val="18"/>
              </w:rPr>
              <w:t>t</w:t>
            </w:r>
          </w:p>
        </w:tc>
        <w:tc>
          <w:tcPr>
            <w:tcW w:w="675" w:type="dxa"/>
            <w:tcBorders>
              <w:left w:val="nil"/>
              <w:right w:val="nil"/>
            </w:tcBorders>
          </w:tcPr>
          <w:p w:rsidR="00134876" w:rsidRPr="009B4E03" w:rsidRDefault="00134876" w:rsidP="009B4E03">
            <w:pPr>
              <w:jc w:val="center"/>
              <w:rPr>
                <w:rFonts w:ascii="Times New Roman" w:hAnsi="Times New Roman"/>
                <w:b/>
                <w:sz w:val="18"/>
                <w:szCs w:val="18"/>
                <w:lang w:val="id-ID"/>
              </w:rPr>
            </w:pPr>
            <w:r w:rsidRPr="009B4E03">
              <w:rPr>
                <w:rFonts w:ascii="Times New Roman" w:hAnsi="Times New Roman"/>
                <w:b/>
                <w:sz w:val="18"/>
                <w:szCs w:val="18"/>
              </w:rPr>
              <w:t>Sig</w:t>
            </w:r>
          </w:p>
        </w:tc>
      </w:tr>
      <w:tr w:rsidR="00134876" w:rsidRPr="005C425E" w:rsidTr="00CF6150">
        <w:tc>
          <w:tcPr>
            <w:tcW w:w="968" w:type="dxa"/>
            <w:tcBorders>
              <w:left w:val="nil"/>
              <w:right w:val="nil"/>
            </w:tcBorders>
          </w:tcPr>
          <w:p w:rsidR="00134876" w:rsidRPr="009B4E03" w:rsidRDefault="00134876" w:rsidP="009B4E03">
            <w:pPr>
              <w:jc w:val="center"/>
              <w:rPr>
                <w:rFonts w:ascii="Times New Roman" w:hAnsi="Times New Roman"/>
                <w:b/>
                <w:sz w:val="18"/>
                <w:szCs w:val="18"/>
                <w:lang w:val="id-ID"/>
              </w:rPr>
            </w:pPr>
          </w:p>
        </w:tc>
        <w:tc>
          <w:tcPr>
            <w:tcW w:w="1310" w:type="dxa"/>
            <w:tcBorders>
              <w:left w:val="nil"/>
              <w:right w:val="nil"/>
            </w:tcBorders>
          </w:tcPr>
          <w:p w:rsidR="00134876" w:rsidRPr="009B4E03" w:rsidRDefault="00134876" w:rsidP="009B4E03">
            <w:pPr>
              <w:jc w:val="center"/>
              <w:rPr>
                <w:rFonts w:ascii="Times New Roman" w:hAnsi="Times New Roman"/>
                <w:b/>
                <w:sz w:val="18"/>
                <w:szCs w:val="18"/>
              </w:rPr>
            </w:pPr>
            <w:r w:rsidRPr="009B4E03">
              <w:rPr>
                <w:rFonts w:ascii="Times New Roman" w:hAnsi="Times New Roman"/>
                <w:b/>
                <w:sz w:val="18"/>
                <w:szCs w:val="18"/>
              </w:rPr>
              <w:t>B</w:t>
            </w:r>
          </w:p>
        </w:tc>
        <w:tc>
          <w:tcPr>
            <w:tcW w:w="664" w:type="dxa"/>
            <w:tcBorders>
              <w:left w:val="nil"/>
              <w:right w:val="nil"/>
            </w:tcBorders>
          </w:tcPr>
          <w:p w:rsidR="00134876" w:rsidRPr="009B4E03" w:rsidRDefault="00134876" w:rsidP="009B4E03">
            <w:pPr>
              <w:jc w:val="center"/>
              <w:rPr>
                <w:rFonts w:ascii="Times New Roman" w:hAnsi="Times New Roman"/>
                <w:b/>
                <w:sz w:val="18"/>
                <w:szCs w:val="18"/>
                <w:lang w:val="id-ID"/>
              </w:rPr>
            </w:pPr>
            <w:r w:rsidRPr="009B4E03">
              <w:rPr>
                <w:rFonts w:ascii="Times New Roman" w:hAnsi="Times New Roman"/>
                <w:b/>
                <w:sz w:val="18"/>
                <w:szCs w:val="18"/>
              </w:rPr>
              <w:t>Std Error</w:t>
            </w:r>
          </w:p>
        </w:tc>
        <w:tc>
          <w:tcPr>
            <w:tcW w:w="674" w:type="dxa"/>
            <w:tcBorders>
              <w:left w:val="nil"/>
              <w:right w:val="nil"/>
            </w:tcBorders>
          </w:tcPr>
          <w:p w:rsidR="00134876" w:rsidRPr="009B4E03" w:rsidRDefault="00134876" w:rsidP="009B4E03">
            <w:pPr>
              <w:jc w:val="center"/>
              <w:rPr>
                <w:rFonts w:ascii="Times New Roman" w:hAnsi="Times New Roman"/>
                <w:b/>
                <w:sz w:val="18"/>
                <w:szCs w:val="18"/>
                <w:lang w:val="id-ID"/>
              </w:rPr>
            </w:pPr>
          </w:p>
        </w:tc>
        <w:tc>
          <w:tcPr>
            <w:tcW w:w="675" w:type="dxa"/>
            <w:tcBorders>
              <w:left w:val="nil"/>
              <w:right w:val="nil"/>
            </w:tcBorders>
          </w:tcPr>
          <w:p w:rsidR="00134876" w:rsidRPr="009B4E03" w:rsidRDefault="00134876" w:rsidP="009B4E03">
            <w:pPr>
              <w:jc w:val="center"/>
              <w:rPr>
                <w:rFonts w:ascii="Times New Roman" w:hAnsi="Times New Roman"/>
                <w:b/>
                <w:sz w:val="18"/>
                <w:szCs w:val="18"/>
                <w:lang w:val="id-ID"/>
              </w:rPr>
            </w:pPr>
          </w:p>
        </w:tc>
      </w:tr>
      <w:tr w:rsidR="00134876" w:rsidRPr="005C425E" w:rsidTr="00CF6150">
        <w:tc>
          <w:tcPr>
            <w:tcW w:w="968"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color w:val="000000"/>
                <w:sz w:val="18"/>
                <w:szCs w:val="18"/>
              </w:rPr>
              <w:t>(Constant)</w:t>
            </w:r>
          </w:p>
        </w:tc>
        <w:tc>
          <w:tcPr>
            <w:tcW w:w="1310"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-.422</w:t>
            </w:r>
          </w:p>
        </w:tc>
        <w:tc>
          <w:tcPr>
            <w:tcW w:w="664"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3.722</w:t>
            </w:r>
          </w:p>
        </w:tc>
        <w:tc>
          <w:tcPr>
            <w:tcW w:w="674"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-.113</w:t>
            </w:r>
          </w:p>
        </w:tc>
        <w:tc>
          <w:tcPr>
            <w:tcW w:w="675"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.910</w:t>
            </w:r>
          </w:p>
        </w:tc>
      </w:tr>
      <w:tr w:rsidR="00134876" w:rsidRPr="005C425E" w:rsidTr="00CF6150">
        <w:tc>
          <w:tcPr>
            <w:tcW w:w="968"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color w:val="000000"/>
                <w:sz w:val="18"/>
                <w:szCs w:val="18"/>
              </w:rPr>
              <w:lastRenderedPageBreak/>
              <w:t>psycap</w:t>
            </w:r>
          </w:p>
        </w:tc>
        <w:tc>
          <w:tcPr>
            <w:tcW w:w="1310"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.024</w:t>
            </w:r>
          </w:p>
        </w:tc>
        <w:tc>
          <w:tcPr>
            <w:tcW w:w="664"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.051</w:t>
            </w:r>
          </w:p>
        </w:tc>
        <w:tc>
          <w:tcPr>
            <w:tcW w:w="674"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.479</w:t>
            </w:r>
          </w:p>
        </w:tc>
        <w:tc>
          <w:tcPr>
            <w:tcW w:w="675"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.633</w:t>
            </w:r>
          </w:p>
        </w:tc>
      </w:tr>
      <w:tr w:rsidR="00134876" w:rsidRPr="005C425E" w:rsidTr="00CF6150">
        <w:tc>
          <w:tcPr>
            <w:tcW w:w="968"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color w:val="000000"/>
                <w:sz w:val="18"/>
                <w:szCs w:val="18"/>
              </w:rPr>
              <w:t>aq</w:t>
            </w:r>
          </w:p>
        </w:tc>
        <w:tc>
          <w:tcPr>
            <w:tcW w:w="1310"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.050</w:t>
            </w:r>
          </w:p>
        </w:tc>
        <w:tc>
          <w:tcPr>
            <w:tcW w:w="664" w:type="dxa"/>
            <w:tcBorders>
              <w:left w:val="nil"/>
              <w:right w:val="nil"/>
            </w:tcBorders>
          </w:tcPr>
          <w:p w:rsidR="00134876" w:rsidRPr="009B4E03" w:rsidRDefault="00134876" w:rsidP="009B4E03">
            <w:pPr>
              <w:rPr>
                <w:rFonts w:ascii="Times New Roman" w:hAnsi="Times New Roman"/>
                <w:sz w:val="18"/>
                <w:szCs w:val="18"/>
              </w:rPr>
            </w:pPr>
            <w:r w:rsidRPr="009B4E03">
              <w:rPr>
                <w:rFonts w:ascii="Times New Roman" w:hAnsi="Times New Roman"/>
                <w:sz w:val="18"/>
                <w:szCs w:val="18"/>
              </w:rPr>
              <w:t>.052</w:t>
            </w:r>
          </w:p>
        </w:tc>
        <w:tc>
          <w:tcPr>
            <w:tcW w:w="674"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.957</w:t>
            </w:r>
          </w:p>
        </w:tc>
        <w:tc>
          <w:tcPr>
            <w:tcW w:w="675" w:type="dxa"/>
            <w:tcBorders>
              <w:left w:val="nil"/>
              <w:right w:val="nil"/>
            </w:tcBorders>
          </w:tcPr>
          <w:p w:rsidR="00134876" w:rsidRPr="009B4E03" w:rsidRDefault="00134876" w:rsidP="009B4E03">
            <w:pPr>
              <w:rPr>
                <w:rFonts w:ascii="Times New Roman" w:hAnsi="Times New Roman"/>
                <w:sz w:val="18"/>
                <w:szCs w:val="18"/>
                <w:lang w:val="id-ID"/>
              </w:rPr>
            </w:pPr>
            <w:r w:rsidRPr="009B4E03">
              <w:rPr>
                <w:rFonts w:ascii="Times New Roman" w:hAnsi="Times New Roman"/>
                <w:sz w:val="18"/>
                <w:szCs w:val="18"/>
              </w:rPr>
              <w:t>.343</w:t>
            </w:r>
          </w:p>
        </w:tc>
      </w:tr>
    </w:tbl>
    <w:p w:rsidR="00134876" w:rsidRPr="005C425E" w:rsidRDefault="00134876" w:rsidP="00134876">
      <w:pPr>
        <w:autoSpaceDE w:val="0"/>
        <w:autoSpaceDN w:val="0"/>
        <w:adjustRightInd w:val="0"/>
        <w:spacing w:line="320" w:lineRule="atLeast"/>
        <w:rPr>
          <w:color w:val="000000"/>
          <w:lang w:val="id-ID"/>
        </w:rPr>
      </w:pPr>
      <w:r w:rsidRPr="005C425E">
        <w:rPr>
          <w:color w:val="000000"/>
        </w:rPr>
        <w:t>Dependent Variable: RES2</w:t>
      </w:r>
    </w:p>
    <w:p w:rsidR="00134876" w:rsidRPr="005C425E" w:rsidRDefault="00134876" w:rsidP="00134876">
      <w:pPr>
        <w:spacing w:line="228" w:lineRule="auto"/>
        <w:rPr>
          <w:lang w:val="id-ID"/>
        </w:rPr>
      </w:pPr>
    </w:p>
    <w:p w:rsidR="00134876" w:rsidRPr="005C425E" w:rsidRDefault="00134876" w:rsidP="009B4E03">
      <w:pPr>
        <w:pStyle w:val="ListParagraph"/>
        <w:spacing w:line="240" w:lineRule="auto"/>
        <w:ind w:left="0"/>
        <w:jc w:val="both"/>
        <w:rPr>
          <w:rFonts w:ascii="Times New Roman" w:hAnsi="Times New Roman"/>
          <w:sz w:val="20"/>
          <w:szCs w:val="20"/>
        </w:rPr>
      </w:pPr>
      <w:r w:rsidRPr="005C425E">
        <w:rPr>
          <w:rFonts w:ascii="Times New Roman" w:hAnsi="Times New Roman"/>
          <w:sz w:val="20"/>
          <w:szCs w:val="20"/>
          <w:lang w:val="id-ID"/>
        </w:rPr>
        <w:t>Sementara itu pengujian heteroskedastisitas dengan menggunakan Uji Glejser, seperti yang tampak pada Tabel 7 menunjukkan bahwa model uji terbebas dari heteroskedastisitas. Hal ini terbukti dengan nilai signifikansi yang lebih besar dari α 5%</w:t>
      </w:r>
      <w:r w:rsidRPr="005C425E">
        <w:rPr>
          <w:rFonts w:ascii="Times New Roman" w:hAnsi="Times New Roman"/>
          <w:sz w:val="20"/>
          <w:szCs w:val="20"/>
        </w:rPr>
        <w:t xml:space="preserve">. </w:t>
      </w:r>
    </w:p>
    <w:p w:rsidR="00134876" w:rsidRPr="005C425E" w:rsidRDefault="00134876" w:rsidP="00134876">
      <w:pPr>
        <w:pStyle w:val="ListParagraph"/>
        <w:spacing w:line="228" w:lineRule="auto"/>
        <w:ind w:left="0" w:firstLine="284"/>
        <w:jc w:val="both"/>
        <w:rPr>
          <w:rFonts w:ascii="Times New Roman" w:hAnsi="Times New Roman"/>
          <w:sz w:val="20"/>
          <w:szCs w:val="20"/>
        </w:rPr>
      </w:pPr>
    </w:p>
    <w:p w:rsidR="00134876" w:rsidRPr="005C425E" w:rsidRDefault="00134876" w:rsidP="00134876">
      <w:pPr>
        <w:spacing w:line="228" w:lineRule="auto"/>
        <w:rPr>
          <w:b/>
        </w:rPr>
      </w:pPr>
      <w:r w:rsidRPr="005C425E">
        <w:rPr>
          <w:b/>
        </w:rPr>
        <w:t xml:space="preserve">Uji Hipotesis </w:t>
      </w:r>
      <w:r w:rsidRPr="005C425E">
        <w:rPr>
          <w:b/>
        </w:rPr>
        <w:tab/>
      </w:r>
    </w:p>
    <w:p w:rsidR="00134876" w:rsidRPr="00EE63F8" w:rsidRDefault="00134876" w:rsidP="00134876">
      <w:pPr>
        <w:spacing w:line="228" w:lineRule="auto"/>
        <w:rPr>
          <w:b/>
        </w:rPr>
      </w:pPr>
      <w:r w:rsidRPr="00EE63F8">
        <w:rPr>
          <w:b/>
          <w:lang w:val="id-ID"/>
        </w:rPr>
        <w:t>Koefisien Determinasi (R</w:t>
      </w:r>
      <w:r w:rsidRPr="00EE63F8">
        <w:rPr>
          <w:b/>
          <w:vertAlign w:val="superscript"/>
          <w:lang w:val="id-ID"/>
        </w:rPr>
        <w:t>2</w:t>
      </w:r>
      <w:r w:rsidRPr="00EE63F8">
        <w:rPr>
          <w:b/>
          <w:lang w:val="id-ID"/>
        </w:rPr>
        <w:t>)</w:t>
      </w:r>
    </w:p>
    <w:p w:rsidR="00134876" w:rsidRPr="005C425E" w:rsidRDefault="00134876" w:rsidP="009F01B0">
      <w:pPr>
        <w:pStyle w:val="ListParagraph"/>
        <w:spacing w:line="228" w:lineRule="auto"/>
        <w:ind w:left="0" w:firstLine="284"/>
        <w:jc w:val="both"/>
        <w:rPr>
          <w:rFonts w:ascii="Times New Roman" w:hAnsi="Times New Roman"/>
          <w:sz w:val="20"/>
          <w:szCs w:val="20"/>
        </w:rPr>
      </w:pPr>
      <w:r w:rsidRPr="005C425E">
        <w:rPr>
          <w:rFonts w:ascii="Times New Roman" w:hAnsi="Times New Roman"/>
          <w:sz w:val="20"/>
          <w:szCs w:val="20"/>
        </w:rPr>
        <w:t>Koefisien determinasi (R</w:t>
      </w:r>
      <w:r w:rsidRPr="005C425E">
        <w:rPr>
          <w:rFonts w:ascii="Times New Roman" w:hAnsi="Times New Roman"/>
          <w:sz w:val="20"/>
          <w:szCs w:val="20"/>
          <w:vertAlign w:val="superscript"/>
        </w:rPr>
        <w:t>2</w:t>
      </w:r>
      <w:r w:rsidRPr="005C425E">
        <w:rPr>
          <w:rFonts w:ascii="Times New Roman" w:hAnsi="Times New Roman"/>
          <w:sz w:val="20"/>
          <w:szCs w:val="20"/>
        </w:rPr>
        <w:t xml:space="preserve">) bertujuan untuk mengetahui seberapa besar kemampuan variabel bebas menjelaskan pengaruhnya terhadap variabel terikat. </w:t>
      </w:r>
      <w:r w:rsidRPr="005C425E">
        <w:rPr>
          <w:rFonts w:ascii="Times New Roman" w:hAnsi="Times New Roman"/>
          <w:sz w:val="20"/>
          <w:szCs w:val="20"/>
          <w:lang w:val="id-ID"/>
        </w:rPr>
        <w:t xml:space="preserve"> </w:t>
      </w:r>
    </w:p>
    <w:p w:rsidR="00134876" w:rsidRPr="005C425E" w:rsidRDefault="00134876" w:rsidP="00134876">
      <w:pPr>
        <w:pStyle w:val="ListParagraph"/>
        <w:spacing w:line="228" w:lineRule="auto"/>
        <w:ind w:left="0" w:firstLine="284"/>
        <w:jc w:val="center"/>
        <w:rPr>
          <w:rFonts w:ascii="Times New Roman" w:hAnsi="Times New Roman"/>
          <w:b/>
          <w:sz w:val="20"/>
          <w:szCs w:val="20"/>
        </w:rPr>
      </w:pPr>
      <w:r w:rsidRPr="005C425E">
        <w:rPr>
          <w:rFonts w:ascii="Times New Roman" w:hAnsi="Times New Roman"/>
          <w:b/>
          <w:sz w:val="20"/>
          <w:szCs w:val="20"/>
          <w:lang w:val="id-ID"/>
        </w:rPr>
        <w:t xml:space="preserve">Tabel </w:t>
      </w:r>
      <w:r w:rsidRPr="005C425E">
        <w:rPr>
          <w:rFonts w:ascii="Times New Roman" w:hAnsi="Times New Roman"/>
          <w:b/>
          <w:sz w:val="20"/>
          <w:szCs w:val="20"/>
        </w:rPr>
        <w:t>12</w:t>
      </w:r>
    </w:p>
    <w:p w:rsidR="00134876" w:rsidRPr="005C425E" w:rsidRDefault="00134876" w:rsidP="00134876">
      <w:pPr>
        <w:pStyle w:val="ListParagraph"/>
        <w:spacing w:line="228" w:lineRule="auto"/>
        <w:ind w:left="0" w:firstLine="284"/>
        <w:jc w:val="center"/>
        <w:rPr>
          <w:rFonts w:ascii="Times New Roman" w:hAnsi="Times New Roman"/>
          <w:sz w:val="20"/>
          <w:szCs w:val="20"/>
          <w:lang w:val="id-ID"/>
        </w:rPr>
      </w:pPr>
      <w:r w:rsidRPr="005C425E">
        <w:rPr>
          <w:rFonts w:ascii="Times New Roman" w:hAnsi="Times New Roman"/>
          <w:b/>
          <w:sz w:val="20"/>
          <w:szCs w:val="20"/>
          <w:lang w:val="id-ID"/>
        </w:rPr>
        <w:t>Uji R</w:t>
      </w:r>
    </w:p>
    <w:p w:rsidR="00134876" w:rsidRPr="005C425E" w:rsidRDefault="00134876" w:rsidP="00134876"/>
    <w:tbl>
      <w:tblPr>
        <w:tblStyle w:val="TableGrid"/>
        <w:tblW w:w="0" w:type="auto"/>
        <w:tblLook w:val="04A0" w:firstRow="1" w:lastRow="0" w:firstColumn="1" w:lastColumn="0" w:noHBand="0" w:noVBand="1"/>
      </w:tblPr>
      <w:tblGrid>
        <w:gridCol w:w="1060"/>
        <w:gridCol w:w="1028"/>
        <w:gridCol w:w="1067"/>
        <w:gridCol w:w="1097"/>
      </w:tblGrid>
      <w:tr w:rsidR="00134876" w:rsidRPr="005C425E" w:rsidTr="00CF6150">
        <w:tc>
          <w:tcPr>
            <w:tcW w:w="1131"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Model</w:t>
            </w:r>
          </w:p>
        </w:tc>
        <w:tc>
          <w:tcPr>
            <w:tcW w:w="1131"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R</w:t>
            </w:r>
          </w:p>
        </w:tc>
        <w:tc>
          <w:tcPr>
            <w:tcW w:w="1132"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R Square</w:t>
            </w:r>
          </w:p>
        </w:tc>
        <w:tc>
          <w:tcPr>
            <w:tcW w:w="1132"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Adjusted R Square</w:t>
            </w:r>
          </w:p>
        </w:tc>
      </w:tr>
      <w:tr w:rsidR="00134876" w:rsidRPr="005C425E" w:rsidTr="00CF6150">
        <w:tc>
          <w:tcPr>
            <w:tcW w:w="1131"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1</w:t>
            </w:r>
          </w:p>
        </w:tc>
        <w:tc>
          <w:tcPr>
            <w:tcW w:w="1131"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.877</w:t>
            </w:r>
          </w:p>
        </w:tc>
        <w:tc>
          <w:tcPr>
            <w:tcW w:w="1132"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.769</w:t>
            </w:r>
          </w:p>
        </w:tc>
        <w:tc>
          <w:tcPr>
            <w:tcW w:w="1132" w:type="dxa"/>
            <w:tcBorders>
              <w:left w:val="nil"/>
              <w:right w:val="nil"/>
            </w:tcBorders>
          </w:tcPr>
          <w:p w:rsidR="00134876" w:rsidRPr="005C425E" w:rsidRDefault="00134876" w:rsidP="00CF6150">
            <w:pPr>
              <w:pStyle w:val="ListParagraph"/>
              <w:ind w:left="0"/>
              <w:jc w:val="center"/>
              <w:rPr>
                <w:rFonts w:ascii="Times New Roman" w:hAnsi="Times New Roman"/>
                <w:sz w:val="20"/>
                <w:szCs w:val="20"/>
              </w:rPr>
            </w:pPr>
            <w:r w:rsidRPr="005C425E">
              <w:rPr>
                <w:rFonts w:ascii="Times New Roman" w:hAnsi="Times New Roman"/>
                <w:sz w:val="20"/>
                <w:szCs w:val="20"/>
              </w:rPr>
              <w:t>.766</w:t>
            </w:r>
          </w:p>
        </w:tc>
      </w:tr>
    </w:tbl>
    <w:tbl>
      <w:tblPr>
        <w:tblW w:w="40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082"/>
      </w:tblGrid>
      <w:tr w:rsidR="00134876" w:rsidRPr="005C425E" w:rsidTr="00CF6150">
        <w:trPr>
          <w:cantSplit/>
          <w:tblHeader/>
        </w:trPr>
        <w:tc>
          <w:tcPr>
            <w:tcW w:w="4082" w:type="dxa"/>
            <w:tcBorders>
              <w:top w:val="nil"/>
              <w:left w:val="nil"/>
              <w:bottom w:val="nil"/>
              <w:right w:val="nil"/>
            </w:tcBorders>
            <w:shd w:val="clear" w:color="auto" w:fill="FFFFFF"/>
            <w:tcMar>
              <w:top w:w="30" w:type="dxa"/>
              <w:left w:w="30" w:type="dxa"/>
              <w:bottom w:w="30" w:type="dxa"/>
              <w:right w:w="30" w:type="dxa"/>
            </w:tcMar>
          </w:tcPr>
          <w:p w:rsidR="00134876" w:rsidRPr="005C425E" w:rsidRDefault="00134876" w:rsidP="00CF6150">
            <w:pPr>
              <w:autoSpaceDE w:val="0"/>
              <w:autoSpaceDN w:val="0"/>
              <w:adjustRightInd w:val="0"/>
              <w:rPr>
                <w:color w:val="000000"/>
              </w:rPr>
            </w:pPr>
            <w:r w:rsidRPr="005C425E">
              <w:rPr>
                <w:color w:val="000000"/>
              </w:rPr>
              <w:t>a. Predictors: (Constant), adversity, psycap</w:t>
            </w:r>
          </w:p>
        </w:tc>
      </w:tr>
      <w:tr w:rsidR="00134876" w:rsidRPr="005C425E" w:rsidTr="00CF6150">
        <w:trPr>
          <w:cantSplit/>
        </w:trPr>
        <w:tc>
          <w:tcPr>
            <w:tcW w:w="4082" w:type="dxa"/>
            <w:tcBorders>
              <w:top w:val="nil"/>
              <w:left w:val="nil"/>
              <w:bottom w:val="nil"/>
              <w:right w:val="nil"/>
            </w:tcBorders>
            <w:shd w:val="clear" w:color="auto" w:fill="FFFFFF"/>
            <w:tcMar>
              <w:top w:w="30" w:type="dxa"/>
              <w:left w:w="30" w:type="dxa"/>
              <w:bottom w:w="30" w:type="dxa"/>
              <w:right w:w="30" w:type="dxa"/>
            </w:tcMar>
          </w:tcPr>
          <w:p w:rsidR="00134876" w:rsidRPr="005C425E" w:rsidRDefault="00134876" w:rsidP="00CF6150">
            <w:pPr>
              <w:autoSpaceDE w:val="0"/>
              <w:autoSpaceDN w:val="0"/>
              <w:adjustRightInd w:val="0"/>
              <w:rPr>
                <w:color w:val="000000"/>
                <w:lang w:val="id-ID"/>
              </w:rPr>
            </w:pPr>
            <w:r w:rsidRPr="005C425E">
              <w:rPr>
                <w:color w:val="000000"/>
              </w:rPr>
              <w:t>b. Dependent Variable: cyberloafing</w:t>
            </w:r>
          </w:p>
          <w:p w:rsidR="00134876" w:rsidRPr="005C425E" w:rsidRDefault="00134876" w:rsidP="00CF6150">
            <w:pPr>
              <w:autoSpaceDE w:val="0"/>
              <w:autoSpaceDN w:val="0"/>
              <w:adjustRightInd w:val="0"/>
              <w:rPr>
                <w:color w:val="000000"/>
                <w:lang w:val="id-ID"/>
              </w:rPr>
            </w:pPr>
          </w:p>
        </w:tc>
      </w:tr>
    </w:tbl>
    <w:p w:rsidR="00134876" w:rsidRPr="005C425E" w:rsidRDefault="00134876" w:rsidP="009F01B0">
      <w:pPr>
        <w:pStyle w:val="ListParagraph"/>
        <w:spacing w:after="0" w:line="240" w:lineRule="auto"/>
        <w:ind w:left="0"/>
        <w:jc w:val="both"/>
        <w:rPr>
          <w:rFonts w:ascii="Times New Roman" w:hAnsi="Times New Roman"/>
          <w:sz w:val="20"/>
          <w:szCs w:val="20"/>
          <w:lang w:val="id-ID"/>
        </w:rPr>
      </w:pPr>
      <w:r w:rsidRPr="005C425E">
        <w:rPr>
          <w:rFonts w:ascii="Times New Roman" w:hAnsi="Times New Roman"/>
          <w:sz w:val="20"/>
          <w:szCs w:val="20"/>
        </w:rPr>
        <w:t xml:space="preserve">Berdasarkan </w:t>
      </w:r>
      <w:r w:rsidRPr="005C425E">
        <w:rPr>
          <w:rFonts w:ascii="Times New Roman" w:hAnsi="Times New Roman"/>
          <w:i/>
          <w:sz w:val="20"/>
          <w:szCs w:val="20"/>
        </w:rPr>
        <w:t xml:space="preserve">output </w:t>
      </w:r>
      <w:r w:rsidRPr="005C425E">
        <w:rPr>
          <w:rFonts w:ascii="Times New Roman" w:hAnsi="Times New Roman"/>
          <w:sz w:val="20"/>
          <w:szCs w:val="20"/>
        </w:rPr>
        <w:t xml:space="preserve">diperoleh </w:t>
      </w:r>
      <w:r w:rsidRPr="005C425E">
        <w:rPr>
          <w:rFonts w:ascii="Times New Roman" w:hAnsi="Times New Roman"/>
          <w:sz w:val="20"/>
          <w:szCs w:val="20"/>
          <w:lang w:val="id-ID"/>
        </w:rPr>
        <w:t>Nilai R</w:t>
      </w:r>
      <w:r w:rsidRPr="005C425E">
        <w:rPr>
          <w:rFonts w:ascii="Times New Roman" w:hAnsi="Times New Roman"/>
          <w:sz w:val="20"/>
          <w:szCs w:val="20"/>
          <w:vertAlign w:val="superscript"/>
          <w:lang w:val="id-ID"/>
        </w:rPr>
        <w:t xml:space="preserve">2 </w:t>
      </w:r>
      <w:r w:rsidRPr="005C425E">
        <w:rPr>
          <w:rFonts w:ascii="Times New Roman" w:hAnsi="Times New Roman"/>
          <w:sz w:val="20"/>
          <w:szCs w:val="20"/>
          <w:lang w:val="id-ID"/>
        </w:rPr>
        <w:t xml:space="preserve">sebesar 0.769 artinya persentase sumbangan pengaruh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dan </w:t>
      </w:r>
      <w:r w:rsidRPr="005C425E">
        <w:rPr>
          <w:rFonts w:ascii="Times New Roman" w:hAnsi="Times New Roman"/>
          <w:i/>
          <w:sz w:val="20"/>
          <w:szCs w:val="20"/>
          <w:lang w:val="id-ID"/>
        </w:rPr>
        <w:t xml:space="preserve">Adversity  </w:t>
      </w:r>
      <w:r w:rsidRPr="005C425E">
        <w:rPr>
          <w:rFonts w:ascii="Times New Roman" w:hAnsi="Times New Roman"/>
          <w:i/>
          <w:sz w:val="20"/>
          <w:szCs w:val="20"/>
        </w:rPr>
        <w:t xml:space="preserve"> </w:t>
      </w:r>
      <w:r w:rsidRPr="005C425E">
        <w:rPr>
          <w:rFonts w:ascii="Times New Roman" w:hAnsi="Times New Roman"/>
          <w:i/>
          <w:sz w:val="20"/>
          <w:szCs w:val="20"/>
          <w:lang w:val="id-ID"/>
        </w:rPr>
        <w:t xml:space="preserve">Quotient </w:t>
      </w:r>
      <w:r w:rsidRPr="005C425E">
        <w:rPr>
          <w:rFonts w:ascii="Times New Roman" w:hAnsi="Times New Roman"/>
          <w:sz w:val="20"/>
          <w:szCs w:val="20"/>
          <w:lang w:val="id-ID"/>
        </w:rPr>
        <w:t>terhadap perilaku cyberloafing sebesar 76,9% sedangkan sisanya sebesar 23,1% dipengaruhi oleh variabel lain yang tidak dimasukkan dalam penelitian ini.</w:t>
      </w:r>
    </w:p>
    <w:p w:rsidR="00134876" w:rsidRPr="005C425E" w:rsidRDefault="00134876" w:rsidP="00134876">
      <w:pPr>
        <w:pStyle w:val="ListParagraph"/>
        <w:spacing w:line="228" w:lineRule="auto"/>
        <w:ind w:left="0" w:firstLine="284"/>
        <w:jc w:val="both"/>
        <w:rPr>
          <w:rFonts w:ascii="Times New Roman" w:hAnsi="Times New Roman"/>
          <w:sz w:val="20"/>
          <w:szCs w:val="20"/>
          <w:lang w:val="id-ID"/>
        </w:rPr>
      </w:pPr>
    </w:p>
    <w:p w:rsidR="00134876" w:rsidRPr="00EE63F8" w:rsidRDefault="00134876" w:rsidP="009F01B0">
      <w:pPr>
        <w:rPr>
          <w:b/>
        </w:rPr>
      </w:pPr>
      <w:r w:rsidRPr="00EE63F8">
        <w:rPr>
          <w:b/>
        </w:rPr>
        <w:t>Uji Signifikansi Simultan (Uji Statistik F)</w:t>
      </w:r>
    </w:p>
    <w:p w:rsidR="00134876" w:rsidRPr="005C425E" w:rsidRDefault="00134876" w:rsidP="009F01B0">
      <w:pPr>
        <w:pStyle w:val="ListParagraph"/>
        <w:spacing w:line="240" w:lineRule="auto"/>
        <w:ind w:left="0"/>
        <w:jc w:val="both"/>
        <w:rPr>
          <w:rFonts w:ascii="Times New Roman" w:hAnsi="Times New Roman"/>
          <w:sz w:val="20"/>
          <w:szCs w:val="20"/>
        </w:rPr>
      </w:pPr>
      <w:r w:rsidRPr="005C425E">
        <w:rPr>
          <w:rFonts w:ascii="Times New Roman" w:hAnsi="Times New Roman"/>
          <w:sz w:val="20"/>
          <w:szCs w:val="20"/>
          <w:lang w:val="id-ID"/>
        </w:rPr>
        <w:t>Pengujian hipotesis secara simultan (Uji F) digunakan untuk mengetahui besarnya pengaruh yang bermakna dari variabel bebas secara bersama-sama (simultan) terhadap variabel terikat. Ketentuan untuk melakukan Uji F adalah apabila nilai signifikansi Uji F &lt; 0.05, maka artinya variabel-variabel bebas secara simultan memiliki pengaruh signifikan terhadap variabel terikat.</w:t>
      </w:r>
    </w:p>
    <w:p w:rsidR="00134876" w:rsidRPr="005C425E" w:rsidRDefault="00134876" w:rsidP="00134876">
      <w:pPr>
        <w:pStyle w:val="ListParagraph"/>
        <w:spacing w:line="228" w:lineRule="auto"/>
        <w:ind w:left="0" w:firstLine="284"/>
        <w:jc w:val="both"/>
        <w:rPr>
          <w:rFonts w:ascii="Times New Roman" w:hAnsi="Times New Roman"/>
          <w:sz w:val="20"/>
          <w:szCs w:val="20"/>
        </w:rPr>
      </w:pPr>
    </w:p>
    <w:p w:rsidR="00134876" w:rsidRPr="005C425E" w:rsidRDefault="00134876" w:rsidP="00134876">
      <w:pPr>
        <w:pStyle w:val="ListParagraph"/>
        <w:spacing w:after="0" w:line="228" w:lineRule="auto"/>
        <w:ind w:left="284"/>
        <w:jc w:val="center"/>
        <w:rPr>
          <w:rFonts w:ascii="Times New Roman" w:hAnsi="Times New Roman"/>
          <w:b/>
          <w:sz w:val="20"/>
          <w:szCs w:val="20"/>
        </w:rPr>
      </w:pPr>
      <w:r w:rsidRPr="005C425E">
        <w:rPr>
          <w:rFonts w:ascii="Times New Roman" w:hAnsi="Times New Roman"/>
          <w:b/>
          <w:sz w:val="20"/>
          <w:szCs w:val="20"/>
        </w:rPr>
        <w:t>Tabel 13</w:t>
      </w:r>
    </w:p>
    <w:p w:rsidR="00134876" w:rsidRPr="005C425E" w:rsidRDefault="00134876" w:rsidP="00134876">
      <w:pPr>
        <w:pStyle w:val="ListParagraph"/>
        <w:spacing w:after="0" w:line="228" w:lineRule="auto"/>
        <w:ind w:left="284"/>
        <w:jc w:val="center"/>
        <w:rPr>
          <w:rFonts w:ascii="Times New Roman" w:hAnsi="Times New Roman"/>
          <w:b/>
          <w:sz w:val="20"/>
          <w:szCs w:val="20"/>
        </w:rPr>
      </w:pPr>
      <w:r w:rsidRPr="005C425E">
        <w:rPr>
          <w:rFonts w:ascii="Times New Roman" w:hAnsi="Times New Roman"/>
          <w:b/>
          <w:sz w:val="20"/>
          <w:szCs w:val="20"/>
        </w:rPr>
        <w:t>Uji Statistik F</w:t>
      </w:r>
    </w:p>
    <w:p w:rsidR="00134876" w:rsidRPr="005C425E" w:rsidRDefault="00134876" w:rsidP="00134876">
      <w:pPr>
        <w:spacing w:line="228" w:lineRule="auto"/>
        <w:rPr>
          <w:color w:val="000000"/>
        </w:rPr>
      </w:pPr>
    </w:p>
    <w:tbl>
      <w:tblPr>
        <w:tblStyle w:val="TableGrid"/>
        <w:tblW w:w="0" w:type="auto"/>
        <w:tblLook w:val="04A0" w:firstRow="1" w:lastRow="0" w:firstColumn="1" w:lastColumn="0" w:noHBand="0" w:noVBand="1"/>
      </w:tblPr>
      <w:tblGrid>
        <w:gridCol w:w="910"/>
        <w:gridCol w:w="879"/>
        <w:gridCol w:w="450"/>
        <w:gridCol w:w="801"/>
        <w:gridCol w:w="723"/>
        <w:gridCol w:w="489"/>
      </w:tblGrid>
      <w:tr w:rsidR="00134876" w:rsidRPr="005C425E" w:rsidTr="00CF6150">
        <w:tc>
          <w:tcPr>
            <w:tcW w:w="1016"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p>
        </w:tc>
        <w:tc>
          <w:tcPr>
            <w:tcW w:w="981" w:type="dxa"/>
            <w:tcBorders>
              <w:left w:val="nil"/>
              <w:right w:val="nil"/>
            </w:tcBorders>
          </w:tcPr>
          <w:p w:rsidR="00134876" w:rsidRPr="009F01B0" w:rsidRDefault="00134876" w:rsidP="00CF6150">
            <w:pPr>
              <w:spacing w:line="360" w:lineRule="auto"/>
              <w:jc w:val="center"/>
              <w:rPr>
                <w:rFonts w:ascii="Times New Roman" w:hAnsi="Times New Roman"/>
                <w:b/>
                <w:color w:val="000000"/>
                <w:sz w:val="16"/>
                <w:szCs w:val="16"/>
              </w:rPr>
            </w:pPr>
            <w:r w:rsidRPr="009F01B0">
              <w:rPr>
                <w:rFonts w:ascii="Times New Roman" w:hAnsi="Times New Roman"/>
                <w:b/>
                <w:color w:val="000000"/>
                <w:sz w:val="16"/>
                <w:szCs w:val="16"/>
              </w:rPr>
              <w:t>Sum Of Squares</w:t>
            </w:r>
          </w:p>
        </w:tc>
        <w:tc>
          <w:tcPr>
            <w:tcW w:w="511" w:type="dxa"/>
            <w:tcBorders>
              <w:left w:val="nil"/>
              <w:right w:val="nil"/>
            </w:tcBorders>
          </w:tcPr>
          <w:p w:rsidR="00134876" w:rsidRPr="009F01B0" w:rsidRDefault="00134876" w:rsidP="00CF6150">
            <w:pPr>
              <w:spacing w:line="360" w:lineRule="auto"/>
              <w:jc w:val="center"/>
              <w:rPr>
                <w:rFonts w:ascii="Times New Roman" w:hAnsi="Times New Roman"/>
                <w:b/>
                <w:color w:val="000000"/>
                <w:sz w:val="16"/>
                <w:szCs w:val="16"/>
              </w:rPr>
            </w:pPr>
            <w:r w:rsidRPr="009F01B0">
              <w:rPr>
                <w:rFonts w:ascii="Times New Roman" w:hAnsi="Times New Roman"/>
                <w:b/>
                <w:color w:val="000000"/>
                <w:sz w:val="16"/>
                <w:szCs w:val="16"/>
              </w:rPr>
              <w:t>df</w:t>
            </w:r>
          </w:p>
        </w:tc>
        <w:tc>
          <w:tcPr>
            <w:tcW w:w="891" w:type="dxa"/>
            <w:tcBorders>
              <w:left w:val="nil"/>
              <w:right w:val="nil"/>
            </w:tcBorders>
          </w:tcPr>
          <w:p w:rsidR="00134876" w:rsidRPr="009F01B0" w:rsidRDefault="00134876" w:rsidP="00CF6150">
            <w:pPr>
              <w:spacing w:line="360" w:lineRule="auto"/>
              <w:jc w:val="center"/>
              <w:rPr>
                <w:rFonts w:ascii="Times New Roman" w:hAnsi="Times New Roman"/>
                <w:b/>
                <w:color w:val="000000"/>
                <w:sz w:val="16"/>
                <w:szCs w:val="16"/>
              </w:rPr>
            </w:pPr>
            <w:r w:rsidRPr="009F01B0">
              <w:rPr>
                <w:rFonts w:ascii="Times New Roman" w:hAnsi="Times New Roman"/>
                <w:b/>
                <w:color w:val="000000"/>
                <w:sz w:val="16"/>
                <w:szCs w:val="16"/>
              </w:rPr>
              <w:t>Mean Square</w:t>
            </w:r>
          </w:p>
        </w:tc>
        <w:tc>
          <w:tcPr>
            <w:tcW w:w="801" w:type="dxa"/>
            <w:tcBorders>
              <w:left w:val="nil"/>
              <w:right w:val="nil"/>
            </w:tcBorders>
          </w:tcPr>
          <w:p w:rsidR="00134876" w:rsidRPr="009F01B0" w:rsidRDefault="00134876" w:rsidP="00CF6150">
            <w:pPr>
              <w:spacing w:line="360" w:lineRule="auto"/>
              <w:jc w:val="center"/>
              <w:rPr>
                <w:rFonts w:ascii="Times New Roman" w:hAnsi="Times New Roman"/>
                <w:b/>
                <w:color w:val="000000"/>
                <w:sz w:val="16"/>
                <w:szCs w:val="16"/>
              </w:rPr>
            </w:pPr>
            <w:r w:rsidRPr="009F01B0">
              <w:rPr>
                <w:rFonts w:ascii="Times New Roman" w:hAnsi="Times New Roman"/>
                <w:b/>
                <w:color w:val="000000"/>
                <w:sz w:val="16"/>
                <w:szCs w:val="16"/>
              </w:rPr>
              <w:t>F</w:t>
            </w:r>
          </w:p>
        </w:tc>
        <w:tc>
          <w:tcPr>
            <w:tcW w:w="552" w:type="dxa"/>
            <w:tcBorders>
              <w:left w:val="nil"/>
              <w:right w:val="nil"/>
            </w:tcBorders>
          </w:tcPr>
          <w:p w:rsidR="00134876" w:rsidRPr="009F01B0" w:rsidRDefault="00134876" w:rsidP="00CF6150">
            <w:pPr>
              <w:spacing w:line="360" w:lineRule="auto"/>
              <w:jc w:val="center"/>
              <w:rPr>
                <w:rFonts w:ascii="Times New Roman" w:hAnsi="Times New Roman"/>
                <w:b/>
                <w:color w:val="000000"/>
                <w:sz w:val="16"/>
                <w:szCs w:val="16"/>
              </w:rPr>
            </w:pPr>
            <w:r w:rsidRPr="009F01B0">
              <w:rPr>
                <w:rFonts w:ascii="Times New Roman" w:hAnsi="Times New Roman"/>
                <w:b/>
                <w:color w:val="000000"/>
                <w:sz w:val="16"/>
                <w:szCs w:val="16"/>
              </w:rPr>
              <w:t>Sig</w:t>
            </w:r>
          </w:p>
        </w:tc>
      </w:tr>
      <w:tr w:rsidR="00134876" w:rsidRPr="005C425E" w:rsidTr="00CF6150">
        <w:tc>
          <w:tcPr>
            <w:tcW w:w="1016"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Regression</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Residual</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Total</w:t>
            </w:r>
          </w:p>
        </w:tc>
        <w:tc>
          <w:tcPr>
            <w:tcW w:w="981"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7786.945</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2338.714</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10125.659</w:t>
            </w:r>
          </w:p>
        </w:tc>
        <w:tc>
          <w:tcPr>
            <w:tcW w:w="511"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2</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132</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134</w:t>
            </w:r>
          </w:p>
        </w:tc>
        <w:tc>
          <w:tcPr>
            <w:tcW w:w="891"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3893.473</w:t>
            </w:r>
          </w:p>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17.718</w:t>
            </w:r>
          </w:p>
        </w:tc>
        <w:tc>
          <w:tcPr>
            <w:tcW w:w="801"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219.753</w:t>
            </w:r>
          </w:p>
        </w:tc>
        <w:tc>
          <w:tcPr>
            <w:tcW w:w="552" w:type="dxa"/>
            <w:tcBorders>
              <w:left w:val="nil"/>
              <w:right w:val="nil"/>
            </w:tcBorders>
          </w:tcPr>
          <w:p w:rsidR="00134876" w:rsidRPr="009F01B0" w:rsidRDefault="00134876" w:rsidP="00CF6150">
            <w:pPr>
              <w:spacing w:line="360" w:lineRule="auto"/>
              <w:jc w:val="center"/>
              <w:rPr>
                <w:rFonts w:ascii="Times New Roman" w:hAnsi="Times New Roman"/>
                <w:color w:val="000000"/>
                <w:sz w:val="16"/>
                <w:szCs w:val="16"/>
              </w:rPr>
            </w:pPr>
            <w:r w:rsidRPr="009F01B0">
              <w:rPr>
                <w:rFonts w:ascii="Times New Roman" w:hAnsi="Times New Roman"/>
                <w:color w:val="000000"/>
                <w:sz w:val="16"/>
                <w:szCs w:val="16"/>
              </w:rPr>
              <w:t>.000</w:t>
            </w:r>
          </w:p>
        </w:tc>
      </w:tr>
    </w:tbl>
    <w:p w:rsidR="00134876" w:rsidRPr="005C425E" w:rsidRDefault="00134876" w:rsidP="00134876">
      <w:pPr>
        <w:spacing w:line="228" w:lineRule="auto"/>
        <w:rPr>
          <w:color w:val="000000"/>
        </w:rPr>
      </w:pPr>
      <w:r w:rsidRPr="005C425E">
        <w:rPr>
          <w:color w:val="000000"/>
        </w:rPr>
        <w:t>Predictors: (Constant), adversity, psycap</w:t>
      </w:r>
    </w:p>
    <w:p w:rsidR="00134876" w:rsidRPr="005C425E" w:rsidRDefault="00134876" w:rsidP="00134876">
      <w:pPr>
        <w:pStyle w:val="ListParagraph"/>
        <w:spacing w:line="228" w:lineRule="auto"/>
        <w:ind w:left="0" w:firstLine="284"/>
        <w:jc w:val="both"/>
        <w:rPr>
          <w:rFonts w:ascii="Times New Roman" w:hAnsi="Times New Roman"/>
          <w:color w:val="000000"/>
          <w:sz w:val="20"/>
          <w:szCs w:val="20"/>
        </w:rPr>
      </w:pPr>
    </w:p>
    <w:p w:rsidR="00134876" w:rsidRPr="005C425E" w:rsidRDefault="00134876" w:rsidP="00134876">
      <w:pPr>
        <w:pStyle w:val="ListParagraph"/>
        <w:spacing w:line="228" w:lineRule="auto"/>
        <w:ind w:left="0" w:firstLine="284"/>
        <w:jc w:val="both"/>
        <w:rPr>
          <w:rFonts w:ascii="Times New Roman" w:hAnsi="Times New Roman"/>
          <w:color w:val="000000"/>
          <w:sz w:val="20"/>
          <w:szCs w:val="20"/>
        </w:rPr>
      </w:pPr>
    </w:p>
    <w:p w:rsidR="00134876" w:rsidRDefault="00134876" w:rsidP="009F01B0">
      <w:pPr>
        <w:pStyle w:val="ListParagraph"/>
        <w:spacing w:line="228" w:lineRule="auto"/>
        <w:ind w:left="0"/>
        <w:jc w:val="both"/>
        <w:rPr>
          <w:rFonts w:ascii="Times New Roman" w:hAnsi="Times New Roman"/>
          <w:i/>
          <w:sz w:val="20"/>
          <w:szCs w:val="20"/>
        </w:rPr>
      </w:pPr>
      <w:r w:rsidRPr="005C425E">
        <w:rPr>
          <w:rFonts w:ascii="Times New Roman" w:hAnsi="Times New Roman"/>
          <w:sz w:val="20"/>
          <w:szCs w:val="20"/>
        </w:rPr>
        <w:t xml:space="preserve">Berdasarkan tabel diatas, diperoleh F hitung sebesar </w:t>
      </w:r>
      <w:r w:rsidRPr="005C425E">
        <w:rPr>
          <w:rFonts w:ascii="Times New Roman" w:hAnsi="Times New Roman"/>
          <w:sz w:val="20"/>
          <w:szCs w:val="20"/>
          <w:lang w:val="id-ID"/>
        </w:rPr>
        <w:t xml:space="preserve">219.753 </w:t>
      </w:r>
      <w:r w:rsidRPr="005C425E">
        <w:rPr>
          <w:rFonts w:ascii="Times New Roman" w:hAnsi="Times New Roman"/>
          <w:sz w:val="20"/>
          <w:szCs w:val="20"/>
        </w:rPr>
        <w:t xml:space="preserve">dengan nilai signifikansi 0.000 &lt; 0.05 maka dapat ditarik kesimpulan </w:t>
      </w:r>
      <w:proofErr w:type="gramStart"/>
      <w:r w:rsidRPr="005C425E">
        <w:rPr>
          <w:rFonts w:ascii="Times New Roman" w:hAnsi="Times New Roman"/>
          <w:sz w:val="20"/>
          <w:szCs w:val="20"/>
        </w:rPr>
        <w:t xml:space="preserve">bahwa  </w:t>
      </w:r>
      <w:r w:rsidRPr="005C425E">
        <w:rPr>
          <w:rFonts w:ascii="Times New Roman" w:hAnsi="Times New Roman"/>
          <w:i/>
          <w:sz w:val="20"/>
          <w:szCs w:val="20"/>
          <w:lang w:val="id-ID"/>
        </w:rPr>
        <w:t>psychological</w:t>
      </w:r>
      <w:proofErr w:type="gramEnd"/>
      <w:r w:rsidRPr="005C425E">
        <w:rPr>
          <w:rFonts w:ascii="Times New Roman" w:hAnsi="Times New Roman"/>
          <w:i/>
          <w:sz w:val="20"/>
          <w:szCs w:val="20"/>
          <w:lang w:val="id-ID"/>
        </w:rPr>
        <w:t xml:space="preserve"> capital </w:t>
      </w:r>
      <w:r w:rsidRPr="005C425E">
        <w:rPr>
          <w:rFonts w:ascii="Times New Roman" w:hAnsi="Times New Roman"/>
          <w:i/>
          <w:sz w:val="20"/>
          <w:szCs w:val="20"/>
        </w:rPr>
        <w:t xml:space="preserve"> </w:t>
      </w:r>
      <w:r w:rsidRPr="005C425E">
        <w:rPr>
          <w:rFonts w:ascii="Times New Roman" w:hAnsi="Times New Roman"/>
          <w:sz w:val="20"/>
          <w:szCs w:val="20"/>
        </w:rPr>
        <w:t xml:space="preserve">dan kecerdasan adversitas secara bersama-sama mempengaruhi perilaku </w:t>
      </w:r>
      <w:r w:rsidRPr="005C425E">
        <w:rPr>
          <w:rFonts w:ascii="Times New Roman" w:hAnsi="Times New Roman"/>
          <w:i/>
          <w:sz w:val="20"/>
          <w:szCs w:val="20"/>
        </w:rPr>
        <w:t xml:space="preserve">cyberloafing. </w:t>
      </w:r>
    </w:p>
    <w:p w:rsidR="009F01B0" w:rsidRDefault="009F01B0" w:rsidP="009F01B0">
      <w:pPr>
        <w:pStyle w:val="ListParagraph"/>
        <w:spacing w:line="228" w:lineRule="auto"/>
        <w:ind w:left="0"/>
        <w:jc w:val="both"/>
        <w:rPr>
          <w:rFonts w:ascii="Times New Roman" w:hAnsi="Times New Roman"/>
          <w:i/>
          <w:sz w:val="20"/>
          <w:szCs w:val="20"/>
        </w:rPr>
      </w:pPr>
    </w:p>
    <w:p w:rsidR="00134876" w:rsidRPr="005C425E" w:rsidRDefault="00134876" w:rsidP="009F01B0">
      <w:pPr>
        <w:pStyle w:val="ListParagraph"/>
        <w:spacing w:line="228" w:lineRule="auto"/>
        <w:ind w:left="0"/>
        <w:jc w:val="both"/>
        <w:rPr>
          <w:rFonts w:ascii="Times New Roman" w:hAnsi="Times New Roman"/>
          <w:sz w:val="20"/>
          <w:szCs w:val="20"/>
        </w:rPr>
      </w:pPr>
      <w:r w:rsidRPr="005C425E">
        <w:rPr>
          <w:rFonts w:ascii="Times New Roman" w:hAnsi="Times New Roman"/>
          <w:sz w:val="20"/>
          <w:szCs w:val="20"/>
          <w:lang w:val="id-ID"/>
        </w:rPr>
        <w:t xml:space="preserve">Bagi pegawai disarankan untuk lebih mengembangkan rasa tanggung jawab pada pekerjaan dan lebih bijaksana dalam menggunakan fasilitas internet. </w:t>
      </w:r>
      <w:r w:rsidRPr="005C425E">
        <w:rPr>
          <w:rFonts w:ascii="Times New Roman" w:eastAsia="Times New Roman" w:hAnsi="Times New Roman"/>
          <w:sz w:val="20"/>
          <w:szCs w:val="20"/>
          <w:lang w:val="id-ID" w:eastAsia="id-ID"/>
        </w:rPr>
        <w:t xml:space="preserve">Organisasi disarankan untuk lebih meningkatkan pengawasan terhadap seluruh pegawai. Membatasi akses internet di jam kerja, memblokir situs tertentu atau penerapan sanksi yang tegas segera ditindaklanjuti setelah terjadi </w:t>
      </w:r>
      <w:r w:rsidRPr="005C425E">
        <w:rPr>
          <w:rFonts w:ascii="Times New Roman" w:eastAsia="Times New Roman" w:hAnsi="Times New Roman"/>
          <w:i/>
          <w:sz w:val="20"/>
          <w:szCs w:val="20"/>
          <w:lang w:val="id-ID" w:eastAsia="id-ID"/>
        </w:rPr>
        <w:t>cyberloafing</w:t>
      </w:r>
      <w:r w:rsidRPr="005C425E">
        <w:rPr>
          <w:rFonts w:ascii="Times New Roman" w:eastAsia="Times New Roman" w:hAnsi="Times New Roman"/>
          <w:sz w:val="20"/>
          <w:szCs w:val="20"/>
          <w:lang w:val="id-ID" w:eastAsia="id-ID"/>
        </w:rPr>
        <w:t xml:space="preserve">. Mulai dari teguran lisan, peringatan tertulis sampai pemblokiran fasilitas internet untuk situs-situs tertentu. Perlu juga adanya aturan yang jelas serta sosialisasi tentang perilaku </w:t>
      </w:r>
      <w:r w:rsidRPr="005C425E">
        <w:rPr>
          <w:rFonts w:ascii="Times New Roman" w:eastAsia="Times New Roman" w:hAnsi="Times New Roman"/>
          <w:i/>
          <w:sz w:val="20"/>
          <w:szCs w:val="20"/>
          <w:lang w:val="id-ID" w:eastAsia="id-ID"/>
        </w:rPr>
        <w:t>cyberloafing</w:t>
      </w:r>
      <w:r w:rsidRPr="005C425E">
        <w:rPr>
          <w:rFonts w:ascii="Times New Roman" w:eastAsia="Times New Roman" w:hAnsi="Times New Roman"/>
          <w:sz w:val="20"/>
          <w:szCs w:val="20"/>
          <w:lang w:val="id-ID" w:eastAsia="id-ID"/>
        </w:rPr>
        <w:t xml:space="preserve">, mencakup kejelasan, klasifikasi serta sanksi yang akan dikenakan bagi pelaku </w:t>
      </w:r>
      <w:r w:rsidRPr="005C425E">
        <w:rPr>
          <w:rFonts w:ascii="Times New Roman" w:eastAsia="Times New Roman" w:hAnsi="Times New Roman"/>
          <w:i/>
          <w:sz w:val="20"/>
          <w:szCs w:val="20"/>
          <w:lang w:val="id-ID" w:eastAsia="id-ID"/>
        </w:rPr>
        <w:t>cyberloafing</w:t>
      </w:r>
    </w:p>
    <w:p w:rsidR="009F01B0" w:rsidRDefault="009F01B0" w:rsidP="009F01B0">
      <w:pPr>
        <w:pStyle w:val="ListParagraph"/>
        <w:spacing w:line="228" w:lineRule="auto"/>
        <w:ind w:left="0"/>
        <w:jc w:val="both"/>
        <w:rPr>
          <w:rFonts w:ascii="Times New Roman" w:hAnsi="Times New Roman"/>
          <w:sz w:val="20"/>
          <w:szCs w:val="20"/>
          <w:lang w:val="id-ID"/>
        </w:rPr>
      </w:pPr>
    </w:p>
    <w:p w:rsidR="00134876" w:rsidRPr="005C425E" w:rsidRDefault="00134876" w:rsidP="009F01B0">
      <w:pPr>
        <w:pStyle w:val="ListParagraph"/>
        <w:spacing w:line="228" w:lineRule="auto"/>
        <w:ind w:left="0"/>
        <w:jc w:val="both"/>
        <w:rPr>
          <w:rFonts w:ascii="Times New Roman" w:hAnsi="Times New Roman"/>
          <w:sz w:val="20"/>
          <w:szCs w:val="20"/>
          <w:lang w:val="id-ID"/>
        </w:rPr>
      </w:pPr>
      <w:r w:rsidRPr="005C425E">
        <w:rPr>
          <w:rFonts w:ascii="Times New Roman" w:hAnsi="Times New Roman"/>
          <w:sz w:val="20"/>
          <w:szCs w:val="20"/>
          <w:lang w:val="id-ID"/>
        </w:rPr>
        <w:t xml:space="preserve">Tujuan dari Uji t adalah untuk mengetahui apakah secara parsial variabel bebas berpengaruh signifikan terhadap variabel terikat. </w:t>
      </w:r>
    </w:p>
    <w:p w:rsidR="00134876" w:rsidRPr="005C425E" w:rsidRDefault="00134876" w:rsidP="00134876">
      <w:pPr>
        <w:pStyle w:val="ListParagraph"/>
        <w:spacing w:line="228" w:lineRule="auto"/>
        <w:ind w:left="0" w:firstLine="284"/>
        <w:jc w:val="both"/>
        <w:rPr>
          <w:rFonts w:ascii="Times New Roman" w:hAnsi="Times New Roman"/>
          <w:sz w:val="20"/>
          <w:szCs w:val="20"/>
        </w:rPr>
      </w:pPr>
    </w:p>
    <w:p w:rsidR="00134876" w:rsidRPr="005C425E" w:rsidRDefault="00134876" w:rsidP="00134876">
      <w:pPr>
        <w:pStyle w:val="ListParagraph"/>
        <w:spacing w:line="228" w:lineRule="auto"/>
        <w:ind w:left="0" w:firstLine="284"/>
        <w:jc w:val="center"/>
        <w:rPr>
          <w:rFonts w:ascii="Times New Roman" w:hAnsi="Times New Roman"/>
          <w:b/>
          <w:sz w:val="20"/>
          <w:szCs w:val="20"/>
        </w:rPr>
      </w:pPr>
      <w:r w:rsidRPr="005C425E">
        <w:rPr>
          <w:rFonts w:ascii="Times New Roman" w:hAnsi="Times New Roman"/>
          <w:b/>
          <w:sz w:val="20"/>
          <w:szCs w:val="20"/>
        </w:rPr>
        <w:t>Tabel 14</w:t>
      </w:r>
    </w:p>
    <w:p w:rsidR="00134876" w:rsidRPr="005C425E" w:rsidRDefault="00134876" w:rsidP="00134876">
      <w:pPr>
        <w:pStyle w:val="ListParagraph"/>
        <w:spacing w:after="0" w:line="228" w:lineRule="auto"/>
        <w:ind w:left="0" w:firstLine="284"/>
        <w:jc w:val="center"/>
        <w:rPr>
          <w:rFonts w:ascii="Times New Roman" w:hAnsi="Times New Roman"/>
          <w:b/>
          <w:sz w:val="20"/>
          <w:szCs w:val="20"/>
        </w:rPr>
      </w:pPr>
      <w:r w:rsidRPr="005C425E">
        <w:rPr>
          <w:rFonts w:ascii="Times New Roman" w:hAnsi="Times New Roman"/>
          <w:b/>
          <w:sz w:val="20"/>
          <w:szCs w:val="20"/>
        </w:rPr>
        <w:t>Uji t</w:t>
      </w:r>
    </w:p>
    <w:p w:rsidR="00134876" w:rsidRPr="005C425E" w:rsidRDefault="00134876" w:rsidP="00134876">
      <w:pPr>
        <w:pStyle w:val="ListParagraph"/>
        <w:spacing w:line="228" w:lineRule="auto"/>
        <w:ind w:left="0"/>
        <w:jc w:val="both"/>
        <w:rPr>
          <w:rFonts w:ascii="Times New Roman" w:hAnsi="Times New Roman"/>
          <w:sz w:val="20"/>
          <w:szCs w:val="20"/>
        </w:rPr>
      </w:pPr>
    </w:p>
    <w:p w:rsidR="00134876" w:rsidRPr="005C425E" w:rsidRDefault="00134876" w:rsidP="00134876">
      <w:pPr>
        <w:pStyle w:val="ListParagraph"/>
        <w:spacing w:line="228" w:lineRule="auto"/>
        <w:ind w:left="0"/>
        <w:jc w:val="both"/>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865"/>
        <w:gridCol w:w="953"/>
        <w:gridCol w:w="791"/>
        <w:gridCol w:w="829"/>
        <w:gridCol w:w="720"/>
        <w:gridCol w:w="594"/>
      </w:tblGrid>
      <w:tr w:rsidR="00134876" w:rsidRPr="005C425E" w:rsidTr="00CF6150">
        <w:tc>
          <w:tcPr>
            <w:tcW w:w="865"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r w:rsidRPr="00EE63F8">
              <w:rPr>
                <w:rFonts w:ascii="Times New Roman" w:hAnsi="Times New Roman"/>
                <w:b/>
                <w:sz w:val="18"/>
                <w:szCs w:val="18"/>
              </w:rPr>
              <w:t>Model</w:t>
            </w:r>
          </w:p>
        </w:tc>
        <w:tc>
          <w:tcPr>
            <w:tcW w:w="953"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r w:rsidRPr="00EE63F8">
              <w:rPr>
                <w:rFonts w:ascii="Times New Roman" w:hAnsi="Times New Roman"/>
                <w:b/>
                <w:sz w:val="18"/>
                <w:szCs w:val="18"/>
              </w:rPr>
              <w:t>Unstandardized Coefficients</w:t>
            </w:r>
          </w:p>
        </w:tc>
        <w:tc>
          <w:tcPr>
            <w:tcW w:w="791"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p>
        </w:tc>
        <w:tc>
          <w:tcPr>
            <w:tcW w:w="829"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r w:rsidRPr="00EE63F8">
              <w:rPr>
                <w:rFonts w:ascii="Times New Roman" w:hAnsi="Times New Roman"/>
                <w:b/>
                <w:sz w:val="18"/>
                <w:szCs w:val="18"/>
              </w:rPr>
              <w:t>Standardized Coefficients</w:t>
            </w:r>
          </w:p>
        </w:tc>
        <w:tc>
          <w:tcPr>
            <w:tcW w:w="720"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r w:rsidRPr="00EE63F8">
              <w:rPr>
                <w:rFonts w:ascii="Times New Roman" w:hAnsi="Times New Roman"/>
                <w:b/>
                <w:sz w:val="18"/>
                <w:szCs w:val="18"/>
              </w:rPr>
              <w:t>t</w:t>
            </w:r>
          </w:p>
        </w:tc>
        <w:tc>
          <w:tcPr>
            <w:tcW w:w="594" w:type="dxa"/>
            <w:tcBorders>
              <w:left w:val="nil"/>
              <w:right w:val="nil"/>
            </w:tcBorders>
          </w:tcPr>
          <w:p w:rsidR="00134876" w:rsidRPr="00EE63F8" w:rsidRDefault="00134876" w:rsidP="00CF6150">
            <w:pPr>
              <w:pStyle w:val="ListParagraph"/>
              <w:spacing w:line="228" w:lineRule="auto"/>
              <w:ind w:left="0"/>
              <w:jc w:val="center"/>
              <w:rPr>
                <w:rFonts w:ascii="Times New Roman" w:hAnsi="Times New Roman"/>
                <w:b/>
                <w:sz w:val="18"/>
                <w:szCs w:val="18"/>
              </w:rPr>
            </w:pPr>
            <w:r w:rsidRPr="00EE63F8">
              <w:rPr>
                <w:rFonts w:ascii="Times New Roman" w:hAnsi="Times New Roman"/>
                <w:b/>
                <w:sz w:val="18"/>
                <w:szCs w:val="18"/>
              </w:rPr>
              <w:t>Sig</w:t>
            </w:r>
          </w:p>
        </w:tc>
      </w:tr>
      <w:tr w:rsidR="00134876" w:rsidRPr="005C425E" w:rsidTr="00CF6150">
        <w:tc>
          <w:tcPr>
            <w:tcW w:w="865"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p>
        </w:tc>
        <w:tc>
          <w:tcPr>
            <w:tcW w:w="953"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B</w:t>
            </w:r>
          </w:p>
        </w:tc>
        <w:tc>
          <w:tcPr>
            <w:tcW w:w="791"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Std. Error</w:t>
            </w:r>
          </w:p>
        </w:tc>
        <w:tc>
          <w:tcPr>
            <w:tcW w:w="829"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p>
        </w:tc>
        <w:tc>
          <w:tcPr>
            <w:tcW w:w="720"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30.516</w:t>
            </w:r>
          </w:p>
        </w:tc>
        <w:tc>
          <w:tcPr>
            <w:tcW w:w="594"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.000</w:t>
            </w:r>
          </w:p>
        </w:tc>
      </w:tr>
      <w:tr w:rsidR="00134876" w:rsidRPr="005C425E" w:rsidTr="00CF6150">
        <w:tc>
          <w:tcPr>
            <w:tcW w:w="865"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(Constant)</w:t>
            </w:r>
          </w:p>
        </w:tc>
        <w:tc>
          <w:tcPr>
            <w:tcW w:w="953"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133.421</w:t>
            </w:r>
          </w:p>
        </w:tc>
        <w:tc>
          <w:tcPr>
            <w:tcW w:w="791"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4.372</w:t>
            </w:r>
          </w:p>
        </w:tc>
        <w:tc>
          <w:tcPr>
            <w:tcW w:w="829"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p>
        </w:tc>
        <w:tc>
          <w:tcPr>
            <w:tcW w:w="720"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-11.937</w:t>
            </w:r>
          </w:p>
        </w:tc>
        <w:tc>
          <w:tcPr>
            <w:tcW w:w="594"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.000</w:t>
            </w:r>
          </w:p>
        </w:tc>
      </w:tr>
      <w:tr w:rsidR="00134876" w:rsidRPr="005C425E" w:rsidTr="00CF6150">
        <w:tc>
          <w:tcPr>
            <w:tcW w:w="865"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Psycap</w:t>
            </w:r>
          </w:p>
        </w:tc>
        <w:tc>
          <w:tcPr>
            <w:tcW w:w="953"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-.670</w:t>
            </w:r>
          </w:p>
        </w:tc>
        <w:tc>
          <w:tcPr>
            <w:tcW w:w="791"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.056</w:t>
            </w:r>
          </w:p>
        </w:tc>
        <w:tc>
          <w:tcPr>
            <w:tcW w:w="829"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-.519</w:t>
            </w:r>
          </w:p>
        </w:tc>
        <w:tc>
          <w:tcPr>
            <w:tcW w:w="720"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-19.848</w:t>
            </w:r>
          </w:p>
        </w:tc>
        <w:tc>
          <w:tcPr>
            <w:tcW w:w="594"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.000</w:t>
            </w:r>
          </w:p>
        </w:tc>
      </w:tr>
      <w:tr w:rsidR="00134876" w:rsidRPr="005C425E" w:rsidTr="00CF6150">
        <w:tc>
          <w:tcPr>
            <w:tcW w:w="865"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AQ</w:t>
            </w:r>
          </w:p>
        </w:tc>
        <w:tc>
          <w:tcPr>
            <w:tcW w:w="953"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-.786</w:t>
            </w:r>
          </w:p>
        </w:tc>
        <w:tc>
          <w:tcPr>
            <w:tcW w:w="791"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.040</w:t>
            </w:r>
          </w:p>
        </w:tc>
        <w:tc>
          <w:tcPr>
            <w:tcW w:w="829"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r w:rsidRPr="00EE63F8">
              <w:rPr>
                <w:rFonts w:ascii="Times New Roman" w:hAnsi="Times New Roman"/>
                <w:sz w:val="18"/>
                <w:szCs w:val="18"/>
              </w:rPr>
              <w:t>-.863</w:t>
            </w:r>
          </w:p>
        </w:tc>
        <w:tc>
          <w:tcPr>
            <w:tcW w:w="720"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p>
        </w:tc>
        <w:tc>
          <w:tcPr>
            <w:tcW w:w="594" w:type="dxa"/>
            <w:tcBorders>
              <w:left w:val="nil"/>
              <w:right w:val="nil"/>
            </w:tcBorders>
          </w:tcPr>
          <w:p w:rsidR="00134876" w:rsidRPr="00EE63F8" w:rsidRDefault="00134876" w:rsidP="00CF6150">
            <w:pPr>
              <w:pStyle w:val="ListParagraph"/>
              <w:spacing w:line="228" w:lineRule="auto"/>
              <w:ind w:left="0"/>
              <w:jc w:val="both"/>
              <w:rPr>
                <w:rFonts w:ascii="Times New Roman" w:hAnsi="Times New Roman"/>
                <w:sz w:val="18"/>
                <w:szCs w:val="18"/>
              </w:rPr>
            </w:pPr>
          </w:p>
        </w:tc>
      </w:tr>
    </w:tbl>
    <w:p w:rsidR="00134876" w:rsidRPr="005C425E" w:rsidRDefault="00134876" w:rsidP="00134876">
      <w:pPr>
        <w:pStyle w:val="ListParagraph"/>
        <w:spacing w:line="228" w:lineRule="auto"/>
        <w:ind w:left="0"/>
        <w:jc w:val="both"/>
        <w:rPr>
          <w:rFonts w:ascii="Times New Roman" w:hAnsi="Times New Roman"/>
          <w:sz w:val="20"/>
          <w:szCs w:val="20"/>
        </w:rPr>
      </w:pPr>
      <w:r w:rsidRPr="005C425E">
        <w:rPr>
          <w:rFonts w:ascii="Times New Roman" w:hAnsi="Times New Roman"/>
          <w:color w:val="000000"/>
          <w:sz w:val="20"/>
          <w:szCs w:val="20"/>
        </w:rPr>
        <w:t>Dependent Variable: cyberloafing</w:t>
      </w:r>
    </w:p>
    <w:p w:rsidR="00134876" w:rsidRPr="005C425E" w:rsidRDefault="00134876" w:rsidP="00134876">
      <w:pPr>
        <w:pStyle w:val="ListParagraph"/>
        <w:spacing w:line="228" w:lineRule="auto"/>
        <w:ind w:left="0"/>
        <w:jc w:val="both"/>
        <w:rPr>
          <w:rFonts w:ascii="Times New Roman" w:hAnsi="Times New Roman"/>
          <w:sz w:val="20"/>
          <w:szCs w:val="20"/>
        </w:rPr>
      </w:pPr>
    </w:p>
    <w:p w:rsidR="00134876" w:rsidRPr="00241234" w:rsidRDefault="00134876" w:rsidP="00134876">
      <w:pPr>
        <w:autoSpaceDE w:val="0"/>
        <w:autoSpaceDN w:val="0"/>
        <w:adjustRightInd w:val="0"/>
        <w:spacing w:line="228" w:lineRule="auto"/>
        <w:rPr>
          <w:i/>
          <w:lang w:val="id-ID"/>
        </w:rPr>
      </w:pPr>
      <w:r w:rsidRPr="00241234">
        <w:t xml:space="preserve">Hipotesis </w:t>
      </w:r>
      <w:proofErr w:type="gramStart"/>
      <w:r w:rsidRPr="00241234">
        <w:t>1 :</w:t>
      </w:r>
      <w:proofErr w:type="gramEnd"/>
      <w:r w:rsidRPr="00241234">
        <w:t xml:space="preserve"> Pengaruh </w:t>
      </w:r>
      <w:r w:rsidRPr="00241234">
        <w:rPr>
          <w:i/>
          <w:lang w:val="id-ID"/>
        </w:rPr>
        <w:t>Psychological Capital</w:t>
      </w:r>
      <w:r w:rsidRPr="00241234">
        <w:rPr>
          <w:lang w:val="id-ID"/>
        </w:rPr>
        <w:t xml:space="preserve"> terhadap Perilaku </w:t>
      </w:r>
      <w:r w:rsidRPr="00241234">
        <w:rPr>
          <w:i/>
          <w:lang w:val="id-ID"/>
        </w:rPr>
        <w:t>Cyberloafing</w:t>
      </w:r>
      <w:r w:rsidRPr="00241234">
        <w:tab/>
      </w:r>
    </w:p>
    <w:p w:rsidR="00134876" w:rsidRDefault="00134876" w:rsidP="00134876">
      <w:pPr>
        <w:pStyle w:val="ListParagraph"/>
        <w:autoSpaceDE w:val="0"/>
        <w:autoSpaceDN w:val="0"/>
        <w:adjustRightInd w:val="0"/>
        <w:spacing w:after="0" w:line="228" w:lineRule="auto"/>
        <w:ind w:left="0"/>
        <w:jc w:val="both"/>
        <w:rPr>
          <w:rFonts w:ascii="Times New Roman" w:hAnsi="Times New Roman"/>
          <w:b/>
          <w:sz w:val="20"/>
          <w:szCs w:val="20"/>
        </w:rPr>
      </w:pPr>
      <w:r w:rsidRPr="005C425E">
        <w:rPr>
          <w:rFonts w:ascii="Times New Roman" w:hAnsi="Times New Roman"/>
          <w:sz w:val="20"/>
          <w:szCs w:val="20"/>
          <w:lang w:val="id-ID"/>
        </w:rPr>
        <w:t xml:space="preserve">Variabel </w:t>
      </w:r>
      <w:r w:rsidRPr="005C425E">
        <w:rPr>
          <w:rFonts w:ascii="Times New Roman" w:hAnsi="Times New Roman"/>
          <w:i/>
          <w:sz w:val="20"/>
          <w:szCs w:val="20"/>
          <w:lang w:val="id-ID"/>
        </w:rPr>
        <w:t>psychological capital</w:t>
      </w:r>
      <w:r w:rsidRPr="005C425E">
        <w:rPr>
          <w:rFonts w:ascii="Times New Roman" w:hAnsi="Times New Roman"/>
          <w:sz w:val="20"/>
          <w:szCs w:val="20"/>
        </w:rPr>
        <w:t xml:space="preserve"> </w:t>
      </w:r>
      <w:r w:rsidRPr="005C425E">
        <w:rPr>
          <w:rFonts w:ascii="Times New Roman" w:hAnsi="Times New Roman"/>
          <w:sz w:val="20"/>
          <w:szCs w:val="20"/>
          <w:lang w:val="id-ID"/>
        </w:rPr>
        <w:t xml:space="preserve">memiliki nilai </w:t>
      </w:r>
      <w:r w:rsidRPr="005C425E">
        <w:rPr>
          <w:rFonts w:ascii="Times New Roman" w:hAnsi="Times New Roman"/>
          <w:sz w:val="20"/>
          <w:szCs w:val="20"/>
        </w:rPr>
        <w:t xml:space="preserve">t hitung sebesar </w:t>
      </w:r>
      <w:r w:rsidRPr="005C425E">
        <w:rPr>
          <w:rFonts w:ascii="Times New Roman" w:hAnsi="Times New Roman"/>
          <w:sz w:val="20"/>
          <w:szCs w:val="20"/>
          <w:lang w:val="id-ID"/>
        </w:rPr>
        <w:t>-11.937</w:t>
      </w:r>
      <w:r w:rsidRPr="005C425E">
        <w:rPr>
          <w:rFonts w:ascii="Times New Roman" w:hAnsi="Times New Roman"/>
          <w:sz w:val="20"/>
          <w:szCs w:val="20"/>
        </w:rPr>
        <w:t xml:space="preserve"> dengan nilai signifikansi</w:t>
      </w:r>
      <w:r w:rsidRPr="005C425E">
        <w:rPr>
          <w:rFonts w:ascii="Times New Roman" w:hAnsi="Times New Roman"/>
          <w:sz w:val="20"/>
          <w:szCs w:val="20"/>
          <w:lang w:val="id-ID"/>
        </w:rPr>
        <w:t xml:space="preserve"> </w:t>
      </w:r>
      <w:r w:rsidRPr="005C425E">
        <w:rPr>
          <w:rFonts w:ascii="Times New Roman" w:hAnsi="Times New Roman"/>
          <w:sz w:val="20"/>
          <w:szCs w:val="20"/>
        </w:rPr>
        <w:t>0.000 &lt; 0.05. Hal ini menunjukkan bahwa H</w:t>
      </w:r>
      <w:r w:rsidRPr="005C425E">
        <w:rPr>
          <w:rFonts w:ascii="Times New Roman" w:hAnsi="Times New Roman"/>
          <w:sz w:val="20"/>
          <w:szCs w:val="20"/>
          <w:vertAlign w:val="subscript"/>
        </w:rPr>
        <w:t>0</w:t>
      </w:r>
      <w:r w:rsidRPr="005C425E">
        <w:rPr>
          <w:rFonts w:ascii="Times New Roman" w:hAnsi="Times New Roman"/>
          <w:sz w:val="20"/>
          <w:szCs w:val="20"/>
        </w:rPr>
        <w:t xml:space="preserve"> ditolak, dengan kata lain secara parsial dapat disimpulkan bahwa variabel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memiliki pengaruh negatif dan signifikan terhadap perilaku </w:t>
      </w:r>
      <w:r w:rsidRPr="005C425E">
        <w:rPr>
          <w:rFonts w:ascii="Times New Roman" w:hAnsi="Times New Roman"/>
          <w:i/>
          <w:sz w:val="20"/>
          <w:szCs w:val="20"/>
          <w:lang w:val="id-ID"/>
        </w:rPr>
        <w:t>cyberloafing</w:t>
      </w:r>
      <w:r w:rsidRPr="005C425E">
        <w:rPr>
          <w:rFonts w:ascii="Times New Roman" w:hAnsi="Times New Roman"/>
          <w:sz w:val="20"/>
          <w:szCs w:val="20"/>
          <w:lang w:val="id-ID"/>
        </w:rPr>
        <w:t xml:space="preserve">. </w:t>
      </w:r>
      <w:r w:rsidRPr="005C425E">
        <w:rPr>
          <w:rFonts w:ascii="Times New Roman" w:hAnsi="Times New Roman"/>
          <w:sz w:val="20"/>
          <w:szCs w:val="20"/>
        </w:rPr>
        <w:t>Dengan demikian H</w:t>
      </w:r>
      <w:r w:rsidRPr="005C425E">
        <w:rPr>
          <w:rFonts w:ascii="Times New Roman" w:hAnsi="Times New Roman"/>
          <w:sz w:val="20"/>
          <w:szCs w:val="20"/>
          <w:vertAlign w:val="subscript"/>
        </w:rPr>
        <w:t>1</w:t>
      </w:r>
      <w:r w:rsidRPr="005C425E">
        <w:rPr>
          <w:rFonts w:ascii="Times New Roman" w:hAnsi="Times New Roman"/>
          <w:sz w:val="20"/>
          <w:szCs w:val="20"/>
        </w:rPr>
        <w:t xml:space="preserve"> “Pengarah psychological capital memiliki pengaruh negative dan signifikan terhadap perilaku cyberloafing” </w:t>
      </w:r>
      <w:r w:rsidRPr="005C425E">
        <w:rPr>
          <w:rFonts w:ascii="Times New Roman" w:hAnsi="Times New Roman"/>
          <w:b/>
          <w:sz w:val="20"/>
          <w:szCs w:val="20"/>
        </w:rPr>
        <w:t>Diterima</w:t>
      </w:r>
    </w:p>
    <w:p w:rsidR="00134876" w:rsidRPr="005C425E" w:rsidRDefault="00134876" w:rsidP="00134876">
      <w:pPr>
        <w:pStyle w:val="ListParagraph"/>
        <w:autoSpaceDE w:val="0"/>
        <w:autoSpaceDN w:val="0"/>
        <w:adjustRightInd w:val="0"/>
        <w:spacing w:after="0" w:line="228" w:lineRule="auto"/>
        <w:ind w:left="0" w:firstLine="284"/>
        <w:jc w:val="both"/>
        <w:rPr>
          <w:rFonts w:ascii="Times New Roman" w:hAnsi="Times New Roman"/>
          <w:sz w:val="20"/>
          <w:szCs w:val="20"/>
        </w:rPr>
      </w:pPr>
    </w:p>
    <w:p w:rsidR="00134876" w:rsidRPr="00241234" w:rsidRDefault="00134876" w:rsidP="00134876">
      <w:pPr>
        <w:autoSpaceDE w:val="0"/>
        <w:autoSpaceDN w:val="0"/>
        <w:adjustRightInd w:val="0"/>
        <w:spacing w:line="228" w:lineRule="auto"/>
      </w:pPr>
      <w:r w:rsidRPr="00241234">
        <w:t xml:space="preserve">Hipotesis </w:t>
      </w:r>
      <w:proofErr w:type="gramStart"/>
      <w:r w:rsidRPr="00241234">
        <w:t>2 :</w:t>
      </w:r>
      <w:proofErr w:type="gramEnd"/>
      <w:r w:rsidRPr="00241234">
        <w:t xml:space="preserve"> Pengaruh </w:t>
      </w:r>
      <w:r w:rsidRPr="00241234">
        <w:rPr>
          <w:rFonts w:eastAsia="Times New Roman"/>
          <w:i/>
          <w:lang w:val="id-ID"/>
        </w:rPr>
        <w:t>Adversity Quotient</w:t>
      </w:r>
      <w:r w:rsidRPr="00241234">
        <w:t xml:space="preserve"> terhadap</w:t>
      </w:r>
      <w:r w:rsidRPr="00241234">
        <w:rPr>
          <w:lang w:val="id-ID"/>
        </w:rPr>
        <w:t xml:space="preserve"> Perilaku </w:t>
      </w:r>
      <w:r w:rsidRPr="00241234">
        <w:rPr>
          <w:i/>
          <w:lang w:val="id-ID"/>
        </w:rPr>
        <w:t>Cyberloafing</w:t>
      </w:r>
      <w:r w:rsidRPr="00241234">
        <w:t xml:space="preserve"> </w:t>
      </w:r>
    </w:p>
    <w:p w:rsidR="00134876" w:rsidRPr="005C425E" w:rsidRDefault="00134876" w:rsidP="00134876">
      <w:pPr>
        <w:pStyle w:val="ListParagraph"/>
        <w:autoSpaceDE w:val="0"/>
        <w:autoSpaceDN w:val="0"/>
        <w:adjustRightInd w:val="0"/>
        <w:spacing w:after="0" w:line="228" w:lineRule="auto"/>
        <w:ind w:left="0"/>
        <w:jc w:val="both"/>
        <w:rPr>
          <w:rFonts w:ascii="Times New Roman" w:hAnsi="Times New Roman"/>
          <w:sz w:val="20"/>
          <w:szCs w:val="20"/>
        </w:rPr>
      </w:pPr>
      <w:r w:rsidRPr="005C425E">
        <w:rPr>
          <w:rFonts w:ascii="Times New Roman" w:hAnsi="Times New Roman"/>
          <w:sz w:val="20"/>
          <w:szCs w:val="20"/>
          <w:lang w:val="id-ID"/>
        </w:rPr>
        <w:t xml:space="preserve">Berdasarkan output </w:t>
      </w:r>
      <w:r w:rsidRPr="005C425E">
        <w:rPr>
          <w:rFonts w:ascii="Times New Roman" w:hAnsi="Times New Roman"/>
          <w:sz w:val="20"/>
          <w:szCs w:val="20"/>
        </w:rPr>
        <w:t xml:space="preserve"> diperoleh  nilai t hitung varia</w:t>
      </w:r>
      <w:r w:rsidRPr="005C425E">
        <w:rPr>
          <w:rFonts w:ascii="Times New Roman" w:hAnsi="Times New Roman"/>
          <w:sz w:val="20"/>
          <w:szCs w:val="20"/>
          <w:lang w:val="id-ID"/>
        </w:rPr>
        <w:t>bel</w:t>
      </w:r>
      <w:r w:rsidRPr="005C425E">
        <w:rPr>
          <w:rFonts w:ascii="Times New Roman" w:hAnsi="Times New Roman"/>
          <w:sz w:val="20"/>
          <w:szCs w:val="20"/>
        </w:rPr>
        <w:t xml:space="preserve"> </w:t>
      </w:r>
      <w:r w:rsidRPr="005C425E">
        <w:rPr>
          <w:rFonts w:ascii="Times New Roman" w:eastAsia="Times New Roman" w:hAnsi="Times New Roman"/>
          <w:i/>
          <w:sz w:val="20"/>
          <w:szCs w:val="20"/>
          <w:lang w:val="id-ID"/>
        </w:rPr>
        <w:t>Adversity Quotient</w:t>
      </w:r>
      <w:r w:rsidRPr="005C425E">
        <w:rPr>
          <w:rFonts w:ascii="Times New Roman" w:hAnsi="Times New Roman"/>
          <w:sz w:val="20"/>
          <w:szCs w:val="20"/>
        </w:rPr>
        <w:t xml:space="preserve"> sebesar </w:t>
      </w:r>
      <w:r w:rsidRPr="005C425E">
        <w:rPr>
          <w:rFonts w:ascii="Times New Roman" w:hAnsi="Times New Roman"/>
          <w:sz w:val="20"/>
          <w:szCs w:val="20"/>
          <w:lang w:val="id-ID"/>
        </w:rPr>
        <w:t>-19.848</w:t>
      </w:r>
      <w:r w:rsidRPr="005C425E">
        <w:rPr>
          <w:rFonts w:ascii="Times New Roman" w:hAnsi="Times New Roman"/>
          <w:sz w:val="20"/>
          <w:szCs w:val="20"/>
        </w:rPr>
        <w:t xml:space="preserve"> dengan nilai signifikansi 0.000 &lt; 0.05. Hal ini menunjukkan bahwa H</w:t>
      </w:r>
      <w:r w:rsidRPr="005C425E">
        <w:rPr>
          <w:rFonts w:ascii="Times New Roman" w:hAnsi="Times New Roman"/>
          <w:sz w:val="20"/>
          <w:szCs w:val="20"/>
          <w:vertAlign w:val="subscript"/>
        </w:rPr>
        <w:t>0</w:t>
      </w:r>
      <w:r w:rsidRPr="005C425E">
        <w:rPr>
          <w:rFonts w:ascii="Times New Roman" w:hAnsi="Times New Roman"/>
          <w:sz w:val="20"/>
          <w:szCs w:val="20"/>
        </w:rPr>
        <w:t xml:space="preserve"> ditolak, dengan kata lain secara parsial dapat disimpulkan bahwa variabel kecerdasan </w:t>
      </w:r>
      <w:r w:rsidRPr="005C425E">
        <w:rPr>
          <w:rFonts w:ascii="Times New Roman" w:hAnsi="Times New Roman"/>
          <w:sz w:val="20"/>
          <w:szCs w:val="20"/>
        </w:rPr>
        <w:lastRenderedPageBreak/>
        <w:t>adversitas berpengaruh negative dan signifikan terhadap perilaku cyberloafing. Dengan demikian H</w:t>
      </w:r>
      <w:r w:rsidRPr="005C425E">
        <w:rPr>
          <w:rFonts w:ascii="Times New Roman" w:hAnsi="Times New Roman"/>
          <w:sz w:val="20"/>
          <w:szCs w:val="20"/>
          <w:vertAlign w:val="subscript"/>
        </w:rPr>
        <w:t>1</w:t>
      </w:r>
      <w:r w:rsidRPr="005C425E">
        <w:rPr>
          <w:rFonts w:ascii="Times New Roman" w:hAnsi="Times New Roman"/>
          <w:sz w:val="20"/>
          <w:szCs w:val="20"/>
        </w:rPr>
        <w:t xml:space="preserve"> “Pengaruh kecerdasan adversitas memiliki pengaruh </w:t>
      </w:r>
      <w:r w:rsidRPr="005C425E">
        <w:rPr>
          <w:rFonts w:ascii="Times New Roman" w:hAnsi="Times New Roman"/>
          <w:sz w:val="20"/>
          <w:szCs w:val="20"/>
          <w:lang w:val="id-ID"/>
        </w:rPr>
        <w:t>negatif</w:t>
      </w:r>
      <w:r w:rsidRPr="005C425E">
        <w:rPr>
          <w:rFonts w:ascii="Times New Roman" w:hAnsi="Times New Roman"/>
          <w:sz w:val="20"/>
          <w:szCs w:val="20"/>
        </w:rPr>
        <w:t xml:space="preserve"> dan signifikan terhadap </w:t>
      </w:r>
      <w:r w:rsidRPr="005C425E">
        <w:rPr>
          <w:rFonts w:ascii="Times New Roman" w:hAnsi="Times New Roman"/>
          <w:sz w:val="20"/>
          <w:szCs w:val="20"/>
          <w:lang w:val="id-ID"/>
        </w:rPr>
        <w:t>Perilaku</w:t>
      </w:r>
      <w:r w:rsidRPr="005C425E">
        <w:rPr>
          <w:rFonts w:ascii="Times New Roman" w:hAnsi="Times New Roman"/>
          <w:i/>
          <w:sz w:val="20"/>
          <w:szCs w:val="20"/>
          <w:lang w:val="id-ID"/>
        </w:rPr>
        <w:t xml:space="preserve"> Cyberloafing</w:t>
      </w:r>
      <w:r w:rsidRPr="005C425E">
        <w:rPr>
          <w:rFonts w:ascii="Times New Roman" w:hAnsi="Times New Roman"/>
          <w:i/>
          <w:sz w:val="20"/>
          <w:szCs w:val="20"/>
        </w:rPr>
        <w:t xml:space="preserve">” </w:t>
      </w:r>
      <w:r w:rsidRPr="005C425E">
        <w:rPr>
          <w:rFonts w:ascii="Times New Roman" w:hAnsi="Times New Roman"/>
          <w:b/>
          <w:sz w:val="20"/>
          <w:szCs w:val="20"/>
        </w:rPr>
        <w:t>Diterima</w:t>
      </w:r>
      <w:r w:rsidRPr="005C425E">
        <w:rPr>
          <w:rFonts w:ascii="Times New Roman" w:hAnsi="Times New Roman"/>
          <w:sz w:val="20"/>
          <w:szCs w:val="20"/>
        </w:rPr>
        <w:t xml:space="preserve">. Hasil penelitian ini mendukung penelitian sebelumnya yang dilakukan oleh (Rahayuningsih, 2017) yang menyatakan bahwa ada pengaruh kecerdasan advsersitas dan komitmen kerja terhadap perilaku cyberloafing </w:t>
      </w:r>
    </w:p>
    <w:p w:rsidR="00134876" w:rsidRPr="005C425E" w:rsidRDefault="00134876" w:rsidP="00134876">
      <w:pPr>
        <w:autoSpaceDE w:val="0"/>
        <w:autoSpaceDN w:val="0"/>
        <w:adjustRightInd w:val="0"/>
        <w:spacing w:line="228" w:lineRule="auto"/>
      </w:pPr>
    </w:p>
    <w:p w:rsidR="00134876" w:rsidRPr="005C425E" w:rsidRDefault="00134876" w:rsidP="00134876">
      <w:pPr>
        <w:pStyle w:val="ListParagraph"/>
        <w:autoSpaceDE w:val="0"/>
        <w:autoSpaceDN w:val="0"/>
        <w:adjustRightInd w:val="0"/>
        <w:spacing w:after="0" w:line="228" w:lineRule="auto"/>
        <w:ind w:left="0"/>
        <w:jc w:val="both"/>
        <w:rPr>
          <w:rFonts w:ascii="Times New Roman" w:hAnsi="Times New Roman"/>
          <w:sz w:val="20"/>
          <w:szCs w:val="20"/>
        </w:rPr>
      </w:pPr>
      <w:r w:rsidRPr="005C425E">
        <w:rPr>
          <w:rFonts w:ascii="Times New Roman" w:hAnsi="Times New Roman"/>
          <w:sz w:val="20"/>
          <w:szCs w:val="20"/>
        </w:rPr>
        <w:t xml:space="preserve">Persamaan linier antara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dan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terhadap perilaku </w:t>
      </w:r>
      <w:r w:rsidRPr="005C425E">
        <w:rPr>
          <w:rFonts w:ascii="Times New Roman" w:hAnsi="Times New Roman"/>
          <w:i/>
          <w:sz w:val="20"/>
          <w:szCs w:val="20"/>
          <w:lang w:val="id-ID"/>
        </w:rPr>
        <w:t>Cyberloafing</w:t>
      </w:r>
      <w:r w:rsidRPr="005C425E">
        <w:rPr>
          <w:rFonts w:ascii="Times New Roman" w:hAnsi="Times New Roman"/>
          <w:sz w:val="20"/>
          <w:szCs w:val="20"/>
          <w:lang w:val="id-ID"/>
        </w:rPr>
        <w:t xml:space="preserve"> </w:t>
      </w:r>
      <w:r w:rsidRPr="005C425E">
        <w:rPr>
          <w:rFonts w:ascii="Times New Roman" w:hAnsi="Times New Roman"/>
          <w:sz w:val="20"/>
          <w:szCs w:val="20"/>
        </w:rPr>
        <w:t>adalah sebagai berikut:</w:t>
      </w:r>
    </w:p>
    <w:p w:rsidR="00134876" w:rsidRPr="005C425E" w:rsidRDefault="00134876" w:rsidP="00134876">
      <w:pPr>
        <w:pStyle w:val="ListParagraph"/>
        <w:autoSpaceDE w:val="0"/>
        <w:autoSpaceDN w:val="0"/>
        <w:adjustRightInd w:val="0"/>
        <w:spacing w:after="0" w:line="228" w:lineRule="auto"/>
        <w:ind w:left="0"/>
        <w:jc w:val="center"/>
        <w:rPr>
          <w:rFonts w:ascii="Times New Roman" w:hAnsi="Times New Roman"/>
          <w:sz w:val="20"/>
          <w:szCs w:val="20"/>
          <w:vertAlign w:val="subscript"/>
        </w:rPr>
      </w:pPr>
      <w:r w:rsidRPr="005C425E">
        <w:rPr>
          <w:rFonts w:ascii="Times New Roman" w:hAnsi="Times New Roman"/>
          <w:sz w:val="20"/>
          <w:szCs w:val="20"/>
        </w:rPr>
        <w:t>Y</w:t>
      </w:r>
      <w:r w:rsidRPr="005C425E">
        <w:rPr>
          <w:rFonts w:ascii="Times New Roman" w:hAnsi="Times New Roman"/>
          <w:sz w:val="20"/>
          <w:szCs w:val="20"/>
          <w:vertAlign w:val="superscript"/>
        </w:rPr>
        <w:t>^</w:t>
      </w:r>
      <w:r w:rsidRPr="005C425E">
        <w:rPr>
          <w:rFonts w:ascii="Times New Roman" w:hAnsi="Times New Roman"/>
          <w:sz w:val="20"/>
          <w:szCs w:val="20"/>
        </w:rPr>
        <w:t xml:space="preserve"> = </w:t>
      </w:r>
      <w:r w:rsidRPr="005C425E">
        <w:rPr>
          <w:rFonts w:ascii="Times New Roman" w:hAnsi="Times New Roman"/>
          <w:color w:val="000000"/>
          <w:sz w:val="20"/>
          <w:szCs w:val="20"/>
          <w:lang w:val="id-ID"/>
        </w:rPr>
        <w:t xml:space="preserve">133.421 </w:t>
      </w:r>
      <w:proofErr w:type="gramStart"/>
      <w:r w:rsidRPr="005C425E">
        <w:rPr>
          <w:rFonts w:ascii="Times New Roman" w:hAnsi="Times New Roman"/>
          <w:color w:val="000000"/>
          <w:sz w:val="20"/>
          <w:szCs w:val="20"/>
          <w:lang w:val="id-ID"/>
        </w:rPr>
        <w:t>-  0.670</w:t>
      </w:r>
      <w:proofErr w:type="gramEnd"/>
      <w:r w:rsidRPr="005C425E">
        <w:rPr>
          <w:rFonts w:ascii="Times New Roman" w:hAnsi="Times New Roman"/>
          <w:color w:val="000000"/>
          <w:sz w:val="20"/>
          <w:szCs w:val="20"/>
        </w:rPr>
        <w:t xml:space="preserve"> X</w:t>
      </w:r>
      <w:r w:rsidRPr="005C425E">
        <w:rPr>
          <w:rFonts w:ascii="Times New Roman" w:hAnsi="Times New Roman"/>
          <w:color w:val="000000"/>
          <w:sz w:val="20"/>
          <w:szCs w:val="20"/>
          <w:vertAlign w:val="subscript"/>
        </w:rPr>
        <w:t>1</w:t>
      </w:r>
      <w:r w:rsidRPr="005C425E">
        <w:rPr>
          <w:rFonts w:ascii="Times New Roman" w:hAnsi="Times New Roman"/>
          <w:color w:val="000000"/>
          <w:sz w:val="20"/>
          <w:szCs w:val="20"/>
          <w:lang w:val="id-ID"/>
        </w:rPr>
        <w:t xml:space="preserve"> - </w:t>
      </w:r>
      <w:r w:rsidRPr="005C425E">
        <w:rPr>
          <w:rFonts w:ascii="Times New Roman" w:hAnsi="Times New Roman"/>
          <w:color w:val="000000"/>
          <w:sz w:val="20"/>
          <w:szCs w:val="20"/>
        </w:rPr>
        <w:t xml:space="preserve"> 0.</w:t>
      </w:r>
      <w:r w:rsidRPr="005C425E">
        <w:rPr>
          <w:rFonts w:ascii="Times New Roman" w:hAnsi="Times New Roman"/>
          <w:color w:val="000000"/>
          <w:sz w:val="20"/>
          <w:szCs w:val="20"/>
          <w:lang w:val="id-ID"/>
        </w:rPr>
        <w:t>786</w:t>
      </w:r>
      <w:r w:rsidRPr="005C425E">
        <w:rPr>
          <w:rFonts w:ascii="Times New Roman" w:hAnsi="Times New Roman"/>
          <w:color w:val="000000"/>
          <w:sz w:val="20"/>
          <w:szCs w:val="20"/>
        </w:rPr>
        <w:t xml:space="preserve"> X</w:t>
      </w:r>
      <w:r w:rsidRPr="005C425E">
        <w:rPr>
          <w:rFonts w:ascii="Times New Roman" w:hAnsi="Times New Roman"/>
          <w:color w:val="000000"/>
          <w:sz w:val="20"/>
          <w:szCs w:val="20"/>
          <w:vertAlign w:val="subscript"/>
        </w:rPr>
        <w:t>2</w:t>
      </w:r>
    </w:p>
    <w:p w:rsidR="00134876" w:rsidRPr="005C425E" w:rsidRDefault="00134876" w:rsidP="00134876">
      <w:pPr>
        <w:autoSpaceDE w:val="0"/>
        <w:autoSpaceDN w:val="0"/>
        <w:adjustRightInd w:val="0"/>
        <w:spacing w:line="228" w:lineRule="auto"/>
      </w:pPr>
    </w:p>
    <w:p w:rsidR="00134876" w:rsidRDefault="00134876" w:rsidP="00134876">
      <w:pPr>
        <w:pStyle w:val="ListParagraph"/>
        <w:spacing w:line="228" w:lineRule="auto"/>
        <w:ind w:left="0"/>
        <w:jc w:val="both"/>
        <w:rPr>
          <w:rFonts w:ascii="Times New Roman" w:eastAsia="Times New Roman" w:hAnsi="Times New Roman"/>
          <w:sz w:val="20"/>
          <w:szCs w:val="20"/>
          <w:lang w:val="id-ID" w:eastAsia="id-ID"/>
        </w:rPr>
      </w:pPr>
      <w:r w:rsidRPr="005C425E">
        <w:rPr>
          <w:rFonts w:ascii="Times New Roman" w:hAnsi="Times New Roman"/>
          <w:sz w:val="20"/>
          <w:szCs w:val="20"/>
          <w:lang w:val="id-ID"/>
        </w:rPr>
        <w:t xml:space="preserve">Berdasarkan persamaan regresi terlihat bahwa koefisien variabel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adalah sebesar -0.670. Hal ini berarti setiap penurunan psychological capital maka perilaku </w:t>
      </w:r>
      <w:r w:rsidRPr="005C425E">
        <w:rPr>
          <w:rFonts w:ascii="Times New Roman" w:hAnsi="Times New Roman"/>
          <w:i/>
          <w:sz w:val="20"/>
          <w:szCs w:val="20"/>
          <w:lang w:val="id-ID"/>
        </w:rPr>
        <w:t>cyberloafing</w:t>
      </w:r>
      <w:r w:rsidRPr="005C425E">
        <w:rPr>
          <w:rFonts w:ascii="Times New Roman" w:hAnsi="Times New Roman"/>
          <w:sz w:val="20"/>
          <w:szCs w:val="20"/>
          <w:lang w:val="id-ID"/>
        </w:rPr>
        <w:t xml:space="preserve"> pegawai dapat naik sebesar 0.670 atau 67% dengan asumsi variabel bebas lainnya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tetap nilainya. </w:t>
      </w:r>
      <w:r w:rsidRPr="005C425E">
        <w:rPr>
          <w:rFonts w:ascii="Times New Roman" w:eastAsia="Times New Roman" w:hAnsi="Times New Roman"/>
          <w:sz w:val="20"/>
          <w:szCs w:val="20"/>
        </w:rPr>
        <w:t>O</w:t>
      </w:r>
      <w:r w:rsidRPr="005C425E">
        <w:rPr>
          <w:rFonts w:ascii="Times New Roman" w:eastAsia="Times New Roman" w:hAnsi="Times New Roman"/>
          <w:sz w:val="20"/>
          <w:szCs w:val="20"/>
          <w:lang w:val="id-ID"/>
        </w:rPr>
        <w:t xml:space="preserve">rganisasi perlu </w:t>
      </w:r>
      <w:r w:rsidRPr="005C425E">
        <w:rPr>
          <w:rFonts w:ascii="Times New Roman" w:eastAsia="Times New Roman" w:hAnsi="Times New Roman"/>
          <w:sz w:val="20"/>
          <w:szCs w:val="20"/>
        </w:rPr>
        <w:t xml:space="preserve">mengelola dan mengembangkan </w:t>
      </w:r>
      <w:r w:rsidRPr="005C425E">
        <w:rPr>
          <w:rFonts w:ascii="Times New Roman" w:eastAsia="Times New Roman" w:hAnsi="Times New Roman"/>
          <w:i/>
          <w:sz w:val="20"/>
          <w:szCs w:val="20"/>
          <w:lang w:val="id-ID"/>
        </w:rPr>
        <w:t>psychological</w:t>
      </w:r>
      <w:r w:rsidRPr="005C425E">
        <w:rPr>
          <w:rFonts w:ascii="Times New Roman" w:eastAsia="Times New Roman" w:hAnsi="Times New Roman"/>
          <w:sz w:val="20"/>
          <w:szCs w:val="20"/>
          <w:lang w:val="id-ID"/>
        </w:rPr>
        <w:t xml:space="preserve"> </w:t>
      </w:r>
      <w:r w:rsidRPr="005C425E">
        <w:rPr>
          <w:rFonts w:ascii="Times New Roman" w:eastAsia="Times New Roman" w:hAnsi="Times New Roman"/>
          <w:i/>
          <w:sz w:val="20"/>
          <w:szCs w:val="20"/>
          <w:lang w:val="id-ID"/>
        </w:rPr>
        <w:t>capital</w:t>
      </w:r>
      <w:r w:rsidRPr="005C425E">
        <w:rPr>
          <w:rFonts w:ascii="Times New Roman" w:eastAsia="Times New Roman" w:hAnsi="Times New Roman"/>
          <w:sz w:val="20"/>
          <w:szCs w:val="20"/>
          <w:lang w:val="id-ID"/>
        </w:rPr>
        <w:t xml:space="preserve"> </w:t>
      </w:r>
      <w:r w:rsidRPr="005C425E">
        <w:rPr>
          <w:rFonts w:ascii="Times New Roman" w:eastAsia="Times New Roman" w:hAnsi="Times New Roman"/>
          <w:sz w:val="20"/>
          <w:szCs w:val="20"/>
        </w:rPr>
        <w:t xml:space="preserve">pegawai </w:t>
      </w:r>
      <w:r w:rsidRPr="005C425E">
        <w:rPr>
          <w:rFonts w:ascii="Times New Roman" w:eastAsia="Times New Roman" w:hAnsi="Times New Roman"/>
          <w:sz w:val="20"/>
          <w:szCs w:val="20"/>
          <w:lang w:val="id-ID"/>
        </w:rPr>
        <w:t xml:space="preserve">secara efektif, diantaranya dengan </w:t>
      </w:r>
      <w:r w:rsidRPr="005C425E">
        <w:rPr>
          <w:rFonts w:ascii="Times New Roman" w:eastAsia="Times New Roman" w:hAnsi="Times New Roman"/>
          <w:sz w:val="20"/>
          <w:szCs w:val="20"/>
          <w:lang w:val="id-ID" w:eastAsia="id-ID"/>
        </w:rPr>
        <w:t>mengadakan training</w:t>
      </w:r>
      <w:r w:rsidRPr="005C425E">
        <w:rPr>
          <w:rFonts w:ascii="Times New Roman" w:eastAsia="Times New Roman" w:hAnsi="Times New Roman"/>
          <w:sz w:val="20"/>
          <w:szCs w:val="20"/>
          <w:lang w:eastAsia="id-ID"/>
        </w:rPr>
        <w:t>, seminar</w:t>
      </w:r>
      <w:r w:rsidRPr="005C425E">
        <w:rPr>
          <w:rFonts w:ascii="Times New Roman" w:eastAsia="Times New Roman" w:hAnsi="Times New Roman"/>
          <w:sz w:val="20"/>
          <w:szCs w:val="20"/>
          <w:lang w:val="id-ID" w:eastAsia="id-ID"/>
        </w:rPr>
        <w:t xml:space="preserve">, </w:t>
      </w:r>
      <w:r w:rsidRPr="005C425E">
        <w:rPr>
          <w:rFonts w:ascii="Times New Roman" w:eastAsia="Times New Roman" w:hAnsi="Times New Roman"/>
          <w:sz w:val="20"/>
          <w:szCs w:val="20"/>
          <w:lang w:eastAsia="id-ID"/>
        </w:rPr>
        <w:t xml:space="preserve">atau </w:t>
      </w:r>
      <w:r w:rsidRPr="005C425E">
        <w:rPr>
          <w:rFonts w:ascii="Times New Roman" w:eastAsia="Times New Roman" w:hAnsi="Times New Roman"/>
          <w:i/>
          <w:sz w:val="20"/>
          <w:szCs w:val="20"/>
          <w:lang w:eastAsia="id-ID"/>
        </w:rPr>
        <w:t xml:space="preserve">workshop </w:t>
      </w:r>
      <w:r w:rsidRPr="005C425E">
        <w:rPr>
          <w:rFonts w:ascii="Times New Roman" w:eastAsia="Times New Roman" w:hAnsi="Times New Roman"/>
          <w:sz w:val="20"/>
          <w:szCs w:val="20"/>
          <w:lang w:eastAsia="id-ID"/>
        </w:rPr>
        <w:t xml:space="preserve">bertemakan tentang </w:t>
      </w:r>
      <w:r w:rsidRPr="005C425E">
        <w:rPr>
          <w:rFonts w:ascii="Times New Roman" w:eastAsia="Times New Roman" w:hAnsi="Times New Roman"/>
          <w:i/>
          <w:sz w:val="20"/>
          <w:szCs w:val="20"/>
          <w:lang w:val="id-ID"/>
        </w:rPr>
        <w:t>psychological</w:t>
      </w:r>
      <w:r w:rsidRPr="005C425E">
        <w:rPr>
          <w:rFonts w:ascii="Times New Roman" w:eastAsia="Times New Roman" w:hAnsi="Times New Roman"/>
          <w:sz w:val="20"/>
          <w:szCs w:val="20"/>
          <w:lang w:val="id-ID"/>
        </w:rPr>
        <w:t xml:space="preserve"> </w:t>
      </w:r>
      <w:r w:rsidRPr="005C425E">
        <w:rPr>
          <w:rFonts w:ascii="Times New Roman" w:eastAsia="Times New Roman" w:hAnsi="Times New Roman"/>
          <w:i/>
          <w:sz w:val="20"/>
          <w:szCs w:val="20"/>
          <w:lang w:val="id-ID"/>
        </w:rPr>
        <w:t>capital</w:t>
      </w:r>
      <w:r w:rsidRPr="005C425E">
        <w:rPr>
          <w:rFonts w:ascii="Times New Roman" w:eastAsia="Times New Roman" w:hAnsi="Times New Roman"/>
          <w:sz w:val="20"/>
          <w:szCs w:val="20"/>
          <w:lang w:val="id-ID"/>
        </w:rPr>
        <w:t xml:space="preserve">. </w:t>
      </w:r>
      <w:r w:rsidRPr="005C425E">
        <w:rPr>
          <w:rFonts w:ascii="Times New Roman" w:eastAsia="Times New Roman" w:hAnsi="Times New Roman"/>
          <w:sz w:val="20"/>
          <w:szCs w:val="20"/>
          <w:lang w:val="id-ID" w:eastAsia="id-ID"/>
        </w:rPr>
        <w:t>Memberikan pemberdayaan atau penggayaan kerja, pemberian pekerjaan yang menantang disertai dengan target-target</w:t>
      </w:r>
      <w:r w:rsidRPr="005C425E">
        <w:rPr>
          <w:rFonts w:ascii="Times New Roman" w:eastAsia="Times New Roman" w:hAnsi="Times New Roman"/>
          <w:sz w:val="20"/>
          <w:szCs w:val="20"/>
          <w:lang w:eastAsia="id-ID"/>
        </w:rPr>
        <w:t xml:space="preserve"> dan </w:t>
      </w:r>
      <w:r w:rsidRPr="005C425E">
        <w:rPr>
          <w:rFonts w:ascii="Times New Roman" w:eastAsia="Times New Roman" w:hAnsi="Times New Roman"/>
          <w:i/>
          <w:sz w:val="20"/>
          <w:szCs w:val="20"/>
          <w:lang w:eastAsia="id-ID"/>
        </w:rPr>
        <w:t>reward</w:t>
      </w:r>
      <w:r w:rsidRPr="005C425E">
        <w:rPr>
          <w:rFonts w:ascii="Times New Roman" w:eastAsia="Times New Roman" w:hAnsi="Times New Roman"/>
          <w:sz w:val="20"/>
          <w:szCs w:val="20"/>
          <w:lang w:val="id-ID" w:eastAsia="id-ID"/>
        </w:rPr>
        <w:t xml:space="preserve"> yang menarik, pekerjaan yang bervariatif berdasarkan kompetensi (</w:t>
      </w:r>
      <w:r w:rsidRPr="005C425E">
        <w:rPr>
          <w:rFonts w:ascii="Times New Roman" w:eastAsia="Times New Roman" w:hAnsi="Times New Roman"/>
          <w:i/>
          <w:sz w:val="20"/>
          <w:szCs w:val="20"/>
          <w:lang w:val="id-ID" w:eastAsia="id-ID"/>
        </w:rPr>
        <w:t>hard skill</w:t>
      </w:r>
      <w:r w:rsidRPr="005C425E">
        <w:rPr>
          <w:rFonts w:ascii="Times New Roman" w:eastAsia="Times New Roman" w:hAnsi="Times New Roman"/>
          <w:sz w:val="20"/>
          <w:szCs w:val="20"/>
          <w:lang w:val="id-ID" w:eastAsia="id-ID"/>
        </w:rPr>
        <w:t xml:space="preserve"> maupun </w:t>
      </w:r>
      <w:r w:rsidRPr="005C425E">
        <w:rPr>
          <w:rFonts w:ascii="Times New Roman" w:eastAsia="Times New Roman" w:hAnsi="Times New Roman"/>
          <w:i/>
          <w:sz w:val="20"/>
          <w:szCs w:val="20"/>
          <w:lang w:val="id-ID" w:eastAsia="id-ID"/>
        </w:rPr>
        <w:t>soft skill</w:t>
      </w:r>
      <w:r w:rsidRPr="005C425E">
        <w:rPr>
          <w:rFonts w:ascii="Times New Roman" w:eastAsia="Times New Roman" w:hAnsi="Times New Roman"/>
          <w:sz w:val="20"/>
          <w:szCs w:val="20"/>
          <w:lang w:val="id-ID" w:eastAsia="id-ID"/>
        </w:rPr>
        <w:t>) serta potensi pegawai yang bersangkutan. Organisasi sekiranya perlu untuk mengikutsertakan dan melibatkan pegawai untuk berpartisipasi aktif dalam membuat dan menentukan kebijakan, pengambilan keputusan, rencana strategi organisasi, dll.</w:t>
      </w:r>
    </w:p>
    <w:p w:rsidR="00134876" w:rsidRDefault="00134876" w:rsidP="00134876">
      <w:pPr>
        <w:pStyle w:val="ListParagraph"/>
        <w:spacing w:line="228" w:lineRule="auto"/>
        <w:ind w:left="0"/>
        <w:jc w:val="both"/>
        <w:rPr>
          <w:rFonts w:ascii="Times New Roman" w:eastAsia="Times New Roman" w:hAnsi="Times New Roman"/>
          <w:sz w:val="20"/>
          <w:szCs w:val="20"/>
          <w:lang w:val="id-ID" w:eastAsia="id-ID"/>
        </w:rPr>
      </w:pPr>
    </w:p>
    <w:p w:rsidR="00134876" w:rsidRPr="005C425E" w:rsidRDefault="00134876" w:rsidP="00134876">
      <w:pPr>
        <w:pStyle w:val="ListParagraph"/>
        <w:spacing w:line="228" w:lineRule="auto"/>
        <w:ind w:left="0"/>
        <w:jc w:val="both"/>
        <w:rPr>
          <w:rFonts w:ascii="Times New Roman" w:hAnsi="Times New Roman"/>
          <w:sz w:val="20"/>
          <w:szCs w:val="20"/>
          <w:lang w:val="id-ID"/>
        </w:rPr>
      </w:pPr>
      <w:r w:rsidRPr="005C425E">
        <w:rPr>
          <w:rFonts w:ascii="Times New Roman" w:hAnsi="Times New Roman"/>
          <w:sz w:val="20"/>
          <w:szCs w:val="20"/>
        </w:rPr>
        <w:t>K</w:t>
      </w:r>
      <w:r w:rsidRPr="005C425E">
        <w:rPr>
          <w:rFonts w:ascii="Times New Roman" w:hAnsi="Times New Roman"/>
          <w:sz w:val="20"/>
          <w:szCs w:val="20"/>
          <w:lang w:val="id-ID"/>
        </w:rPr>
        <w:t xml:space="preserve">oefisien variabel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bernilai -0.786. Hal tersebut menunjukkan bahwa setiap penurunan  </w:t>
      </w:r>
      <w:r w:rsidRPr="005C425E">
        <w:rPr>
          <w:rFonts w:ascii="Times New Roman" w:hAnsi="Times New Roman"/>
          <w:i/>
          <w:sz w:val="20"/>
          <w:szCs w:val="20"/>
          <w:lang w:val="id-ID"/>
        </w:rPr>
        <w:t>Adversity Quotient</w:t>
      </w:r>
      <w:r w:rsidRPr="005C425E">
        <w:rPr>
          <w:rFonts w:ascii="Times New Roman" w:hAnsi="Times New Roman"/>
          <w:sz w:val="20"/>
          <w:szCs w:val="20"/>
          <w:lang w:val="id-ID"/>
        </w:rPr>
        <w:t xml:space="preserve"> maka perilaku </w:t>
      </w:r>
      <w:r w:rsidRPr="005C425E">
        <w:rPr>
          <w:rFonts w:ascii="Times New Roman" w:hAnsi="Times New Roman"/>
          <w:i/>
          <w:sz w:val="20"/>
          <w:szCs w:val="20"/>
          <w:lang w:val="id-ID"/>
        </w:rPr>
        <w:t xml:space="preserve">cyberloafing </w:t>
      </w:r>
      <w:r w:rsidRPr="005C425E">
        <w:rPr>
          <w:rFonts w:ascii="Times New Roman" w:hAnsi="Times New Roman"/>
          <w:sz w:val="20"/>
          <w:szCs w:val="20"/>
          <w:lang w:val="id-ID"/>
        </w:rPr>
        <w:t>akan naik sebesar 78.6% dengan asumsi variabel bebas lainnya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tetap nilainya. </w:t>
      </w:r>
      <w:r w:rsidRPr="005C425E">
        <w:rPr>
          <w:rFonts w:ascii="Times New Roman" w:eastAsia="Times New Roman" w:hAnsi="Times New Roman"/>
          <w:sz w:val="20"/>
          <w:szCs w:val="20"/>
          <w:lang w:val="id-ID"/>
        </w:rPr>
        <w:t xml:space="preserve">Peningkatan kapasitas </w:t>
      </w:r>
      <w:r w:rsidRPr="005C425E">
        <w:rPr>
          <w:rFonts w:ascii="Times New Roman" w:eastAsia="Times New Roman" w:hAnsi="Times New Roman"/>
          <w:i/>
          <w:sz w:val="20"/>
          <w:szCs w:val="20"/>
          <w:lang w:val="id-ID"/>
        </w:rPr>
        <w:t>Adversity Quotient</w:t>
      </w:r>
      <w:r w:rsidRPr="005C425E">
        <w:rPr>
          <w:rFonts w:ascii="Times New Roman" w:hAnsi="Times New Roman"/>
          <w:sz w:val="20"/>
          <w:szCs w:val="20"/>
        </w:rPr>
        <w:t xml:space="preserve"> </w:t>
      </w:r>
      <w:r w:rsidRPr="005C425E">
        <w:rPr>
          <w:rFonts w:ascii="Times New Roman" w:hAnsi="Times New Roman"/>
          <w:sz w:val="20"/>
          <w:szCs w:val="20"/>
          <w:lang w:val="id-ID"/>
        </w:rPr>
        <w:t xml:space="preserve"> dapat dilakukan dengan menyelenggarakan serangkaian pelatihan-pelatihan, seminar, atau program peningkatan </w:t>
      </w:r>
      <w:r w:rsidRPr="005C425E">
        <w:rPr>
          <w:rFonts w:ascii="Times New Roman" w:eastAsia="Times New Roman" w:hAnsi="Times New Roman"/>
          <w:i/>
          <w:sz w:val="20"/>
          <w:szCs w:val="20"/>
          <w:lang w:val="id-ID"/>
        </w:rPr>
        <w:t>Adversity Quotient</w:t>
      </w:r>
      <w:r w:rsidRPr="005C425E">
        <w:rPr>
          <w:rFonts w:ascii="Times New Roman" w:hAnsi="Times New Roman"/>
          <w:sz w:val="20"/>
          <w:szCs w:val="20"/>
        </w:rPr>
        <w:t xml:space="preserve"> </w:t>
      </w:r>
      <w:r w:rsidRPr="005C425E">
        <w:rPr>
          <w:rFonts w:ascii="Times New Roman" w:hAnsi="Times New Roman"/>
          <w:sz w:val="20"/>
          <w:szCs w:val="20"/>
          <w:lang w:val="id-ID"/>
        </w:rPr>
        <w:t xml:space="preserve">dalam bentuk </w:t>
      </w:r>
      <w:r w:rsidRPr="005C425E">
        <w:rPr>
          <w:rFonts w:ascii="Times New Roman" w:hAnsi="Times New Roman"/>
          <w:i/>
          <w:sz w:val="20"/>
          <w:szCs w:val="20"/>
          <w:lang w:val="id-ID"/>
        </w:rPr>
        <w:t>role play</w:t>
      </w:r>
      <w:r w:rsidRPr="005C425E">
        <w:rPr>
          <w:rFonts w:ascii="Times New Roman" w:hAnsi="Times New Roman"/>
          <w:sz w:val="20"/>
          <w:szCs w:val="20"/>
          <w:lang w:val="id-ID"/>
        </w:rPr>
        <w:t xml:space="preserve"> atau stimulasi </w:t>
      </w:r>
      <w:r w:rsidRPr="005C425E">
        <w:rPr>
          <w:rFonts w:ascii="Times New Roman" w:hAnsi="Times New Roman"/>
          <w:i/>
          <w:sz w:val="20"/>
          <w:szCs w:val="20"/>
          <w:lang w:val="id-ID"/>
        </w:rPr>
        <w:t>game</w:t>
      </w:r>
      <w:r w:rsidRPr="005C425E">
        <w:rPr>
          <w:rFonts w:ascii="Times New Roman" w:hAnsi="Times New Roman"/>
          <w:sz w:val="20"/>
          <w:szCs w:val="20"/>
          <w:lang w:val="id-ID"/>
        </w:rPr>
        <w:t>.</w:t>
      </w:r>
      <w:r w:rsidRPr="005C425E">
        <w:rPr>
          <w:rFonts w:ascii="Times New Roman" w:hAnsi="Times New Roman"/>
          <w:sz w:val="20"/>
          <w:szCs w:val="20"/>
        </w:rPr>
        <w:t xml:space="preserve"> Pihak organisasi perlu mempertahankan bahkan meningkatkan dukungan organisasi terhadap pegawai diantaranya dengan memberikan stimulus berupa kompensasi (penghargaan, hadiah, kenaikan gaji, bonus tambahan, insentif, program perjalanan wisata, dll), kesempatan promosi jabatan secara adil dan transparan guna memotivasi karyawan untuk bekerj</w:t>
      </w:r>
      <w:r w:rsidRPr="005C425E">
        <w:rPr>
          <w:rFonts w:ascii="Times New Roman" w:hAnsi="Times New Roman"/>
          <w:sz w:val="20"/>
          <w:szCs w:val="20"/>
          <w:lang w:val="id-ID"/>
        </w:rPr>
        <w:t>a</w:t>
      </w:r>
      <w:r w:rsidRPr="005C425E">
        <w:rPr>
          <w:rFonts w:ascii="Times New Roman" w:hAnsi="Times New Roman"/>
          <w:sz w:val="20"/>
          <w:szCs w:val="20"/>
        </w:rPr>
        <w:t xml:space="preserve"> secara lebih baik lagi. Selain itu dukungan social juga diperlukan antara lain melalui hubungan yang harmonis atau bersifat kekeluargaan dimana diantara rekan kerja/ atasan terdapat rasa saling mendukung satu </w:t>
      </w:r>
      <w:proofErr w:type="gramStart"/>
      <w:r w:rsidRPr="005C425E">
        <w:rPr>
          <w:rFonts w:ascii="Times New Roman" w:hAnsi="Times New Roman"/>
          <w:sz w:val="20"/>
          <w:szCs w:val="20"/>
        </w:rPr>
        <w:t>sama</w:t>
      </w:r>
      <w:proofErr w:type="gramEnd"/>
      <w:r w:rsidRPr="005C425E">
        <w:rPr>
          <w:rFonts w:ascii="Times New Roman" w:hAnsi="Times New Roman"/>
          <w:sz w:val="20"/>
          <w:szCs w:val="20"/>
        </w:rPr>
        <w:t xml:space="preserve"> lain, saling membantu dalam menyelesaikan permasalahan. Dukungan dari atasan atau manajemen juga diperlukan untuk menciptakan iklim organisasi yang kondusif. Iklim komunikasi yang terbuka diantara pegawai dengan atasan sehingga pegawai tidak sungkan memberikan kritik/ saran/ solusi dalam pemecahan masalah atau </w:t>
      </w:r>
      <w:r w:rsidRPr="005C425E">
        <w:rPr>
          <w:rFonts w:ascii="Times New Roman" w:hAnsi="Times New Roman"/>
          <w:sz w:val="20"/>
          <w:szCs w:val="20"/>
        </w:rPr>
        <w:lastRenderedPageBreak/>
        <w:t>mengungkapkan kendala atau kesulitan dalam bekerja. P</w:t>
      </w:r>
      <w:r w:rsidRPr="005C425E">
        <w:rPr>
          <w:rFonts w:ascii="Times New Roman" w:hAnsi="Times New Roman"/>
          <w:sz w:val="20"/>
          <w:szCs w:val="20"/>
          <w:lang w:val="id-ID"/>
        </w:rPr>
        <w:t xml:space="preserve">erlunya peningkatan manajemen stres yang baik dalam diri pegawai diantaranya organisasi dapat </w:t>
      </w:r>
      <w:proofErr w:type="gramStart"/>
      <w:r w:rsidRPr="005C425E">
        <w:rPr>
          <w:rFonts w:ascii="Times New Roman" w:hAnsi="Times New Roman"/>
          <w:sz w:val="20"/>
          <w:szCs w:val="20"/>
          <w:lang w:val="id-ID"/>
        </w:rPr>
        <w:t xml:space="preserve">memberikan  </w:t>
      </w:r>
      <w:r w:rsidRPr="005C425E">
        <w:rPr>
          <w:rFonts w:ascii="Times New Roman" w:hAnsi="Times New Roman"/>
          <w:sz w:val="20"/>
          <w:szCs w:val="20"/>
        </w:rPr>
        <w:t>layanan</w:t>
      </w:r>
      <w:proofErr w:type="gramEnd"/>
      <w:r w:rsidRPr="005C425E">
        <w:rPr>
          <w:rFonts w:ascii="Times New Roman" w:hAnsi="Times New Roman"/>
          <w:sz w:val="20"/>
          <w:szCs w:val="20"/>
        </w:rPr>
        <w:t xml:space="preserve"> </w:t>
      </w:r>
      <w:r w:rsidRPr="005C425E">
        <w:rPr>
          <w:rFonts w:ascii="Times New Roman" w:hAnsi="Times New Roman"/>
          <w:sz w:val="20"/>
          <w:szCs w:val="20"/>
          <w:lang w:val="id-ID"/>
        </w:rPr>
        <w:t>konseling yang dilakukan biro kepegawaian, untuk memberdayakan, menenangkan, membantu</w:t>
      </w:r>
      <w:r w:rsidRPr="005C425E">
        <w:rPr>
          <w:rFonts w:ascii="Times New Roman" w:hAnsi="Times New Roman"/>
          <w:sz w:val="20"/>
          <w:szCs w:val="20"/>
        </w:rPr>
        <w:t xml:space="preserve"> </w:t>
      </w:r>
      <w:r w:rsidRPr="005C425E">
        <w:rPr>
          <w:rFonts w:ascii="Times New Roman" w:hAnsi="Times New Roman"/>
          <w:sz w:val="20"/>
          <w:szCs w:val="20"/>
          <w:lang w:val="id-ID"/>
        </w:rPr>
        <w:t xml:space="preserve"> dengan memberikan konsultasi sehingga pegawai mendapatkan pemahaman diri (</w:t>
      </w:r>
      <w:r w:rsidRPr="005C425E">
        <w:rPr>
          <w:rFonts w:ascii="Times New Roman" w:hAnsi="Times New Roman"/>
          <w:i/>
          <w:sz w:val="20"/>
          <w:szCs w:val="20"/>
          <w:lang w:val="id-ID"/>
        </w:rPr>
        <w:t>insight</w:t>
      </w:r>
      <w:r w:rsidRPr="005C425E">
        <w:rPr>
          <w:rFonts w:ascii="Times New Roman" w:hAnsi="Times New Roman"/>
          <w:sz w:val="20"/>
          <w:szCs w:val="20"/>
          <w:lang w:val="id-ID"/>
        </w:rPr>
        <w:t>) yang penting untuk memecahkan masalah pegawai dan mengembangkan potensi dirinya. Tersedianya sarana olahraga atau hari tertentu dimana pegawai diwajibkan untuk berolahraga sebelum bekerja dapat menjadi alternatif solusi mengatasi kelelahan mental.</w:t>
      </w:r>
    </w:p>
    <w:p w:rsidR="00134876" w:rsidRPr="005C425E" w:rsidRDefault="00134876" w:rsidP="00134876">
      <w:pPr>
        <w:pStyle w:val="ListParagraph"/>
        <w:spacing w:line="228" w:lineRule="auto"/>
        <w:ind w:left="0"/>
        <w:jc w:val="both"/>
        <w:rPr>
          <w:rFonts w:ascii="Times New Roman" w:hAnsi="Times New Roman"/>
          <w:sz w:val="20"/>
          <w:szCs w:val="20"/>
        </w:rPr>
      </w:pPr>
      <w:bookmarkStart w:id="0" w:name="_GoBack"/>
      <w:bookmarkEnd w:id="0"/>
    </w:p>
    <w:p w:rsidR="00134876" w:rsidRPr="00241234" w:rsidRDefault="00134876" w:rsidP="00134876">
      <w:pPr>
        <w:spacing w:line="228" w:lineRule="auto"/>
        <w:rPr>
          <w:b/>
        </w:rPr>
      </w:pPr>
      <w:r w:rsidRPr="00241234">
        <w:rPr>
          <w:b/>
        </w:rPr>
        <w:t xml:space="preserve">KESIMPULAN </w:t>
      </w:r>
    </w:p>
    <w:p w:rsidR="00F60CDC" w:rsidRDefault="00F60CDC" w:rsidP="009F01B0">
      <w:pPr>
        <w:pStyle w:val="ListParagraph"/>
        <w:spacing w:line="228" w:lineRule="auto"/>
        <w:ind w:left="0"/>
        <w:jc w:val="both"/>
        <w:rPr>
          <w:rFonts w:ascii="Times New Roman" w:hAnsi="Times New Roman"/>
          <w:sz w:val="20"/>
          <w:szCs w:val="20"/>
          <w:lang w:val="id-ID"/>
        </w:rPr>
      </w:pPr>
    </w:p>
    <w:p w:rsidR="00134876" w:rsidRPr="00F60CDC" w:rsidRDefault="00134876" w:rsidP="00F60CDC">
      <w:pPr>
        <w:pStyle w:val="ListParagraph"/>
        <w:spacing w:line="228" w:lineRule="auto"/>
        <w:ind w:left="0"/>
        <w:jc w:val="both"/>
        <w:rPr>
          <w:rFonts w:ascii="Times New Roman" w:eastAsia="Times New Roman" w:hAnsi="Times New Roman"/>
          <w:sz w:val="20"/>
          <w:szCs w:val="20"/>
          <w:lang w:val="id-ID"/>
        </w:rPr>
      </w:pPr>
      <w:r w:rsidRPr="005C425E">
        <w:rPr>
          <w:rFonts w:ascii="Times New Roman" w:hAnsi="Times New Roman"/>
          <w:sz w:val="20"/>
          <w:szCs w:val="20"/>
          <w:lang w:val="id-ID"/>
        </w:rPr>
        <w:t xml:space="preserve">Berdasarkan hasil penelitian dapat disimpulkan bahwa </w:t>
      </w:r>
      <w:r w:rsidRPr="005C425E">
        <w:rPr>
          <w:rFonts w:ascii="Times New Roman" w:hAnsi="Times New Roman"/>
          <w:i/>
          <w:sz w:val="20"/>
          <w:szCs w:val="20"/>
          <w:lang w:val="id-ID"/>
        </w:rPr>
        <w:t>psychological capital</w:t>
      </w:r>
      <w:r w:rsidRPr="005C425E">
        <w:rPr>
          <w:rFonts w:ascii="Times New Roman" w:hAnsi="Times New Roman"/>
          <w:sz w:val="20"/>
          <w:szCs w:val="20"/>
          <w:lang w:val="id-ID"/>
        </w:rPr>
        <w:t xml:space="preserve"> dan </w:t>
      </w:r>
      <w:r w:rsidRPr="005C425E">
        <w:rPr>
          <w:rFonts w:ascii="Times New Roman" w:eastAsia="Times New Roman" w:hAnsi="Times New Roman"/>
          <w:i/>
          <w:sz w:val="20"/>
          <w:szCs w:val="20"/>
          <w:lang w:val="id-ID"/>
        </w:rPr>
        <w:t xml:space="preserve">Adversity Quotient </w:t>
      </w:r>
      <w:r w:rsidRPr="005C425E">
        <w:rPr>
          <w:rFonts w:ascii="Times New Roman" w:eastAsia="Times New Roman" w:hAnsi="Times New Roman"/>
          <w:sz w:val="20"/>
          <w:szCs w:val="20"/>
        </w:rPr>
        <w:t xml:space="preserve">secara parsial maupun simultan berpengaruh negatif dan signifikan </w:t>
      </w:r>
      <w:r w:rsidRPr="005C425E">
        <w:rPr>
          <w:rFonts w:ascii="Times New Roman" w:eastAsia="Times New Roman" w:hAnsi="Times New Roman"/>
          <w:sz w:val="20"/>
          <w:szCs w:val="20"/>
          <w:lang w:val="id-ID"/>
        </w:rPr>
        <w:t xml:space="preserve">terhadap perilaku </w:t>
      </w:r>
      <w:r w:rsidRPr="005C425E">
        <w:rPr>
          <w:rFonts w:ascii="Times New Roman" w:eastAsia="Times New Roman" w:hAnsi="Times New Roman"/>
          <w:i/>
          <w:sz w:val="20"/>
          <w:szCs w:val="20"/>
          <w:lang w:val="id-ID"/>
        </w:rPr>
        <w:t>cyberloafing</w:t>
      </w:r>
      <w:r w:rsidRPr="005C425E">
        <w:rPr>
          <w:rFonts w:ascii="Times New Roman" w:eastAsia="Times New Roman" w:hAnsi="Times New Roman"/>
          <w:sz w:val="20"/>
          <w:szCs w:val="20"/>
          <w:lang w:val="id-ID"/>
        </w:rPr>
        <w:t xml:space="preserve">. </w:t>
      </w:r>
      <w:r w:rsidRPr="005C425E">
        <w:rPr>
          <w:rFonts w:ascii="Times New Roman" w:eastAsia="Times New Roman" w:hAnsi="Times New Roman"/>
          <w:sz w:val="20"/>
          <w:szCs w:val="20"/>
          <w:lang w:eastAsia="id-ID"/>
        </w:rPr>
        <w:t>U</w:t>
      </w:r>
      <w:r w:rsidRPr="005C425E">
        <w:rPr>
          <w:rFonts w:ascii="Times New Roman" w:eastAsia="Times New Roman" w:hAnsi="Times New Roman"/>
          <w:sz w:val="20"/>
          <w:szCs w:val="20"/>
          <w:lang w:val="id-ID" w:eastAsia="id-ID"/>
        </w:rPr>
        <w:t xml:space="preserve">ntuk penelitian selanjutnya hendaknya dapat memperluas </w:t>
      </w:r>
      <w:r w:rsidRPr="005C425E">
        <w:rPr>
          <w:rFonts w:ascii="Times New Roman" w:eastAsia="Times New Roman" w:hAnsi="Times New Roman"/>
          <w:sz w:val="20"/>
          <w:szCs w:val="20"/>
          <w:lang w:eastAsia="id-ID"/>
        </w:rPr>
        <w:t>Objek penelitian pada bidang pekerjaan yang lain, dengan karakteristik subjek yang berbeda, seperti pada karyawan Badan Usaha Milik Negara (BUMN)</w:t>
      </w:r>
      <w:r w:rsidRPr="005C425E">
        <w:rPr>
          <w:rFonts w:ascii="Times New Roman" w:eastAsia="Times New Roman" w:hAnsi="Times New Roman"/>
          <w:sz w:val="20"/>
          <w:szCs w:val="20"/>
          <w:lang w:val="id-ID" w:eastAsia="id-ID"/>
        </w:rPr>
        <w:t xml:space="preserve"> atau Badan Usaha Milik Daerah (BUMD), perusahaan swasta maupun asing</w:t>
      </w:r>
      <w:r w:rsidRPr="005C425E">
        <w:rPr>
          <w:rFonts w:ascii="Times New Roman" w:eastAsia="Times New Roman" w:hAnsi="Times New Roman"/>
          <w:sz w:val="20"/>
          <w:szCs w:val="20"/>
          <w:lang w:eastAsia="id-ID"/>
        </w:rPr>
        <w:t>, karyawan dengan</w:t>
      </w:r>
    </w:p>
    <w:p w:rsidR="00134876" w:rsidRPr="005C425E" w:rsidRDefault="00134876" w:rsidP="00F60CDC">
      <w:pPr>
        <w:pStyle w:val="ListParagraph"/>
        <w:spacing w:line="228" w:lineRule="auto"/>
        <w:ind w:left="0"/>
        <w:jc w:val="both"/>
        <w:rPr>
          <w:rFonts w:ascii="Times New Roman" w:eastAsia="Times New Roman" w:hAnsi="Times New Roman"/>
          <w:sz w:val="20"/>
          <w:szCs w:val="20"/>
          <w:lang w:eastAsia="id-ID"/>
        </w:rPr>
      </w:pPr>
      <w:proofErr w:type="gramStart"/>
      <w:r w:rsidRPr="005C425E">
        <w:rPr>
          <w:rFonts w:ascii="Times New Roman" w:eastAsia="Times New Roman" w:hAnsi="Times New Roman"/>
          <w:sz w:val="20"/>
          <w:szCs w:val="20"/>
          <w:lang w:eastAsia="id-ID"/>
        </w:rPr>
        <w:t>status</w:t>
      </w:r>
      <w:proofErr w:type="gramEnd"/>
      <w:r w:rsidRPr="005C425E">
        <w:rPr>
          <w:rFonts w:ascii="Times New Roman" w:eastAsia="Times New Roman" w:hAnsi="Times New Roman"/>
          <w:sz w:val="20"/>
          <w:szCs w:val="20"/>
          <w:lang w:eastAsia="id-ID"/>
        </w:rPr>
        <w:t xml:space="preserve"> kontrak atau karyawan </w:t>
      </w:r>
      <w:r w:rsidRPr="005C425E">
        <w:rPr>
          <w:rFonts w:ascii="Times New Roman" w:eastAsia="Times New Roman" w:hAnsi="Times New Roman"/>
          <w:i/>
          <w:sz w:val="20"/>
          <w:szCs w:val="20"/>
          <w:lang w:eastAsia="id-ID"/>
        </w:rPr>
        <w:t>out source</w:t>
      </w:r>
      <w:r w:rsidRPr="005C425E">
        <w:rPr>
          <w:rFonts w:ascii="Times New Roman" w:eastAsia="Times New Roman" w:hAnsi="Times New Roman"/>
          <w:i/>
          <w:sz w:val="20"/>
          <w:szCs w:val="20"/>
          <w:lang w:val="id-ID" w:eastAsia="id-ID"/>
        </w:rPr>
        <w:t xml:space="preserve">. </w:t>
      </w:r>
      <w:r w:rsidRPr="005C425E">
        <w:rPr>
          <w:rFonts w:ascii="Times New Roman" w:eastAsia="Times New Roman" w:hAnsi="Times New Roman"/>
          <w:sz w:val="20"/>
          <w:szCs w:val="20"/>
          <w:lang w:val="id-ID" w:eastAsia="id-ID"/>
        </w:rPr>
        <w:t xml:space="preserve">Peneliti selanjutnya juga dapat </w:t>
      </w:r>
      <w:r w:rsidRPr="005C425E">
        <w:rPr>
          <w:rFonts w:ascii="Times New Roman" w:eastAsia="Times New Roman" w:hAnsi="Times New Roman"/>
          <w:sz w:val="20"/>
          <w:szCs w:val="20"/>
          <w:lang w:eastAsia="id-ID"/>
        </w:rPr>
        <w:t xml:space="preserve">menggunakan teknik analisis data yang berbeda dan menambah jumlah sampel yang digunakan sehingga dapat memperkaya hasil penelitian. </w:t>
      </w:r>
      <w:r w:rsidRPr="005C425E">
        <w:rPr>
          <w:rFonts w:ascii="Times New Roman" w:eastAsia="Times New Roman" w:hAnsi="Times New Roman"/>
          <w:sz w:val="20"/>
          <w:szCs w:val="20"/>
          <w:lang w:val="id-ID" w:eastAsia="id-ID"/>
        </w:rPr>
        <w:t>Sedangkan u</w:t>
      </w:r>
      <w:r w:rsidRPr="005C425E">
        <w:rPr>
          <w:rFonts w:ascii="Times New Roman" w:eastAsia="Times New Roman" w:hAnsi="Times New Roman"/>
          <w:sz w:val="20"/>
          <w:szCs w:val="20"/>
          <w:lang w:eastAsia="id-ID"/>
        </w:rPr>
        <w:t xml:space="preserve">ntuk penelitian selanjutnya juga dapat menambahkan variabel lain predictor munculnya perilaku </w:t>
      </w:r>
      <w:r w:rsidRPr="005C425E">
        <w:rPr>
          <w:rFonts w:ascii="Times New Roman" w:eastAsia="Times New Roman" w:hAnsi="Times New Roman"/>
          <w:i/>
          <w:sz w:val="20"/>
          <w:szCs w:val="20"/>
          <w:lang w:eastAsia="id-ID"/>
        </w:rPr>
        <w:t>cyberloafing</w:t>
      </w:r>
      <w:r w:rsidRPr="005C425E">
        <w:rPr>
          <w:rFonts w:ascii="Times New Roman" w:eastAsia="Times New Roman" w:hAnsi="Times New Roman"/>
          <w:sz w:val="20"/>
          <w:szCs w:val="20"/>
          <w:lang w:eastAsia="id-ID"/>
        </w:rPr>
        <w:t xml:space="preserve">, seperti </w:t>
      </w:r>
      <w:r w:rsidRPr="005C425E">
        <w:rPr>
          <w:rFonts w:ascii="Times New Roman" w:eastAsia="Times New Roman" w:hAnsi="Times New Roman"/>
          <w:sz w:val="20"/>
          <w:szCs w:val="20"/>
          <w:lang w:val="id-ID" w:eastAsia="id-ID"/>
        </w:rPr>
        <w:t xml:space="preserve">: </w:t>
      </w:r>
      <w:r w:rsidRPr="005C425E">
        <w:rPr>
          <w:rFonts w:ascii="Times New Roman" w:eastAsia="Times New Roman" w:hAnsi="Times New Roman"/>
          <w:i/>
          <w:sz w:val="20"/>
          <w:szCs w:val="20"/>
          <w:lang w:val="id-ID" w:eastAsia="id-ID"/>
        </w:rPr>
        <w:t>locus of control</w:t>
      </w:r>
      <w:r w:rsidRPr="005C425E">
        <w:rPr>
          <w:rFonts w:ascii="Times New Roman" w:eastAsia="Times New Roman" w:hAnsi="Times New Roman"/>
          <w:sz w:val="20"/>
          <w:szCs w:val="20"/>
          <w:lang w:val="id-ID" w:eastAsia="id-ID"/>
        </w:rPr>
        <w:t>, konformitas, iklim organisasi, kepuasan kerja, gaya kepemimpinan, motivasi kerja, etos kerja, komitmen organisasi</w:t>
      </w:r>
      <w:r w:rsidRPr="005C425E">
        <w:rPr>
          <w:rFonts w:ascii="Times New Roman" w:eastAsia="Times New Roman" w:hAnsi="Times New Roman"/>
          <w:sz w:val="20"/>
          <w:szCs w:val="20"/>
          <w:lang w:eastAsia="id-ID"/>
        </w:rPr>
        <w:t>, keterikatan kerja, sehingga dapat mengungkap banyak wacana dengan sudut pandang yang lebih luas.</w:t>
      </w:r>
    </w:p>
    <w:p w:rsidR="00134876" w:rsidRPr="005C425E" w:rsidRDefault="00134876" w:rsidP="00134876">
      <w:pPr>
        <w:pStyle w:val="ListParagraph"/>
        <w:spacing w:line="228" w:lineRule="auto"/>
        <w:ind w:left="0" w:firstLine="284"/>
        <w:jc w:val="both"/>
        <w:rPr>
          <w:rFonts w:ascii="Times New Roman" w:eastAsia="Times New Roman" w:hAnsi="Times New Roman"/>
          <w:sz w:val="20"/>
          <w:szCs w:val="20"/>
          <w:lang w:eastAsia="id-ID"/>
        </w:rPr>
      </w:pPr>
    </w:p>
    <w:sdt>
      <w:sdtPr>
        <w:rPr>
          <w:rFonts w:ascii="Times New Roman" w:hAnsi="Times New Roman"/>
          <w:b/>
          <w:bCs/>
          <w:sz w:val="20"/>
          <w:szCs w:val="20"/>
        </w:rPr>
        <w:id w:val="163523996"/>
        <w:docPartObj>
          <w:docPartGallery w:val="Bibliographies"/>
          <w:docPartUnique/>
        </w:docPartObj>
      </w:sdtPr>
      <w:sdtEndPr>
        <w:rPr>
          <w:rFonts w:eastAsia="MS Mincho"/>
          <w:b w:val="0"/>
          <w:bCs w:val="0"/>
          <w:lang w:bidi="ar-SA"/>
        </w:rPr>
      </w:sdtEndPr>
      <w:sdtContent>
        <w:p w:rsidR="00134876" w:rsidRPr="00F66440" w:rsidRDefault="00F66440" w:rsidP="00134876">
          <w:pPr>
            <w:pStyle w:val="Bibliography"/>
            <w:rPr>
              <w:rFonts w:ascii="Times New Roman" w:hAnsi="Times New Roman"/>
              <w:b/>
              <w:sz w:val="20"/>
              <w:szCs w:val="20"/>
            </w:rPr>
          </w:pPr>
          <w:r w:rsidRPr="00F66440">
            <w:rPr>
              <w:rFonts w:ascii="Times New Roman" w:hAnsi="Times New Roman"/>
              <w:b/>
              <w:sz w:val="20"/>
              <w:szCs w:val="20"/>
            </w:rPr>
            <w:t xml:space="preserve">REFERENSI </w:t>
          </w:r>
        </w:p>
        <w:sdt>
          <w:sdtPr>
            <w:rPr>
              <w:rFonts w:ascii="Times New Roman" w:hAnsi="Times New Roman"/>
              <w:sz w:val="20"/>
              <w:szCs w:val="20"/>
            </w:rPr>
            <w:id w:val="111145805"/>
            <w:bibliography/>
          </w:sdtPr>
          <w:sdtEndPr>
            <w:rPr>
              <w:rFonts w:eastAsia="MS Mincho"/>
              <w:lang w:bidi="ar-SA"/>
            </w:rPr>
          </w:sdtEndPr>
          <w:sdtContent>
            <w:p w:rsidR="00134876" w:rsidRPr="005C425E" w:rsidRDefault="00134876" w:rsidP="00134876">
              <w:pPr>
                <w:pStyle w:val="Bibliography"/>
                <w:jc w:val="both"/>
                <w:rPr>
                  <w:rFonts w:ascii="Times New Roman" w:hAnsi="Times New Roman"/>
                  <w:noProof/>
                  <w:sz w:val="20"/>
                  <w:szCs w:val="20"/>
                </w:rPr>
              </w:pPr>
              <w:r w:rsidRPr="005C425E">
                <w:rPr>
                  <w:rFonts w:ascii="Times New Roman" w:hAnsi="Times New Roman"/>
                  <w:sz w:val="20"/>
                  <w:szCs w:val="20"/>
                </w:rPr>
                <w:fldChar w:fldCharType="begin"/>
              </w:r>
              <w:r w:rsidRPr="005C425E">
                <w:rPr>
                  <w:rFonts w:ascii="Times New Roman" w:hAnsi="Times New Roman"/>
                  <w:sz w:val="20"/>
                  <w:szCs w:val="20"/>
                </w:rPr>
                <w:instrText xml:space="preserve"> BIBLIOGRAPHY </w:instrText>
              </w:r>
              <w:r w:rsidRPr="005C425E">
                <w:rPr>
                  <w:rFonts w:ascii="Times New Roman" w:hAnsi="Times New Roman"/>
                  <w:sz w:val="20"/>
                  <w:szCs w:val="20"/>
                </w:rPr>
                <w:fldChar w:fldCharType="separate"/>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Ghozali, I. (2011). </w:t>
              </w:r>
              <w:r w:rsidRPr="005C425E">
                <w:rPr>
                  <w:rFonts w:ascii="Times New Roman" w:hAnsi="Times New Roman"/>
                  <w:i/>
                  <w:iCs/>
                  <w:noProof/>
                  <w:sz w:val="20"/>
                  <w:szCs w:val="20"/>
                </w:rPr>
                <w:t>Aplikasi Analisis Multivariate dengan Program IBM SPSS 19.</w:t>
              </w:r>
              <w:r w:rsidRPr="005C425E">
                <w:rPr>
                  <w:rFonts w:ascii="Times New Roman" w:hAnsi="Times New Roman"/>
                  <w:noProof/>
                  <w:sz w:val="20"/>
                  <w:szCs w:val="20"/>
                </w:rPr>
                <w:t xml:space="preserve"> Semarang: Badan Penerbit Universitas Diponegoro.</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La Rose, R. (2010). Social Networking: Addictive, Compulsive, Problematic, or Just another Media Habit In Z Papacharissi (Ed). 59-81.</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Latan, H. (2014). </w:t>
              </w:r>
              <w:r w:rsidRPr="005C425E">
                <w:rPr>
                  <w:rFonts w:ascii="Times New Roman" w:hAnsi="Times New Roman"/>
                  <w:i/>
                  <w:iCs/>
                  <w:noProof/>
                  <w:sz w:val="20"/>
                  <w:szCs w:val="20"/>
                </w:rPr>
                <w:t>Aplikasi Statistik Untuk Ilmu Sosial Sains Dengan Stata.</w:t>
              </w:r>
              <w:r w:rsidRPr="005C425E">
                <w:rPr>
                  <w:rFonts w:ascii="Times New Roman" w:hAnsi="Times New Roman"/>
                  <w:noProof/>
                  <w:sz w:val="20"/>
                  <w:szCs w:val="20"/>
                </w:rPr>
                <w:t xml:space="preserve"> Bandung : Alfabeta.</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Liberman. (2015). </w:t>
              </w:r>
              <w:r w:rsidRPr="005C425E">
                <w:rPr>
                  <w:rFonts w:ascii="Times New Roman" w:hAnsi="Times New Roman"/>
                  <w:i/>
                  <w:iCs/>
                  <w:noProof/>
                  <w:sz w:val="20"/>
                  <w:szCs w:val="20"/>
                </w:rPr>
                <w:t>Penggunaan Internet di Kalangan Perusahaan .</w:t>
              </w:r>
              <w:r w:rsidRPr="005C425E">
                <w:rPr>
                  <w:rFonts w:ascii="Times New Roman" w:hAnsi="Times New Roman"/>
                  <w:noProof/>
                  <w:sz w:val="20"/>
                  <w:szCs w:val="20"/>
                </w:rPr>
                <w:t xml:space="preserve"> Jakarta: Pusat Kajian Komunikasi Universitas Indonesia .</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Lim, V.K.G &amp; Chen, D.J.Q. (2009). Impact of Cyberloafing on Affect, Work Depletion, Facilitation, and Enggagement. 1-20.</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Luthans. (2011). </w:t>
              </w:r>
              <w:r w:rsidRPr="005C425E">
                <w:rPr>
                  <w:rFonts w:ascii="Times New Roman" w:hAnsi="Times New Roman"/>
                  <w:i/>
                  <w:iCs/>
                  <w:noProof/>
                  <w:sz w:val="20"/>
                  <w:szCs w:val="20"/>
                </w:rPr>
                <w:t>Organizational Behavior : An Evidence Based Approach (12 thed).</w:t>
              </w:r>
              <w:r w:rsidRPr="005C425E">
                <w:rPr>
                  <w:rFonts w:ascii="Times New Roman" w:hAnsi="Times New Roman"/>
                  <w:noProof/>
                  <w:sz w:val="20"/>
                  <w:szCs w:val="20"/>
                </w:rPr>
                <w:t xml:space="preserve"> New York : MC Graw Hill.</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Marluga, H. (2017). </w:t>
              </w:r>
              <w:r w:rsidRPr="005C425E">
                <w:rPr>
                  <w:rFonts w:ascii="Times New Roman" w:hAnsi="Times New Roman"/>
                  <w:i/>
                  <w:iCs/>
                  <w:noProof/>
                  <w:sz w:val="20"/>
                  <w:szCs w:val="20"/>
                </w:rPr>
                <w:t>Mengasuh Kekuatan Mental .</w:t>
              </w:r>
              <w:r w:rsidRPr="005C425E">
                <w:rPr>
                  <w:rFonts w:ascii="Times New Roman" w:hAnsi="Times New Roman"/>
                  <w:noProof/>
                  <w:sz w:val="20"/>
                  <w:szCs w:val="20"/>
                </w:rPr>
                <w:t xml:space="preserve"> Jakarta : Jala Permana Aksara.</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lastRenderedPageBreak/>
                <w:t xml:space="preserve">Oetomo, B. S. (2007). </w:t>
              </w:r>
              <w:r w:rsidRPr="005C425E">
                <w:rPr>
                  <w:rFonts w:ascii="Times New Roman" w:hAnsi="Times New Roman"/>
                  <w:i/>
                  <w:iCs/>
                  <w:noProof/>
                  <w:sz w:val="20"/>
                  <w:szCs w:val="20"/>
                </w:rPr>
                <w:t>Pengantar Teknologi Informasi Internet, Konsep dan Aplikasi .</w:t>
              </w:r>
              <w:r w:rsidRPr="005C425E">
                <w:rPr>
                  <w:rFonts w:ascii="Times New Roman" w:hAnsi="Times New Roman"/>
                  <w:noProof/>
                  <w:sz w:val="20"/>
                  <w:szCs w:val="20"/>
                </w:rPr>
                <w:t xml:space="preserve"> Yogyakarta : Andi .</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Ozler, D.R. &amp; Polat, G. (2012). Cyberloafing Phenomenon In Organizations: Determinants and Impact . </w:t>
              </w:r>
              <w:r w:rsidRPr="005C425E">
                <w:rPr>
                  <w:rFonts w:ascii="Times New Roman" w:hAnsi="Times New Roman"/>
                  <w:i/>
                  <w:iCs/>
                  <w:noProof/>
                  <w:sz w:val="20"/>
                  <w:szCs w:val="20"/>
                </w:rPr>
                <w:t>International Journal of E Business and E Goverment Studies</w:t>
              </w:r>
              <w:r w:rsidRPr="005C425E">
                <w:rPr>
                  <w:rFonts w:ascii="Times New Roman" w:hAnsi="Times New Roman"/>
                  <w:noProof/>
                  <w:sz w:val="20"/>
                  <w:szCs w:val="20"/>
                </w:rPr>
                <w:t>, 1-15.</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Rahayuningsih, T. (2017). Perilaku Cyberloafing Ditinjau dari Kecerdasan Adversitas dan Komitmen Kerja. </w:t>
              </w:r>
              <w:r w:rsidRPr="005C425E">
                <w:rPr>
                  <w:rFonts w:ascii="Times New Roman" w:hAnsi="Times New Roman"/>
                  <w:i/>
                  <w:iCs/>
                  <w:noProof/>
                  <w:sz w:val="20"/>
                  <w:szCs w:val="20"/>
                </w:rPr>
                <w:t>Psychopolytan</w:t>
              </w:r>
              <w:r w:rsidRPr="005C425E">
                <w:rPr>
                  <w:rFonts w:ascii="Times New Roman" w:hAnsi="Times New Roman"/>
                  <w:noProof/>
                  <w:sz w:val="20"/>
                  <w:szCs w:val="20"/>
                </w:rPr>
                <w:t>, 49-53.</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Robbins, S. &amp; Timothy A Judge. (2008). </w:t>
              </w:r>
              <w:r w:rsidRPr="005C425E">
                <w:rPr>
                  <w:rFonts w:ascii="Times New Roman" w:hAnsi="Times New Roman"/>
                  <w:i/>
                  <w:iCs/>
                  <w:noProof/>
                  <w:sz w:val="20"/>
                  <w:szCs w:val="20"/>
                </w:rPr>
                <w:t>Perilaku Organisasi.</w:t>
              </w:r>
              <w:r w:rsidRPr="005C425E">
                <w:rPr>
                  <w:rFonts w:ascii="Times New Roman" w:hAnsi="Times New Roman"/>
                  <w:noProof/>
                  <w:sz w:val="20"/>
                  <w:szCs w:val="20"/>
                </w:rPr>
                <w:t xml:space="preserve"> Jakarta : Salemba 4.</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Sari, A. A. (2017). </w:t>
              </w:r>
              <w:r w:rsidRPr="005C425E">
                <w:rPr>
                  <w:rFonts w:ascii="Times New Roman" w:hAnsi="Times New Roman"/>
                  <w:i/>
                  <w:iCs/>
                  <w:noProof/>
                  <w:sz w:val="20"/>
                  <w:szCs w:val="20"/>
                </w:rPr>
                <w:t>Dasar-Dasar Public Relations Teori dan Praktek.</w:t>
              </w:r>
              <w:r w:rsidRPr="005C425E">
                <w:rPr>
                  <w:rFonts w:ascii="Times New Roman" w:hAnsi="Times New Roman"/>
                  <w:noProof/>
                  <w:sz w:val="20"/>
                  <w:szCs w:val="20"/>
                </w:rPr>
                <w:t xml:space="preserve"> Yogyakarta: Deepublish.</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Sujarweni, V. (2014). </w:t>
              </w:r>
              <w:r w:rsidRPr="005C425E">
                <w:rPr>
                  <w:rFonts w:ascii="Times New Roman" w:hAnsi="Times New Roman"/>
                  <w:i/>
                  <w:iCs/>
                  <w:noProof/>
                  <w:sz w:val="20"/>
                  <w:szCs w:val="20"/>
                </w:rPr>
                <w:t>SPSS untuk Penelitian .</w:t>
              </w:r>
              <w:r w:rsidRPr="005C425E">
                <w:rPr>
                  <w:rFonts w:ascii="Times New Roman" w:hAnsi="Times New Roman"/>
                  <w:noProof/>
                  <w:sz w:val="20"/>
                  <w:szCs w:val="20"/>
                </w:rPr>
                <w:t xml:space="preserve"> Yogyakarta: Pustaka Baru Pers.</w:t>
              </w:r>
            </w:p>
            <w:p w:rsidR="00134876" w:rsidRPr="005C425E" w:rsidRDefault="00134876" w:rsidP="00134876">
              <w:pPr>
                <w:pStyle w:val="Bibliography"/>
                <w:ind w:left="720" w:hanging="720"/>
                <w:jc w:val="both"/>
                <w:rPr>
                  <w:rFonts w:ascii="Times New Roman" w:hAnsi="Times New Roman"/>
                  <w:noProof/>
                  <w:sz w:val="20"/>
                  <w:szCs w:val="20"/>
                </w:rPr>
              </w:pPr>
              <w:r w:rsidRPr="005C425E">
                <w:rPr>
                  <w:rFonts w:ascii="Times New Roman" w:hAnsi="Times New Roman"/>
                  <w:noProof/>
                  <w:sz w:val="20"/>
                  <w:szCs w:val="20"/>
                </w:rPr>
                <w:t xml:space="preserve">Sutrisno, H. (2015). </w:t>
              </w:r>
              <w:r w:rsidRPr="005C425E">
                <w:rPr>
                  <w:rFonts w:ascii="Times New Roman" w:hAnsi="Times New Roman"/>
                  <w:i/>
                  <w:iCs/>
                  <w:noProof/>
                  <w:sz w:val="20"/>
                  <w:szCs w:val="20"/>
                </w:rPr>
                <w:t>Statistik .</w:t>
              </w:r>
              <w:r w:rsidRPr="005C425E">
                <w:rPr>
                  <w:rFonts w:ascii="Times New Roman" w:hAnsi="Times New Roman"/>
                  <w:noProof/>
                  <w:sz w:val="20"/>
                  <w:szCs w:val="20"/>
                </w:rPr>
                <w:t xml:space="preserve"> Yogyakarta : Pustaka Belajar.</w:t>
              </w:r>
            </w:p>
            <w:p w:rsidR="00134876" w:rsidRDefault="00134876" w:rsidP="00134876">
              <w:pPr>
                <w:spacing w:line="228" w:lineRule="auto"/>
                <w:rPr>
                  <w:b/>
                </w:rPr>
              </w:pPr>
              <w:r w:rsidRPr="005C425E">
                <w:rPr>
                  <w:b/>
                  <w:bCs/>
                  <w:noProof/>
                </w:rPr>
                <w:fldChar w:fldCharType="end"/>
              </w:r>
            </w:p>
          </w:sdtContent>
        </w:sdt>
      </w:sdtContent>
    </w:sdt>
    <w:p w:rsidR="00134876" w:rsidRDefault="00134876" w:rsidP="00134876">
      <w:pPr>
        <w:spacing w:line="228" w:lineRule="auto"/>
        <w:rPr>
          <w:b/>
        </w:rPr>
      </w:pPr>
    </w:p>
    <w:p w:rsidR="00134876" w:rsidRPr="005C425E" w:rsidRDefault="00134876" w:rsidP="00134876">
      <w:pPr>
        <w:pStyle w:val="ListParagraph"/>
        <w:spacing w:line="228" w:lineRule="auto"/>
        <w:ind w:left="0"/>
        <w:jc w:val="both"/>
        <w:rPr>
          <w:rFonts w:ascii="Times New Roman" w:hAnsi="Times New Roman"/>
          <w:sz w:val="20"/>
          <w:szCs w:val="20"/>
        </w:rPr>
      </w:pPr>
      <w:r w:rsidRPr="005C425E">
        <w:rPr>
          <w:rFonts w:ascii="Times New Roman" w:hAnsi="Times New Roman"/>
          <w:sz w:val="20"/>
          <w:szCs w:val="20"/>
        </w:rPr>
        <w:t xml:space="preserve">Devy Sofyanty, S.Psi, M.M. Lahir di Jakarta tanggal 17 Desember 1984. Menyelesaikan pendidikan Sarjana </w:t>
      </w:r>
      <w:proofErr w:type="gramStart"/>
      <w:r w:rsidRPr="005C425E">
        <w:rPr>
          <w:rFonts w:ascii="Times New Roman" w:hAnsi="Times New Roman"/>
          <w:sz w:val="20"/>
          <w:szCs w:val="20"/>
        </w:rPr>
        <w:t>Psikologi  di</w:t>
      </w:r>
      <w:proofErr w:type="gramEnd"/>
      <w:r w:rsidRPr="005C425E">
        <w:rPr>
          <w:rFonts w:ascii="Times New Roman" w:hAnsi="Times New Roman"/>
          <w:sz w:val="20"/>
          <w:szCs w:val="20"/>
        </w:rPr>
        <w:t xml:space="preserve"> Universitas Persada Indonesia Y.A.I dan meraih gelar Magister Manajemen di Universitas BSI Bandung </w:t>
      </w:r>
    </w:p>
    <w:p w:rsidR="00134876" w:rsidRPr="005C425E" w:rsidRDefault="00134876" w:rsidP="00134876">
      <w:pPr>
        <w:pStyle w:val="ListParagraph"/>
        <w:spacing w:line="228" w:lineRule="auto"/>
        <w:ind w:left="0"/>
        <w:jc w:val="both"/>
        <w:rPr>
          <w:rFonts w:ascii="Times New Roman" w:hAnsi="Times New Roman"/>
          <w:sz w:val="20"/>
          <w:szCs w:val="20"/>
        </w:rPr>
      </w:pPr>
    </w:p>
    <w:sectPr w:rsidR="00134876" w:rsidRPr="005C425E" w:rsidSect="00134876">
      <w:footnotePr>
        <w:numRestart w:val="eachPage"/>
      </w:footnotePr>
      <w:type w:val="continuous"/>
      <w:pgSz w:w="11907" w:h="16839" w:code="9"/>
      <w:pgMar w:top="1701" w:right="1134" w:bottom="1134" w:left="1701" w:header="720" w:footer="720" w:gutter="0"/>
      <w:cols w:num="2"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91" w:rsidRDefault="00974391" w:rsidP="00CF3A6F">
      <w:r>
        <w:separator/>
      </w:r>
    </w:p>
  </w:endnote>
  <w:endnote w:type="continuationSeparator" w:id="0">
    <w:p w:rsidR="00974391" w:rsidRDefault="00974391"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0" w:rsidRDefault="00974391">
    <w:pPr>
      <w:framePr w:wrap="around" w:vAnchor="text" w:hAnchor="margin" w:xAlign="right" w:y="1"/>
    </w:pPr>
  </w:p>
  <w:p w:rsidR="004C5AA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717BAF">
      <w:rPr>
        <w:noProof/>
      </w:rPr>
      <w:t>8</w:t>
    </w:r>
    <w:r w:rsidRPr="000B5046">
      <w:fldChar w:fldCharType="end"/>
    </w:r>
    <w:r w:rsidR="00841AE5">
      <w:t xml:space="preserve"> </w:t>
    </w:r>
    <w:r>
      <w:tab/>
    </w:r>
    <w:r w:rsidR="00324F89">
      <w:t>Nama Penulis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0" w:rsidRPr="00B33493" w:rsidRDefault="00F84753" w:rsidP="00B33493">
    <w:pPr>
      <w:pStyle w:val="Footer"/>
      <w:pBdr>
        <w:top w:val="single" w:sz="4" w:space="1" w:color="auto"/>
      </w:pBdr>
      <w:tabs>
        <w:tab w:val="clear" w:pos="4680"/>
        <w:tab w:val="clear" w:pos="9360"/>
        <w:tab w:val="right" w:pos="9072"/>
      </w:tabs>
      <w:rPr>
        <w:lang w:val="id-ID"/>
      </w:rPr>
    </w:pPr>
    <w:r>
      <w:tab/>
    </w:r>
    <w:r w:rsidRPr="000B5046">
      <w:fldChar w:fldCharType="begin"/>
    </w:r>
    <w:r w:rsidRPr="000B5046">
      <w:instrText xml:space="preserve"> PAGE   \* MERGEFORMAT </w:instrText>
    </w:r>
    <w:r w:rsidRPr="000B5046">
      <w:fldChar w:fldCharType="separate"/>
    </w:r>
    <w:r w:rsidR="00717BAF">
      <w:rPr>
        <w:noProof/>
      </w:rPr>
      <w:t>9</w:t>
    </w:r>
    <w:r w:rsidRPr="000B50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7" w:rsidRPr="00CB7465" w:rsidRDefault="002A2510" w:rsidP="002A2510">
    <w:pPr>
      <w:pStyle w:val="Footer"/>
      <w:pBdr>
        <w:top w:val="single" w:sz="4" w:space="1" w:color="auto"/>
      </w:pBdr>
      <w:tabs>
        <w:tab w:val="clear" w:pos="4680"/>
        <w:tab w:val="clear" w:pos="9360"/>
        <w:tab w:val="left" w:pos="0"/>
        <w:tab w:val="right" w:pos="9072"/>
      </w:tabs>
      <w:jc w:val="right"/>
      <w:rPr>
        <w:sz w:val="18"/>
      </w:rPr>
    </w:pPr>
    <w:r>
      <w:rPr>
        <w:szCs w:val="24"/>
      </w:rPr>
      <w:t>Diterima: Direvisi: Disetujui</w:t>
    </w:r>
    <w:r>
      <w:rPr>
        <w:szCs w:val="24"/>
      </w:rPr>
      <w:tab/>
    </w:r>
    <w:r w:rsidR="00F84753" w:rsidRPr="00CB7465">
      <w:rPr>
        <w:szCs w:val="24"/>
      </w:rPr>
      <w:fldChar w:fldCharType="begin"/>
    </w:r>
    <w:r w:rsidR="00F84753" w:rsidRPr="00CB7465">
      <w:rPr>
        <w:szCs w:val="24"/>
      </w:rPr>
      <w:instrText xml:space="preserve"> PAGE   \* MERGEFORMAT </w:instrText>
    </w:r>
    <w:r w:rsidR="00F84753" w:rsidRPr="00CB7465">
      <w:rPr>
        <w:szCs w:val="24"/>
      </w:rPr>
      <w:fldChar w:fldCharType="separate"/>
    </w:r>
    <w:r w:rsidR="002C0B14">
      <w:rPr>
        <w:noProof/>
        <w:szCs w:val="24"/>
      </w:rPr>
      <w:t>1</w:t>
    </w:r>
    <w:r w:rsidR="00F84753" w:rsidRPr="00CB7465">
      <w:rPr>
        <w:szCs w:val="24"/>
      </w:rPr>
      <w:fldChar w:fldCharType="end"/>
    </w:r>
    <w:r w:rsidR="00841AE5" w:rsidRPr="00CB7465">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91" w:rsidRDefault="00974391" w:rsidP="00CF3A6F">
      <w:r>
        <w:separator/>
      </w:r>
    </w:p>
  </w:footnote>
  <w:footnote w:type="continuationSeparator" w:id="0">
    <w:p w:rsidR="00974391" w:rsidRDefault="00974391"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89" w:rsidRDefault="00324F89" w:rsidP="00B33493">
    <w:pPr>
      <w:pStyle w:val="Header"/>
      <w:pBdr>
        <w:bottom w:val="single" w:sz="4" w:space="1" w:color="auto"/>
      </w:pBdr>
    </w:pPr>
  </w:p>
  <w:p w:rsidR="00324F89" w:rsidRPr="00324F89" w:rsidRDefault="00324F89" w:rsidP="00B33493">
    <w:pPr>
      <w:pStyle w:val="Header"/>
      <w:pBdr>
        <w:bottom w:val="single" w:sz="4" w:space="1" w:color="auto"/>
      </w:pBdr>
    </w:pPr>
    <w:r>
      <w:t>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0" w:rsidRDefault="00A12583" w:rsidP="00DB1ED2">
    <w:pPr>
      <w:pStyle w:val="Header"/>
      <w:pBdr>
        <w:bottom w:val="single" w:sz="4" w:space="1" w:color="auto"/>
      </w:pBdr>
      <w:jc w:val="right"/>
    </w:pPr>
    <w:proofErr w:type="gramStart"/>
    <w:r>
      <w:t>eJournal</w:t>
    </w:r>
    <w:proofErr w:type="gramEnd"/>
    <w:r>
      <w:t xml:space="preserve">, </w:t>
    </w:r>
    <w:r w:rsidR="0050135C">
      <w:t>Vol 9</w:t>
    </w:r>
    <w:r w:rsidR="00F84753" w:rsidRPr="0050135C">
      <w:t xml:space="preserve"> No.9 Bulan</w:t>
    </w:r>
    <w:r w:rsidR="00F84753" w:rsidRPr="0050135C">
      <w:rPr>
        <w:lang w:val="id-ID"/>
      </w:rPr>
      <w:t xml:space="preserve"> </w:t>
    </w:r>
    <w:r w:rsidR="00F84753" w:rsidRPr="0050135C">
      <w:t>2018</w:t>
    </w:r>
  </w:p>
  <w:p w:rsidR="00A12583" w:rsidRPr="0050135C" w:rsidRDefault="00A12583" w:rsidP="00DB1ED2">
    <w:pPr>
      <w:pStyle w:val="Header"/>
      <w:pBdr>
        <w:bottom w:val="single" w:sz="4" w:space="1" w:color="auto"/>
      </w:pBdr>
      <w:jc w:val="right"/>
      <w:rPr>
        <w:lang w:val="id-ID"/>
      </w:rPr>
    </w:pPr>
    <w:r>
      <w:t>P</w:t>
    </w:r>
    <w:r>
      <w:rPr>
        <w:lang w:val="id-ID"/>
      </w:rPr>
      <w:t>-</w:t>
    </w:r>
    <w:r w:rsidRPr="006340EF">
      <w:t xml:space="preserve">ISSN </w:t>
    </w:r>
    <w:r>
      <w:t>0000</w:t>
    </w:r>
    <w:r w:rsidRPr="006340EF">
      <w:t>-</w:t>
    </w:r>
    <w:proofErr w:type="gramStart"/>
    <w:r>
      <w:t>0000</w:t>
    </w:r>
    <w:r>
      <w:rPr>
        <w:lang w:val="id-ID"/>
      </w:rPr>
      <w:t xml:space="preserve">  E</w:t>
    </w:r>
    <w:proofErr w:type="gramEnd"/>
    <w:r w:rsidRPr="006340EF">
      <w:rPr>
        <w:lang w:val="id-ID"/>
      </w:rPr>
      <w:t xml:space="preserve">-ISSN </w:t>
    </w:r>
    <w:r>
      <w:t>0000</w:t>
    </w:r>
    <w:r w:rsidRPr="006340EF">
      <w:rPr>
        <w:color w:val="000000"/>
        <w:shd w:val="clear" w:color="auto" w:fill="FFFFFF"/>
      </w:rPr>
      <w:t>-</w:t>
    </w:r>
    <w:r>
      <w:rPr>
        <w:color w:val="000000"/>
        <w:shd w:val="clear" w:color="auto" w:fill="FFFFFF"/>
      </w:rPr>
      <w:t>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0" w:rsidRPr="00D26E4E" w:rsidRDefault="00C571F4" w:rsidP="00D26E4E">
    <w:pPr>
      <w:pStyle w:val="Header"/>
      <w:rPr>
        <w:rFonts w:ascii="Bauhaus 93" w:hAnsi="Bauhaus 93"/>
        <w:color w:val="FF99CC"/>
        <w:sz w:val="32"/>
        <w:szCs w:val="32"/>
      </w:rPr>
    </w:pPr>
    <w:r>
      <w:rPr>
        <w:rFonts w:ascii="Bauhaus 93" w:hAnsi="Bauhaus 93"/>
        <w:noProof/>
        <w:color w:val="FF99CC"/>
        <w:sz w:val="32"/>
        <w:szCs w:val="32"/>
      </w:rPr>
      <w:drawing>
        <wp:anchor distT="0" distB="0" distL="114300" distR="114300" simplePos="0" relativeHeight="251658240" behindDoc="1" locked="0" layoutInCell="1" allowOverlap="1" wp14:anchorId="39EC1F3E" wp14:editId="327756CE">
          <wp:simplePos x="0" y="0"/>
          <wp:positionH relativeFrom="margin">
            <wp:posOffset>3411220</wp:posOffset>
          </wp:positionH>
          <wp:positionV relativeFrom="paragraph">
            <wp:posOffset>-313055</wp:posOffset>
          </wp:positionV>
          <wp:extent cx="2244725" cy="497205"/>
          <wp:effectExtent l="0" t="0" r="3175" b="0"/>
          <wp:wrapTight wrapText="bothSides">
            <wp:wrapPolygon edited="0">
              <wp:start x="0" y="0"/>
              <wp:lineTo x="0" y="20690"/>
              <wp:lineTo x="21447" y="20690"/>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472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uhaus 93" w:hAnsi="Bauhaus 93"/>
        <w:noProof/>
        <w:color w:val="FF99CC"/>
        <w:sz w:val="32"/>
        <w:szCs w:val="32"/>
      </w:rPr>
      <mc:AlternateContent>
        <mc:Choice Requires="wps">
          <w:drawing>
            <wp:anchor distT="0" distB="0" distL="114300" distR="114300" simplePos="0" relativeHeight="251659264" behindDoc="0" locked="0" layoutInCell="1" allowOverlap="1" wp14:anchorId="2FF45DF3" wp14:editId="4CC4EE05">
              <wp:simplePos x="0" y="0"/>
              <wp:positionH relativeFrom="column">
                <wp:posOffset>-41910</wp:posOffset>
              </wp:positionH>
              <wp:positionV relativeFrom="paragraph">
                <wp:posOffset>-300990</wp:posOffset>
              </wp:positionV>
              <wp:extent cx="3013710" cy="557530"/>
              <wp:effectExtent l="0" t="0" r="0" b="0"/>
              <wp:wrapNone/>
              <wp:docPr id="5" name="Rectangle 5"/>
              <wp:cNvGraphicFramePr/>
              <a:graphic xmlns:a="http://schemas.openxmlformats.org/drawingml/2006/main">
                <a:graphicData uri="http://schemas.microsoft.com/office/word/2010/wordprocessingShape">
                  <wps:wsp>
                    <wps:cNvSpPr/>
                    <wps:spPr>
                      <a:xfrm>
                        <a:off x="0" y="0"/>
                        <a:ext cx="3013710" cy="557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2C18" w:rsidRPr="00697D1B" w:rsidRDefault="003F5C37" w:rsidP="00CF2C18">
                          <w:pPr>
                            <w:jc w:val="left"/>
                            <w:rPr>
                              <w:color w:val="000000" w:themeColor="text1"/>
                            </w:rPr>
                          </w:pPr>
                          <w:r>
                            <w:rPr>
                              <w:color w:val="000000" w:themeColor="text1"/>
                            </w:rPr>
                            <w:t>Volume X No. X Bulan Tahun</w:t>
                          </w:r>
                        </w:p>
                        <w:p w:rsidR="00CF2C18" w:rsidRPr="00697D1B" w:rsidRDefault="003359EA" w:rsidP="00CF2C18">
                          <w:pP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w:t>
                          </w:r>
                          <w:proofErr w:type="gramStart"/>
                          <w:r w:rsidRPr="00697D1B">
                            <w:rPr>
                              <w:color w:val="000000" w:themeColor="text1"/>
                              <w:shd w:val="clear" w:color="auto" w:fill="FFFFFF"/>
                            </w:rPr>
                            <w:t>0805  E</w:t>
                          </w:r>
                          <w:proofErr w:type="gramEnd"/>
                          <w:r w:rsidRPr="00697D1B">
                            <w:rPr>
                              <w:color w:val="000000" w:themeColor="text1"/>
                              <w:shd w:val="clear" w:color="auto" w:fill="FFFFFF"/>
                            </w:rPr>
                            <w:t>-ISSN 2550-0791</w:t>
                          </w:r>
                        </w:p>
                        <w:p w:rsidR="003359EA" w:rsidRPr="00697D1B" w:rsidRDefault="003359EA" w:rsidP="00CF2C18">
                          <w:pPr>
                            <w:jc w:val="left"/>
                            <w:rPr>
                              <w:color w:val="000000" w:themeColor="text1"/>
                              <w:shd w:val="clear" w:color="auto" w:fill="FFFFFF"/>
                            </w:rPr>
                          </w:pPr>
                          <w:r w:rsidRPr="009D1866">
                            <w:rPr>
                              <w:shd w:val="clear" w:color="auto" w:fill="FFFFFF"/>
                            </w:rPr>
                            <w:t>http://ejournal.bsi.ac.id/ejurnal/index.php/widyacipta</w:t>
                          </w:r>
                        </w:p>
                        <w:p w:rsidR="003359EA" w:rsidRPr="00697D1B" w:rsidRDefault="003359EA" w:rsidP="00CF2C18">
                          <w:pPr>
                            <w:jc w:val="left"/>
                            <w:rPr>
                              <w:color w:val="000000" w:themeColor="text1"/>
                            </w:rPr>
                          </w:pPr>
                        </w:p>
                        <w:p w:rsidR="003359EA" w:rsidRPr="00697D1B" w:rsidRDefault="003359EA" w:rsidP="00CF2C1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5DF3" id="Rectangle 5" o:spid="_x0000_s1026" style="position:absolute;left:0;text-align:left;margin-left:-3.3pt;margin-top:-23.7pt;width:237.3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" filled="f" stroked="f" strokeweight="1pt">
              <v:textbox>
                <w:txbxContent>
                  <w:p w:rsidR="00CF2C18" w:rsidRPr="00697D1B" w:rsidRDefault="003F5C37" w:rsidP="00CF2C18">
                    <w:pPr>
                      <w:jc w:val="left"/>
                      <w:rPr>
                        <w:color w:val="000000" w:themeColor="text1"/>
                      </w:rPr>
                    </w:pPr>
                    <w:r>
                      <w:rPr>
                        <w:color w:val="000000" w:themeColor="text1"/>
                      </w:rPr>
                      <w:t>Volume X No. X Bulan Tahun</w:t>
                    </w:r>
                  </w:p>
                  <w:p w:rsidR="00CF2C18" w:rsidRPr="00697D1B" w:rsidRDefault="003359EA" w:rsidP="00CF2C18">
                    <w:pP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w:t>
                    </w:r>
                    <w:proofErr w:type="gramStart"/>
                    <w:r w:rsidRPr="00697D1B">
                      <w:rPr>
                        <w:color w:val="000000" w:themeColor="text1"/>
                        <w:shd w:val="clear" w:color="auto" w:fill="FFFFFF"/>
                      </w:rPr>
                      <w:t>0805  E</w:t>
                    </w:r>
                    <w:proofErr w:type="gramEnd"/>
                    <w:r w:rsidRPr="00697D1B">
                      <w:rPr>
                        <w:color w:val="000000" w:themeColor="text1"/>
                        <w:shd w:val="clear" w:color="auto" w:fill="FFFFFF"/>
                      </w:rPr>
                      <w:t>-ISSN 2550-0791</w:t>
                    </w:r>
                  </w:p>
                  <w:p w:rsidR="003359EA" w:rsidRPr="00697D1B" w:rsidRDefault="003359EA" w:rsidP="00CF2C18">
                    <w:pPr>
                      <w:jc w:val="left"/>
                      <w:rPr>
                        <w:color w:val="000000" w:themeColor="text1"/>
                        <w:shd w:val="clear" w:color="auto" w:fill="FFFFFF"/>
                      </w:rPr>
                    </w:pPr>
                    <w:r w:rsidRPr="009D1866">
                      <w:rPr>
                        <w:shd w:val="clear" w:color="auto" w:fill="FFFFFF"/>
                      </w:rPr>
                      <w:t>http://ejournal.bsi.ac.id/ejurnal/index.php/widyacipta</w:t>
                    </w:r>
                  </w:p>
                  <w:p w:rsidR="003359EA" w:rsidRPr="00697D1B" w:rsidRDefault="003359EA" w:rsidP="00CF2C18">
                    <w:pPr>
                      <w:jc w:val="left"/>
                      <w:rPr>
                        <w:color w:val="000000" w:themeColor="text1"/>
                      </w:rPr>
                    </w:pPr>
                  </w:p>
                  <w:p w:rsidR="003359EA" w:rsidRPr="00697D1B" w:rsidRDefault="003359EA" w:rsidP="00CF2C18">
                    <w:pPr>
                      <w:jc w:val="left"/>
                      <w:rPr>
                        <w:color w:val="000000" w:themeColor="text1"/>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E3A0F"/>
    <w:multiLevelType w:val="hybridMultilevel"/>
    <w:tmpl w:val="8A7882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6F"/>
    <w:rsid w:val="00004E34"/>
    <w:rsid w:val="00054A54"/>
    <w:rsid w:val="00071CAC"/>
    <w:rsid w:val="000B41C6"/>
    <w:rsid w:val="000C3C33"/>
    <w:rsid w:val="000E48F4"/>
    <w:rsid w:val="0013290C"/>
    <w:rsid w:val="00134876"/>
    <w:rsid w:val="0014469C"/>
    <w:rsid w:val="00154811"/>
    <w:rsid w:val="001819C7"/>
    <w:rsid w:val="00196CD0"/>
    <w:rsid w:val="001C5945"/>
    <w:rsid w:val="0022221B"/>
    <w:rsid w:val="00225CB1"/>
    <w:rsid w:val="002A2510"/>
    <w:rsid w:val="002C0B14"/>
    <w:rsid w:val="003224D5"/>
    <w:rsid w:val="00324F89"/>
    <w:rsid w:val="003359EA"/>
    <w:rsid w:val="00391DE9"/>
    <w:rsid w:val="003E0672"/>
    <w:rsid w:val="003E3015"/>
    <w:rsid w:val="003F5C37"/>
    <w:rsid w:val="004F5922"/>
    <w:rsid w:val="0050135C"/>
    <w:rsid w:val="0058500F"/>
    <w:rsid w:val="00597F95"/>
    <w:rsid w:val="005D468B"/>
    <w:rsid w:val="0061159A"/>
    <w:rsid w:val="00666FE2"/>
    <w:rsid w:val="00697D1B"/>
    <w:rsid w:val="006B0D70"/>
    <w:rsid w:val="006B7AED"/>
    <w:rsid w:val="006C1A82"/>
    <w:rsid w:val="00717BAF"/>
    <w:rsid w:val="00731D95"/>
    <w:rsid w:val="00747BE8"/>
    <w:rsid w:val="007925E9"/>
    <w:rsid w:val="00841AE5"/>
    <w:rsid w:val="00861383"/>
    <w:rsid w:val="008902A7"/>
    <w:rsid w:val="008E339C"/>
    <w:rsid w:val="0090169A"/>
    <w:rsid w:val="00932195"/>
    <w:rsid w:val="00974391"/>
    <w:rsid w:val="00977A4E"/>
    <w:rsid w:val="00981DFD"/>
    <w:rsid w:val="009B4E03"/>
    <w:rsid w:val="009D1866"/>
    <w:rsid w:val="009E7BD4"/>
    <w:rsid w:val="009F01B0"/>
    <w:rsid w:val="009F21B0"/>
    <w:rsid w:val="00A07AC6"/>
    <w:rsid w:val="00A12583"/>
    <w:rsid w:val="00A31369"/>
    <w:rsid w:val="00AC4C3D"/>
    <w:rsid w:val="00AF5F53"/>
    <w:rsid w:val="00BA1A5F"/>
    <w:rsid w:val="00BC26F7"/>
    <w:rsid w:val="00C117C5"/>
    <w:rsid w:val="00C17264"/>
    <w:rsid w:val="00C20F2B"/>
    <w:rsid w:val="00C51C43"/>
    <w:rsid w:val="00C571F4"/>
    <w:rsid w:val="00C720F1"/>
    <w:rsid w:val="00CB7465"/>
    <w:rsid w:val="00CE2E36"/>
    <w:rsid w:val="00CE4358"/>
    <w:rsid w:val="00CF147D"/>
    <w:rsid w:val="00CF2C18"/>
    <w:rsid w:val="00CF3A6F"/>
    <w:rsid w:val="00CF4627"/>
    <w:rsid w:val="00CF564B"/>
    <w:rsid w:val="00D26E4E"/>
    <w:rsid w:val="00D40811"/>
    <w:rsid w:val="00D42BE3"/>
    <w:rsid w:val="00DF6863"/>
    <w:rsid w:val="00E3548D"/>
    <w:rsid w:val="00E545EA"/>
    <w:rsid w:val="00E86E7D"/>
    <w:rsid w:val="00ED35C3"/>
    <w:rsid w:val="00EE5249"/>
    <w:rsid w:val="00EF1A6A"/>
    <w:rsid w:val="00F60CDC"/>
    <w:rsid w:val="00F66440"/>
    <w:rsid w:val="00F84753"/>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6939B-1F5F-4566-9AE4-722615F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y_sofyanty_spsi@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
    <b:Tag>Oet07</b:Tag>
    <b:SourceType>Book</b:SourceType>
    <b:Guid>{9101D8D8-9481-4B31-BDD2-EE3C74E09785}</b:Guid>
    <b:Author>
      <b:Author>
        <b:NameList>
          <b:Person>
            <b:Last>Oetomo</b:Last>
            <b:First>Budi</b:First>
            <b:Middle>Sutedjo Dharma</b:Middle>
          </b:Person>
        </b:NameList>
      </b:Author>
    </b:Author>
    <b:Title>Pengantar Teknologi Informasi Internet, Konsep dan Aplikasi </b:Title>
    <b:Year>2007</b:Year>
    <b:City>Yogyakarta </b:City>
    <b:Publisher>Andi </b:Publisher>
    <b:RefOrder>1</b:RefOrder>
  </b:Source>
  <b:Source>
    <b:Tag>Rob08</b:Tag>
    <b:SourceType>Book</b:SourceType>
    <b:Guid>{7282E33E-A00E-44D2-B970-D56AC747F364}</b:Guid>
    <b:Author>
      <b:Author>
        <b:NameList>
          <b:Person>
            <b:Last>Robbins</b:Last>
            <b:First>Stephen</b:First>
            <b:Middle>P &amp; Judge, Timothy A.</b:Middle>
          </b:Person>
        </b:NameList>
      </b:Author>
    </b:Author>
    <b:Title> Perilaku Organisasi</b:Title>
    <b:Year>2008</b:Year>
    <b:City>Jakarta </b:City>
    <b:Publisher>Salemba 4</b:Publisher>
    <b:RefOrder>2</b:RefOrder>
  </b:Source>
  <b:Source>
    <b:Tag>Lut11</b:Tag>
    <b:SourceType>Book</b:SourceType>
    <b:Guid>{6F719C2E-FC3B-4874-8C91-95028F5B2AAD}</b:Guid>
    <b:Author>
      <b:Author>
        <b:NameList>
          <b:Person>
            <b:Last>Luthans</b:Last>
          </b:Person>
        </b:NameList>
      </b:Author>
    </b:Author>
    <b:Title>Organizational Behavior : An Evidence Based Approach (12  thed)</b:Title>
    <b:Year>2011</b:Year>
    <b:City>New York </b:City>
    <b:Publisher>MC Graw Hill</b:Publisher>
    <b:RefOrder>3</b:RefOrder>
  </b:Source>
  <b:Source>
    <b:Tag>Gho11</b:Tag>
    <b:SourceType>Book</b:SourceType>
    <b:Guid>{E4B7A18B-2ABC-4C00-9732-2EBB95418466}</b:Guid>
    <b:Author>
      <b:Author>
        <b:NameList>
          <b:Person>
            <b:Last>Ghozali</b:Last>
            <b:First>Imam</b:First>
          </b:Person>
        </b:NameList>
      </b:Author>
    </b:Author>
    <b:Title> Aplikasi Analisis Multivariate dengan Program IBM SPSS 19</b:Title>
    <b:Year>2011</b:Year>
    <b:City>Semarang</b:City>
    <b:Publisher>Badan Penerbit Universitas Diponegoro</b:Publisher>
    <b:RefOrder>4</b:RefOrder>
  </b:Source>
  <b:Source>
    <b:Tag>Han12</b:Tag>
    <b:SourceType>Book</b:SourceType>
    <b:Guid>{F487BAE6-BB51-45E3-93D5-00A44804D289}</b:Guid>
    <b:Author>
      <b:Author>
        <b:NameList>
          <b:Person>
            <b:Last>Handoko</b:Last>
            <b:First>Hani</b:First>
          </b:Person>
        </b:NameList>
      </b:Author>
    </b:Author>
    <b:Title>Manajemen Sumber Daya Manusia</b:Title>
    <b:Year>2012</b:Year>
    <b:City>Yogyakarta</b:City>
    <b:Publisher> BPFE</b:Publisher>
    <b:RefOrder>5</b:RefOrder>
  </b:Source>
  <b:Source>
    <b:Tag>Org06</b:Tag>
    <b:SourceType>Book</b:SourceType>
    <b:Guid>{7C714A2A-712E-4759-8989-3B21738FF256}</b:Guid>
    <b:Author>
      <b:Author>
        <b:NameList>
          <b:Person>
            <b:Last>Organ</b:Last>
            <b:First>D.W.,</b:First>
            <b:Middle>Podsakoff, P.M., and Mackenzie, S.B</b:Middle>
          </b:Person>
        </b:NameList>
      </b:Author>
    </b:Author>
    <b:Title>Organizational Citizenship Behavior : Its Nature, Antecedents, and Consequences, SAGE. Publication Public Relation</b:Title>
    <b:Year>2006</b:Year>
    <b:City>Bandung </b:City>
    <b:Publisher>CV Mandar Maju</b:Publisher>
    <b:RefOrder>6</b:RefOrder>
  </b:Source>
  <b:Source>
    <b:Tag>Suj14</b:Tag>
    <b:SourceType>Book</b:SourceType>
    <b:Guid>{202017CD-FC5F-425E-928D-CCEDCA5FBD37}</b:Guid>
    <b:Author>
      <b:Author>
        <b:NameList>
          <b:Person>
            <b:Last>Sujarweni</b:Last>
            <b:First>V.W</b:First>
          </b:Person>
        </b:NameList>
      </b:Author>
    </b:Author>
    <b:Title>SPSS untuk Penelitian </b:Title>
    <b:Year>2014</b:Year>
    <b:City>Yogyakarta</b:City>
    <b:Publisher>Pustaka Baru Pers</b:Publisher>
    <b:RefOrder>7</b:RefOrder>
  </b:Source>
  <b:Source>
    <b:Tag>Dar13</b:Tag>
    <b:SourceType>Book</b:SourceType>
    <b:Guid>{3DBD1AD6-9A41-4FE1-80BE-61DA8B89D44B}</b:Guid>
    <b:Author>
      <b:Author>
        <b:NameList>
          <b:Person>
            <b:Last>Darmawan</b:Last>
            <b:First>Didit</b:First>
          </b:Person>
        </b:NameList>
      </b:Author>
    </b:Author>
    <b:Title>Prinsip-Prinsip Perilaku Organisasi</b:Title>
    <b:Year>2013</b:Year>
    <b:City>Surabaya</b:City>
    <b:Publisher>Pena semesta</b:Publisher>
    <b:RefOrder>8</b:RefOrder>
  </b:Source>
  <b:Source>
    <b:Tag>Sut09</b:Tag>
    <b:SourceType>Book</b:SourceType>
    <b:Guid>{C92B5BAE-7DE8-4FBC-A0C8-176D4A2684F4}</b:Guid>
    <b:Author>
      <b:Author>
        <b:NameList>
          <b:Person>
            <b:Last>Sutrisno</b:Last>
            <b:First>Edi</b:First>
          </b:Person>
        </b:NameList>
      </b:Author>
    </b:Author>
    <b:Title>Manajemen Sumber Daya Manusia</b:Title>
    <b:Year>2009</b:Year>
    <b:City>Jakarta</b:City>
    <b:Publisher>Kencana</b:Publisher>
    <b:RefOrder>9</b:RefOrder>
  </b:Source>
  <b:Source>
    <b:Tag>Pap09</b:Tag>
    <b:SourceType>Book</b:SourceType>
    <b:Guid>{4A6276B5-57D5-4598-917A-6E9F068A5F62}</b:Guid>
    <b:Author>
      <b:Author>
        <b:NameList>
          <b:Person>
            <b:Last>Papalia</b:Last>
            <b:First>Olds</b:First>
            <b:Middle>&amp; Feldman</b:Middle>
          </b:Person>
        </b:NameList>
      </b:Author>
    </b:Author>
    <b:Title>Human Development</b:Title>
    <b:Year>2009</b:Year>
    <b:City>New York</b:City>
    <b:Publisher>Mc Graw- Hill</b:Publisher>
    <b:RefOrder>10</b:RefOrder>
  </b:Source>
  <b:Source>
    <b:Tag>Sar17</b:Tag>
    <b:SourceType>Book</b:SourceType>
    <b:Guid>{3F9C4833-9888-4778-AA56-06951ECADBDA}</b:Guid>
    <b:Author>
      <b:Author>
        <b:NameList>
          <b:Person>
            <b:Last>Sari</b:Last>
            <b:First>A.</b:First>
            <b:Middle>Anita</b:Middle>
          </b:Person>
        </b:NameList>
      </b:Author>
    </b:Author>
    <b:Title>Dasar-Dasar Public Relations Teori dan Praktek</b:Title>
    <b:Year>2017</b:Year>
    <b:City>Yogyakarta</b:City>
    <b:Publisher>Deepublish</b:Publisher>
    <b:RefOrder>11</b:RefOrder>
  </b:Source>
  <b:Source>
    <b:Tag>Had15</b:Tag>
    <b:SourceType>Book</b:SourceType>
    <b:Guid>{FC4629C2-AD5C-4CDC-BEBA-BC5DB9F26C52}</b:Guid>
    <b:Author>
      <b:Author>
        <b:NameList>
          <b:Person>
            <b:Last>Sutrisno</b:Last>
            <b:First>Hadi</b:First>
          </b:Person>
        </b:NameList>
      </b:Author>
    </b:Author>
    <b:Title>Statistik </b:Title>
    <b:Year>2015</b:Year>
    <b:City>Yogyakarta </b:City>
    <b:Publisher>Pustaka Belajar</b:Publisher>
    <b:RefOrder>12</b:RefOrder>
  </b:Source>
  <b:Source>
    <b:Tag>Lat14</b:Tag>
    <b:SourceType>Book</b:SourceType>
    <b:Guid>{BE2DF927-A253-4467-9CB7-4004CA95B0E2}</b:Guid>
    <b:Author>
      <b:Author>
        <b:NameList>
          <b:Person>
            <b:Last>Latan</b:Last>
            <b:First>H</b:First>
          </b:Person>
        </b:NameList>
      </b:Author>
    </b:Author>
    <b:Title>Aplikasi Statistik Untuk Ilmu Sosial Sains Dengan Stata</b:Title>
    <b:Year>2014</b:Year>
    <b:City>Bandung </b:City>
    <b:Publisher>Alfabeta</b:Publisher>
    <b:RefOrder>13</b:RefOrder>
  </b:Source>
  <b:Source>
    <b:Tag>Lib15</b:Tag>
    <b:SourceType>Book</b:SourceType>
    <b:Guid>{5893A22D-2BCE-4325-831B-67156BC606E3}</b:Guid>
    <b:Author>
      <b:Author>
        <b:NameList>
          <b:Person>
            <b:Last>Liberman</b:Last>
          </b:Person>
        </b:NameList>
      </b:Author>
    </b:Author>
    <b:Title>Penggunaan Internet di Kalangan Perusahaan </b:Title>
    <b:Year>2015</b:Year>
    <b:City>Jakarta</b:City>
    <b:Publisher>Pusat Kajian Komunikasi Universitas Indonesia </b:Publisher>
    <b:RefOrder>14</b:RefOrder>
  </b:Source>
  <b:Source>
    <b:Tag>Mar17</b:Tag>
    <b:SourceType>Book</b:SourceType>
    <b:Guid>{47E4E7CF-DF38-43A2-80A1-AAEBD6308AC6}</b:Guid>
    <b:Author>
      <b:Author>
        <b:NameList>
          <b:Person>
            <b:Last>Marluga</b:Last>
            <b:First>H</b:First>
          </b:Person>
        </b:NameList>
      </b:Author>
    </b:Author>
    <b:Title>Mengasuh Kekuatan Mental </b:Title>
    <b:Year>2017</b:Year>
    <b:City>Jakarta </b:City>
    <b:Publisher>Jala Permana Aksara</b:Publisher>
    <b:RefOrder>15</b:RefOrder>
  </b:Source>
  <b:Source>
    <b:Tag>Bla08</b:Tag>
    <b:SourceType>JournalArticle</b:SourceType>
    <b:Guid>{627C5063-B99C-4B5E-AF50-7E23F3EB8D92}</b:Guid>
    <b:Title>Correlates of Different Form of Cyberloafing: The Role or Norm and External Locus of Control. Computers in Human Behavior</b:Title>
    <b:Year>2008</b:Year>
    <b:Author>
      <b:Author>
        <b:NameList>
          <b:Person>
            <b:Last>Blanchard</b:Last>
            <b:First>A.,</b:First>
            <b:Middle>&amp; Henle, C</b:Middle>
          </b:Person>
        </b:NameList>
      </b:Author>
    </b:Author>
    <b:Pages>1067-1084</b:Pages>
    <b:RefOrder>16</b:RefOrder>
  </b:Source>
  <b:Source>
    <b:Tag>LaR10</b:Tag>
    <b:SourceType>JournalArticle</b:SourceType>
    <b:Guid>{3F53C545-58CF-4A3D-BCAB-0A157179B5E7}</b:Guid>
    <b:Title>Social Networking: Addictive, Compulsive, Problematic, or Just another Media Habit In Z Papacharissi (Ed)</b:Title>
    <b:Year>2010</b:Year>
    <b:Author>
      <b:Author>
        <b:NameList>
          <b:Person>
            <b:Last>La Rose</b:Last>
            <b:First>R</b:First>
          </b:Person>
        </b:NameList>
      </b:Author>
    </b:Author>
    <b:Pages>59-81</b:Pages>
    <b:RefOrder>17</b:RefOrder>
  </b:Source>
  <b:Source>
    <b:Tag>Rah17</b:Tag>
    <b:SourceType>JournalArticle</b:SourceType>
    <b:Guid>{A47BA7FA-5683-4C58-B0C1-A2BADF61A2CB}</b:Guid>
    <b:Title>Perilaku Cyberloafing Ditinjau dari Kecerdasan Adversitas dan Komitmen Kerja</b:Title>
    <b:JournalName>Psychopolytan</b:JournalName>
    <b:Year>2017</b:Year>
    <b:Pages>49-53</b:Pages>
    <b:Author>
      <b:Author>
        <b:NameList>
          <b:Person>
            <b:Last>Rahayuningsih</b:Last>
            <b:First>Tri</b:First>
          </b:Person>
        </b:NameList>
      </b:Author>
    </b:Author>
    <b:RefOrder>18</b:RefOrder>
  </b:Source>
  <b:Source>
    <b:Tag>Lim09</b:Tag>
    <b:SourceType>JournalArticle</b:SourceType>
    <b:Guid>{7C085C95-275F-4F19-9474-052EE0A676E6}</b:Guid>
    <b:Author>
      <b:Author>
        <b:NameList>
          <b:Person>
            <b:Last>Lim</b:Last>
            <b:First>Vivien</b:First>
            <b:Middle>K.G &amp; Chen, D.J.Q</b:Middle>
          </b:Person>
        </b:NameList>
      </b:Author>
    </b:Author>
    <b:Title>Impact of Cyberloafing on Affect, Work Depletion, Facilitation, and Enggagement.</b:Title>
    <b:Year>2009</b:Year>
    <b:Pages>1-20</b:Pages>
    <b:RefOrder>19</b:RefOrder>
  </b:Source>
  <b:Source>
    <b:Tag>Ozl12</b:Tag>
    <b:SourceType>JournalArticle</b:SourceType>
    <b:Guid>{6ADC5372-C2A4-445C-9DCC-DC7FE46A493E}</b:Guid>
    <b:Author>
      <b:Author>
        <b:NameList>
          <b:Person>
            <b:Last>Ozler</b:Last>
            <b:First>D.R.</b:First>
            <b:Middle>and Polat, G.</b:Middle>
          </b:Person>
        </b:NameList>
      </b:Author>
    </b:Author>
    <b:Title>Cyberloafing Phenomenon In Organizations: Determinants and Impact</b:Title>
    <b:JournalName>International Journal of E Business and E Goverment Studies</b:JournalName>
    <b:Year>2012</b:Year>
    <b:Pages>1-15</b:Pages>
    <b:RefOrder>20</b:RefOrder>
  </b:Source>
</b:Sources>
</file>

<file path=customXml/itemProps1.xml><?xml version="1.0" encoding="utf-8"?>
<ds:datastoreItem xmlns:ds="http://schemas.openxmlformats.org/officeDocument/2006/customXml" ds:itemID="{C553D89B-260C-48BA-9A8B-ED283F58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Fortuna</cp:lastModifiedBy>
  <cp:revision>8</cp:revision>
  <dcterms:created xsi:type="dcterms:W3CDTF">2019-05-11T13:48:00Z</dcterms:created>
  <dcterms:modified xsi:type="dcterms:W3CDTF">2019-05-11T14:00:00Z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