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17" w:rsidRPr="00654B17" w:rsidRDefault="00400610" w:rsidP="00533F3F">
      <w:pPr>
        <w:pStyle w:val="Default"/>
        <w:tabs>
          <w:tab w:val="left" w:pos="5670"/>
        </w:tabs>
        <w:jc w:val="center"/>
        <w:rPr>
          <w:rFonts w:ascii="Times New Roman" w:hAnsi="Times New Roman"/>
          <w:b/>
          <w:bCs/>
          <w:sz w:val="28"/>
          <w:szCs w:val="28"/>
          <w:lang w:val="en-US"/>
        </w:rPr>
      </w:pPr>
      <w:r w:rsidRPr="00654B17">
        <w:rPr>
          <w:rFonts w:ascii="Times New Roman" w:hAnsi="Times New Roman"/>
          <w:b/>
          <w:bCs/>
          <w:sz w:val="28"/>
          <w:szCs w:val="28"/>
          <w:lang w:val="en-US"/>
        </w:rPr>
        <w:t xml:space="preserve">Penerapan Metode  </w:t>
      </w:r>
      <w:r w:rsidRPr="00F964BE">
        <w:rPr>
          <w:rFonts w:ascii="Times New Roman" w:hAnsi="Times New Roman"/>
          <w:b/>
          <w:bCs/>
          <w:i/>
          <w:sz w:val="28"/>
          <w:szCs w:val="28"/>
          <w:lang w:val="en-US"/>
        </w:rPr>
        <w:t>Simple Additive Weighting (</w:t>
      </w:r>
      <w:r w:rsidR="00A95A94">
        <w:rPr>
          <w:rFonts w:ascii="Times New Roman" w:hAnsi="Times New Roman"/>
          <w:b/>
          <w:bCs/>
          <w:i/>
          <w:sz w:val="28"/>
          <w:szCs w:val="28"/>
        </w:rPr>
        <w:t>SAW)</w:t>
      </w:r>
      <w:r w:rsidR="00533F3F">
        <w:rPr>
          <w:rFonts w:ascii="Times New Roman" w:hAnsi="Times New Roman"/>
          <w:b/>
          <w:bCs/>
          <w:i/>
          <w:sz w:val="28"/>
          <w:szCs w:val="28"/>
        </w:rPr>
        <w:t xml:space="preserve"> </w:t>
      </w:r>
      <w:r w:rsidRPr="00654B17">
        <w:rPr>
          <w:rFonts w:ascii="Times New Roman" w:hAnsi="Times New Roman"/>
          <w:b/>
          <w:bCs/>
          <w:sz w:val="28"/>
          <w:szCs w:val="28"/>
          <w:lang w:val="en-US"/>
        </w:rPr>
        <w:t>Dalam Penentuan Jenis Mobil Honda Yang</w:t>
      </w:r>
      <w:r w:rsidR="00533F3F">
        <w:rPr>
          <w:rFonts w:ascii="Times New Roman" w:hAnsi="Times New Roman"/>
          <w:b/>
          <w:bCs/>
          <w:sz w:val="28"/>
          <w:szCs w:val="28"/>
        </w:rPr>
        <w:t xml:space="preserve"> </w:t>
      </w:r>
      <w:r w:rsidRPr="00654B17">
        <w:rPr>
          <w:rFonts w:ascii="Times New Roman" w:hAnsi="Times New Roman"/>
          <w:b/>
          <w:bCs/>
          <w:sz w:val="28"/>
          <w:szCs w:val="28"/>
          <w:lang w:val="en-US"/>
        </w:rPr>
        <w:t>Paling Diminati Pada P</w:t>
      </w:r>
      <w:r>
        <w:rPr>
          <w:rFonts w:ascii="Times New Roman" w:hAnsi="Times New Roman"/>
          <w:b/>
          <w:bCs/>
          <w:sz w:val="28"/>
          <w:szCs w:val="28"/>
        </w:rPr>
        <w:t>T</w:t>
      </w:r>
      <w:r w:rsidRPr="00654B17">
        <w:rPr>
          <w:rFonts w:ascii="Times New Roman" w:hAnsi="Times New Roman"/>
          <w:b/>
          <w:bCs/>
          <w:sz w:val="28"/>
          <w:szCs w:val="28"/>
          <w:lang w:val="en-US"/>
        </w:rPr>
        <w:t xml:space="preserve"> Mitrausaha</w:t>
      </w:r>
      <w:r w:rsidR="00533F3F">
        <w:rPr>
          <w:rFonts w:ascii="Times New Roman" w:hAnsi="Times New Roman"/>
          <w:b/>
          <w:bCs/>
          <w:sz w:val="28"/>
          <w:szCs w:val="28"/>
        </w:rPr>
        <w:t xml:space="preserve"> </w:t>
      </w:r>
      <w:r w:rsidRPr="00654B17">
        <w:rPr>
          <w:rFonts w:ascii="Times New Roman" w:hAnsi="Times New Roman"/>
          <w:b/>
          <w:bCs/>
          <w:sz w:val="28"/>
          <w:szCs w:val="28"/>
          <w:lang w:val="en-US"/>
        </w:rPr>
        <w:t>Gentaniaga Puri</w:t>
      </w:r>
    </w:p>
    <w:p w:rsidR="00654B17" w:rsidRPr="00654B17" w:rsidRDefault="00654B17" w:rsidP="00654B17">
      <w:pPr>
        <w:pStyle w:val="Default"/>
        <w:jc w:val="center"/>
        <w:rPr>
          <w:rFonts w:ascii="Times New Roman" w:hAnsi="Times New Roman"/>
          <w:b/>
          <w:bCs/>
          <w:sz w:val="28"/>
          <w:szCs w:val="28"/>
        </w:rPr>
      </w:pPr>
    </w:p>
    <w:p w:rsidR="00654B17" w:rsidRPr="00654B17" w:rsidRDefault="00654B17" w:rsidP="00654B17">
      <w:pPr>
        <w:jc w:val="center"/>
        <w:rPr>
          <w:rFonts w:ascii="Times New Roman" w:hAnsi="Times New Roman" w:cs="Times New Roman"/>
          <w:b/>
          <w:bCs/>
          <w:sz w:val="24"/>
          <w:szCs w:val="20"/>
          <w:vertAlign w:val="superscript"/>
        </w:rPr>
      </w:pPr>
      <w:r w:rsidRPr="00654B17">
        <w:rPr>
          <w:rFonts w:ascii="Times New Roman" w:hAnsi="Times New Roman" w:cs="Times New Roman"/>
          <w:b/>
          <w:bCs/>
          <w:sz w:val="24"/>
          <w:szCs w:val="20"/>
        </w:rPr>
        <w:t>Muchamad Ridwan</w:t>
      </w:r>
      <w:r w:rsidRPr="00654B17">
        <w:rPr>
          <w:rFonts w:ascii="Times New Roman" w:hAnsi="Times New Roman" w:cs="Times New Roman"/>
          <w:b/>
          <w:bCs/>
          <w:sz w:val="24"/>
          <w:szCs w:val="20"/>
          <w:vertAlign w:val="superscript"/>
          <w:lang w:val="id-ID"/>
        </w:rPr>
        <w:t>1</w:t>
      </w:r>
      <w:r w:rsidR="00E233EE">
        <w:rPr>
          <w:rFonts w:ascii="Times New Roman" w:hAnsi="Times New Roman" w:cs="Times New Roman"/>
          <w:b/>
          <w:bCs/>
          <w:sz w:val="24"/>
          <w:szCs w:val="20"/>
          <w:lang w:val="id-ID"/>
        </w:rPr>
        <w:t>,</w:t>
      </w:r>
      <w:r w:rsidRPr="00654B17">
        <w:rPr>
          <w:rFonts w:ascii="Times New Roman" w:hAnsi="Times New Roman" w:cs="Times New Roman"/>
          <w:b/>
          <w:bCs/>
          <w:sz w:val="24"/>
          <w:szCs w:val="20"/>
          <w:lang w:val="id-ID"/>
        </w:rPr>
        <w:t xml:space="preserve"> </w:t>
      </w:r>
      <w:r w:rsidRPr="00654B17">
        <w:rPr>
          <w:rFonts w:ascii="Times New Roman" w:hAnsi="Times New Roman" w:cs="Times New Roman"/>
          <w:b/>
          <w:bCs/>
          <w:sz w:val="24"/>
          <w:szCs w:val="20"/>
        </w:rPr>
        <w:t>Ahmad Setiadi</w:t>
      </w:r>
      <w:r w:rsidRPr="00654B17">
        <w:rPr>
          <w:rFonts w:ascii="Times New Roman" w:hAnsi="Times New Roman" w:cs="Times New Roman"/>
          <w:b/>
          <w:bCs/>
          <w:sz w:val="24"/>
          <w:szCs w:val="20"/>
          <w:vertAlign w:val="superscript"/>
          <w:lang w:val="id-ID"/>
        </w:rPr>
        <w:t>2</w:t>
      </w:r>
      <w:r w:rsidR="00E233EE">
        <w:rPr>
          <w:rFonts w:ascii="Times New Roman" w:hAnsi="Times New Roman" w:cs="Times New Roman"/>
          <w:b/>
          <w:bCs/>
          <w:sz w:val="24"/>
          <w:szCs w:val="20"/>
          <w:lang w:val="id-ID"/>
        </w:rPr>
        <w:t>,</w:t>
      </w:r>
      <w:r w:rsidRPr="00654B17">
        <w:rPr>
          <w:rFonts w:ascii="Times New Roman" w:hAnsi="Times New Roman" w:cs="Times New Roman"/>
          <w:b/>
          <w:bCs/>
          <w:sz w:val="24"/>
          <w:szCs w:val="20"/>
        </w:rPr>
        <w:t xml:space="preserve"> Norma Yunita</w:t>
      </w:r>
      <w:r w:rsidRPr="00654B17">
        <w:rPr>
          <w:rFonts w:ascii="Times New Roman" w:hAnsi="Times New Roman" w:cs="Times New Roman"/>
          <w:b/>
          <w:bCs/>
          <w:sz w:val="24"/>
          <w:szCs w:val="20"/>
          <w:vertAlign w:val="superscript"/>
        </w:rPr>
        <w:t>3</w:t>
      </w:r>
      <w:r w:rsidR="00E233EE">
        <w:rPr>
          <w:rFonts w:ascii="Times New Roman" w:hAnsi="Times New Roman" w:cs="Times New Roman"/>
          <w:b/>
          <w:bCs/>
          <w:sz w:val="24"/>
          <w:szCs w:val="20"/>
          <w:lang w:val="id-ID"/>
        </w:rPr>
        <w:t>,</w:t>
      </w:r>
      <w:r w:rsidR="00E233EE" w:rsidRPr="00654B17">
        <w:rPr>
          <w:rFonts w:ascii="Times New Roman" w:hAnsi="Times New Roman" w:cs="Times New Roman"/>
          <w:b/>
          <w:bCs/>
          <w:sz w:val="24"/>
          <w:szCs w:val="20"/>
          <w:lang w:val="id-ID"/>
        </w:rPr>
        <w:t xml:space="preserve"> </w:t>
      </w:r>
      <w:r w:rsidR="00E233EE">
        <w:rPr>
          <w:rFonts w:ascii="Times New Roman" w:hAnsi="Times New Roman" w:cs="Times New Roman"/>
          <w:b/>
          <w:bCs/>
          <w:sz w:val="24"/>
          <w:szCs w:val="20"/>
          <w:lang w:val="id-ID"/>
        </w:rPr>
        <w:t>Siti Marlina</w:t>
      </w:r>
      <w:r w:rsidR="00E233EE">
        <w:rPr>
          <w:rFonts w:ascii="Times New Roman" w:hAnsi="Times New Roman" w:cs="Times New Roman"/>
          <w:b/>
          <w:bCs/>
          <w:sz w:val="24"/>
          <w:szCs w:val="20"/>
          <w:vertAlign w:val="superscript"/>
          <w:lang w:val="id-ID"/>
        </w:rPr>
        <w:t>4</w:t>
      </w:r>
    </w:p>
    <w:p w:rsidR="00654B17" w:rsidRPr="00654B17" w:rsidRDefault="00654B17" w:rsidP="00654B17">
      <w:pPr>
        <w:jc w:val="center"/>
        <w:rPr>
          <w:rFonts w:ascii="Times New Roman" w:hAnsi="Times New Roman" w:cs="Times New Roman"/>
          <w:bCs/>
          <w:sz w:val="24"/>
          <w:szCs w:val="20"/>
        </w:rPr>
      </w:pPr>
    </w:p>
    <w:p w:rsidR="009332C2" w:rsidRPr="00533F3F" w:rsidRDefault="00533F3F" w:rsidP="00A1128B">
      <w:pPr>
        <w:pStyle w:val="Default"/>
        <w:jc w:val="center"/>
        <w:rPr>
          <w:rFonts w:ascii="Times New Roman" w:eastAsiaTheme="minorHAnsi" w:hAnsi="Times New Roman"/>
          <w:bCs/>
          <w:color w:val="auto"/>
          <w:spacing w:val="-4"/>
          <w:sz w:val="20"/>
          <w:szCs w:val="20"/>
          <w:lang w:val="en-US"/>
        </w:rPr>
      </w:pPr>
      <w:r w:rsidRPr="00533F3F">
        <w:rPr>
          <w:rFonts w:ascii="Times New Roman" w:eastAsiaTheme="minorHAnsi" w:hAnsi="Times New Roman"/>
          <w:bCs/>
          <w:color w:val="auto"/>
          <w:spacing w:val="-4"/>
          <w:sz w:val="20"/>
          <w:szCs w:val="20"/>
          <w:vertAlign w:val="superscript"/>
        </w:rPr>
        <w:t>1</w:t>
      </w:r>
      <w:r w:rsidRPr="00533F3F">
        <w:rPr>
          <w:rFonts w:ascii="Times New Roman" w:eastAsiaTheme="minorHAnsi" w:hAnsi="Times New Roman"/>
          <w:bCs/>
          <w:color w:val="auto"/>
          <w:spacing w:val="-4"/>
          <w:sz w:val="20"/>
          <w:szCs w:val="20"/>
          <w:lang w:val="en-US"/>
        </w:rPr>
        <w:t>STMIK Nusa Mandiri</w:t>
      </w:r>
    </w:p>
    <w:p w:rsidR="00654B17" w:rsidRPr="00533F3F" w:rsidRDefault="00654B17" w:rsidP="00654B17">
      <w:pPr>
        <w:pStyle w:val="Default"/>
        <w:jc w:val="center"/>
        <w:rPr>
          <w:rFonts w:ascii="Times New Roman" w:hAnsi="Times New Roman"/>
          <w:color w:val="auto"/>
          <w:sz w:val="20"/>
          <w:szCs w:val="20"/>
          <w:vertAlign w:val="superscript"/>
        </w:rPr>
      </w:pPr>
      <w:r w:rsidRPr="00654B17">
        <w:rPr>
          <w:rFonts w:ascii="Times New Roman" w:eastAsiaTheme="minorHAnsi" w:hAnsi="Times New Roman"/>
          <w:bCs/>
          <w:color w:val="auto"/>
          <w:spacing w:val="-4"/>
          <w:sz w:val="20"/>
          <w:szCs w:val="20"/>
        </w:rPr>
        <w:t xml:space="preserve"> </w:t>
      </w:r>
      <w:r w:rsidRPr="00654B17">
        <w:rPr>
          <w:rFonts w:ascii="Times New Roman" w:hAnsi="Times New Roman"/>
          <w:color w:val="auto"/>
          <w:sz w:val="20"/>
          <w:szCs w:val="20"/>
        </w:rPr>
        <w:t xml:space="preserve">E-mail </w:t>
      </w:r>
      <w:r w:rsidRPr="00654B17">
        <w:rPr>
          <w:rFonts w:ascii="Times New Roman" w:hAnsi="Times New Roman"/>
          <w:color w:val="auto"/>
          <w:sz w:val="20"/>
          <w:szCs w:val="20"/>
          <w:lang w:val="en-US"/>
        </w:rPr>
        <w:t xml:space="preserve">: </w:t>
      </w:r>
      <w:hyperlink r:id="rId7" w:history="1">
        <w:r w:rsidRPr="00DF3B39">
          <w:rPr>
            <w:rStyle w:val="Hyperlink"/>
            <w:sz w:val="20"/>
            <w:szCs w:val="20"/>
            <w:lang w:val="en-US"/>
          </w:rPr>
          <w:t>ridwansamudra4@gmail.com</w:t>
        </w:r>
      </w:hyperlink>
    </w:p>
    <w:p w:rsidR="00533F3F" w:rsidRDefault="00533F3F" w:rsidP="00654B17">
      <w:pPr>
        <w:pStyle w:val="Default"/>
        <w:jc w:val="center"/>
        <w:rPr>
          <w:rFonts w:ascii="Times New Roman" w:hAnsi="Times New Roman"/>
          <w:color w:val="auto"/>
          <w:sz w:val="20"/>
          <w:szCs w:val="20"/>
        </w:rPr>
      </w:pPr>
    </w:p>
    <w:p w:rsidR="00533F3F" w:rsidRDefault="00533F3F" w:rsidP="00654B17">
      <w:pPr>
        <w:pStyle w:val="Default"/>
        <w:jc w:val="center"/>
        <w:rPr>
          <w:rFonts w:ascii="Times New Roman" w:hAnsi="Times New Roman"/>
          <w:color w:val="auto"/>
          <w:sz w:val="20"/>
          <w:szCs w:val="20"/>
        </w:rPr>
      </w:pPr>
      <w:r w:rsidRPr="00533F3F">
        <w:rPr>
          <w:rFonts w:ascii="Times New Roman" w:hAnsi="Times New Roman"/>
          <w:color w:val="auto"/>
          <w:sz w:val="20"/>
          <w:szCs w:val="20"/>
          <w:vertAlign w:val="superscript"/>
        </w:rPr>
        <w:t>2</w:t>
      </w:r>
      <w:r>
        <w:rPr>
          <w:rFonts w:ascii="Times New Roman" w:hAnsi="Times New Roman"/>
          <w:color w:val="auto"/>
          <w:sz w:val="20"/>
          <w:szCs w:val="20"/>
        </w:rPr>
        <w:t>Universitas Bina Sarana Informatika</w:t>
      </w:r>
    </w:p>
    <w:p w:rsidR="00533F3F" w:rsidRDefault="00654B17" w:rsidP="00533F3F">
      <w:pPr>
        <w:pStyle w:val="Default"/>
        <w:jc w:val="center"/>
        <w:rPr>
          <w:rFonts w:ascii="Times New Roman" w:hAnsi="Times New Roman"/>
          <w:sz w:val="20"/>
          <w:szCs w:val="20"/>
          <w:vertAlign w:val="superscript"/>
        </w:rPr>
      </w:pPr>
      <w:r w:rsidRPr="00654B17">
        <w:rPr>
          <w:rFonts w:ascii="Times New Roman" w:hAnsi="Times New Roman"/>
          <w:color w:val="auto"/>
          <w:sz w:val="20"/>
          <w:szCs w:val="20"/>
        </w:rPr>
        <w:t xml:space="preserve">E-mail </w:t>
      </w:r>
      <w:r w:rsidRPr="00654B17">
        <w:rPr>
          <w:rFonts w:ascii="Times New Roman" w:hAnsi="Times New Roman"/>
          <w:color w:val="auto"/>
          <w:sz w:val="20"/>
          <w:szCs w:val="20"/>
          <w:lang w:val="en-US"/>
        </w:rPr>
        <w:t xml:space="preserve">: </w:t>
      </w:r>
      <w:hyperlink r:id="rId8" w:history="1">
        <w:r w:rsidR="00533F3F" w:rsidRPr="006502EC">
          <w:rPr>
            <w:rStyle w:val="Hyperlink"/>
            <w:sz w:val="20"/>
            <w:szCs w:val="20"/>
            <w:lang w:val="en-US"/>
          </w:rPr>
          <w:t>ahmad.ams@bsi.ac.id</w:t>
        </w:r>
      </w:hyperlink>
    </w:p>
    <w:p w:rsidR="00533F3F" w:rsidRPr="00533F3F" w:rsidRDefault="00533F3F" w:rsidP="00654B17">
      <w:pPr>
        <w:pStyle w:val="Default"/>
        <w:jc w:val="center"/>
        <w:rPr>
          <w:rFonts w:ascii="Times New Roman" w:hAnsi="Times New Roman"/>
          <w:color w:val="auto"/>
          <w:sz w:val="20"/>
          <w:szCs w:val="20"/>
          <w:vertAlign w:val="superscript"/>
        </w:rPr>
      </w:pPr>
    </w:p>
    <w:p w:rsidR="00533F3F" w:rsidRDefault="00533F3F" w:rsidP="00654B17">
      <w:pPr>
        <w:pStyle w:val="Default"/>
        <w:jc w:val="center"/>
        <w:rPr>
          <w:rFonts w:ascii="Times New Roman" w:hAnsi="Times New Roman"/>
          <w:color w:val="auto"/>
          <w:sz w:val="20"/>
          <w:szCs w:val="20"/>
        </w:rPr>
      </w:pPr>
      <w:r w:rsidRPr="00533F3F">
        <w:rPr>
          <w:rFonts w:ascii="Times New Roman" w:hAnsi="Times New Roman"/>
          <w:color w:val="auto"/>
          <w:sz w:val="20"/>
          <w:szCs w:val="20"/>
          <w:vertAlign w:val="superscript"/>
        </w:rPr>
        <w:t>3</w:t>
      </w:r>
      <w:r>
        <w:rPr>
          <w:rFonts w:ascii="Times New Roman" w:hAnsi="Times New Roman"/>
          <w:color w:val="auto"/>
          <w:sz w:val="20"/>
          <w:szCs w:val="20"/>
        </w:rPr>
        <w:t>Universitas Bina Sarana Informatika</w:t>
      </w:r>
    </w:p>
    <w:p w:rsidR="00654B17" w:rsidRDefault="00654B17" w:rsidP="00654B17">
      <w:pPr>
        <w:pStyle w:val="Default"/>
        <w:jc w:val="center"/>
        <w:rPr>
          <w:rFonts w:ascii="Times New Roman" w:hAnsi="Times New Roman"/>
          <w:sz w:val="20"/>
          <w:szCs w:val="20"/>
          <w:vertAlign w:val="superscript"/>
        </w:rPr>
      </w:pPr>
      <w:r w:rsidRPr="00654B17">
        <w:rPr>
          <w:rFonts w:ascii="Times New Roman" w:hAnsi="Times New Roman"/>
          <w:color w:val="auto"/>
          <w:sz w:val="20"/>
          <w:szCs w:val="20"/>
        </w:rPr>
        <w:t xml:space="preserve">E-mail </w:t>
      </w:r>
      <w:r w:rsidRPr="00654B17">
        <w:rPr>
          <w:rFonts w:ascii="Times New Roman" w:hAnsi="Times New Roman"/>
          <w:color w:val="auto"/>
          <w:sz w:val="20"/>
          <w:szCs w:val="20"/>
          <w:lang w:val="en-US"/>
        </w:rPr>
        <w:t xml:space="preserve">: </w:t>
      </w:r>
      <w:hyperlink r:id="rId9" w:history="1">
        <w:r w:rsidR="00533F3F" w:rsidRPr="006502EC">
          <w:rPr>
            <w:rStyle w:val="Hyperlink"/>
            <w:sz w:val="20"/>
            <w:szCs w:val="20"/>
            <w:lang w:val="en-US"/>
          </w:rPr>
          <w:t>norma.nyt@bsi.ac.id</w:t>
        </w:r>
      </w:hyperlink>
    </w:p>
    <w:p w:rsidR="00533F3F" w:rsidRPr="00533F3F" w:rsidRDefault="00533F3F" w:rsidP="00654B17">
      <w:pPr>
        <w:pStyle w:val="Default"/>
        <w:jc w:val="center"/>
        <w:rPr>
          <w:rStyle w:val="Hyperlink"/>
          <w:sz w:val="20"/>
          <w:szCs w:val="20"/>
          <w:vertAlign w:val="superscript"/>
        </w:rPr>
      </w:pPr>
    </w:p>
    <w:p w:rsidR="00533F3F" w:rsidRPr="00533F3F" w:rsidRDefault="00533F3F" w:rsidP="00533F3F">
      <w:pPr>
        <w:pStyle w:val="Default"/>
        <w:jc w:val="center"/>
        <w:rPr>
          <w:rFonts w:ascii="Times New Roman" w:hAnsi="Times New Roman"/>
          <w:sz w:val="20"/>
          <w:szCs w:val="20"/>
        </w:rPr>
      </w:pPr>
      <w:r w:rsidRPr="00533F3F">
        <w:rPr>
          <w:rFonts w:ascii="Times New Roman" w:hAnsi="Times New Roman"/>
          <w:sz w:val="20"/>
          <w:szCs w:val="20"/>
          <w:vertAlign w:val="superscript"/>
        </w:rPr>
        <w:t>4</w:t>
      </w:r>
      <w:r w:rsidRPr="00533F3F">
        <w:rPr>
          <w:rFonts w:ascii="Times New Roman" w:hAnsi="Times New Roman"/>
          <w:sz w:val="20"/>
          <w:szCs w:val="20"/>
        </w:rPr>
        <w:t>STMIK Nusa Mandiri</w:t>
      </w:r>
    </w:p>
    <w:p w:rsidR="00400610" w:rsidRPr="00400610" w:rsidRDefault="00400610" w:rsidP="00654B17">
      <w:pPr>
        <w:pStyle w:val="Default"/>
        <w:jc w:val="center"/>
        <w:rPr>
          <w:rFonts w:ascii="Times New Roman" w:hAnsi="Times New Roman"/>
          <w:sz w:val="20"/>
          <w:szCs w:val="20"/>
          <w:vertAlign w:val="superscript"/>
        </w:rPr>
      </w:pPr>
      <w:r w:rsidRPr="00400610">
        <w:rPr>
          <w:rFonts w:ascii="Times New Roman" w:hAnsi="Times New Roman"/>
          <w:sz w:val="20"/>
          <w:szCs w:val="20"/>
        </w:rPr>
        <w:t>E-mail</w:t>
      </w:r>
      <w:r>
        <w:t xml:space="preserve"> : </w:t>
      </w:r>
      <w:hyperlink r:id="rId10" w:history="1">
        <w:r w:rsidRPr="006502EC">
          <w:rPr>
            <w:rStyle w:val="Hyperlink"/>
            <w:sz w:val="20"/>
            <w:szCs w:val="20"/>
          </w:rPr>
          <w:t>siti.smr</w:t>
        </w:r>
        <w:r w:rsidRPr="006502EC">
          <w:rPr>
            <w:rStyle w:val="Hyperlink"/>
            <w:sz w:val="20"/>
            <w:szCs w:val="20"/>
            <w:lang w:val="en-US"/>
          </w:rPr>
          <w:t>@</w:t>
        </w:r>
        <w:r w:rsidRPr="006502EC">
          <w:rPr>
            <w:rStyle w:val="Hyperlink"/>
            <w:sz w:val="20"/>
            <w:szCs w:val="20"/>
          </w:rPr>
          <w:t>nusamandiri</w:t>
        </w:r>
        <w:r w:rsidRPr="006502EC">
          <w:rPr>
            <w:rStyle w:val="Hyperlink"/>
            <w:sz w:val="20"/>
            <w:szCs w:val="20"/>
            <w:lang w:val="en-US"/>
          </w:rPr>
          <w:t>.ac.id</w:t>
        </w:r>
      </w:hyperlink>
    </w:p>
    <w:p w:rsidR="00654B17" w:rsidRPr="00BF4185" w:rsidRDefault="00654B17" w:rsidP="00654B17">
      <w:pPr>
        <w:pStyle w:val="Default"/>
        <w:jc w:val="center"/>
        <w:rPr>
          <w:rFonts w:ascii="Times New Roman" w:hAnsi="Times New Roman"/>
          <w:color w:val="auto"/>
          <w:szCs w:val="20"/>
          <w:lang w:val="en-US"/>
        </w:rPr>
      </w:pPr>
    </w:p>
    <w:p w:rsidR="00654B17" w:rsidRPr="00BF4185" w:rsidRDefault="00654B17" w:rsidP="00654B17">
      <w:pPr>
        <w:pStyle w:val="Default"/>
        <w:jc w:val="center"/>
        <w:rPr>
          <w:rFonts w:ascii="Times New Roman" w:hAnsi="Times New Roman"/>
          <w:color w:val="auto"/>
          <w:szCs w:val="20"/>
          <w:lang w:val="en-US"/>
        </w:rPr>
      </w:pPr>
    </w:p>
    <w:p w:rsidR="002F22C5" w:rsidRDefault="00654B17" w:rsidP="00654B17">
      <w:pPr>
        <w:jc w:val="center"/>
        <w:rPr>
          <w:rFonts w:ascii="Times New Roman" w:hAnsi="Times New Roman" w:cs="Times New Roman"/>
          <w:b/>
          <w:sz w:val="24"/>
        </w:rPr>
      </w:pPr>
      <w:r w:rsidRPr="00654B17">
        <w:rPr>
          <w:rFonts w:ascii="Times New Roman" w:hAnsi="Times New Roman" w:cs="Times New Roman"/>
          <w:b/>
          <w:sz w:val="24"/>
        </w:rPr>
        <w:t>A</w:t>
      </w:r>
      <w:r w:rsidR="00A1128B">
        <w:rPr>
          <w:rFonts w:ascii="Times New Roman" w:hAnsi="Times New Roman" w:cs="Times New Roman"/>
          <w:b/>
          <w:sz w:val="24"/>
        </w:rPr>
        <w:t>bstrak</w:t>
      </w:r>
    </w:p>
    <w:p w:rsidR="00A1128B" w:rsidRPr="00654B17" w:rsidRDefault="00A1128B" w:rsidP="00A1128B">
      <w:pPr>
        <w:jc w:val="both"/>
        <w:rPr>
          <w:rFonts w:ascii="Times New Roman" w:hAnsi="Times New Roman" w:cs="Times New Roman"/>
          <w:b/>
          <w:sz w:val="24"/>
        </w:rPr>
      </w:pPr>
    </w:p>
    <w:p w:rsidR="00A1128B" w:rsidRPr="009332C2" w:rsidRDefault="00A1128B" w:rsidP="00A1128B">
      <w:pPr>
        <w:jc w:val="both"/>
        <w:rPr>
          <w:rFonts w:ascii="Times New Roman" w:hAnsi="Times New Roman" w:cs="Times New Roman"/>
          <w:sz w:val="20"/>
          <w:szCs w:val="20"/>
        </w:rPr>
      </w:pPr>
      <w:proofErr w:type="gramStart"/>
      <w:r w:rsidRPr="009332C2">
        <w:rPr>
          <w:rFonts w:ascii="Times New Roman" w:hAnsi="Times New Roman" w:cs="Times New Roman"/>
          <w:sz w:val="20"/>
          <w:szCs w:val="20"/>
        </w:rPr>
        <w:t>Bagi sebagian masyarakat besar mobil bukan lagi merupakan suatu barang mewah yang sulit didapatkan.</w:t>
      </w:r>
      <w:proofErr w:type="gramEnd"/>
      <w:r w:rsidRPr="009332C2">
        <w:rPr>
          <w:rFonts w:ascii="Times New Roman" w:hAnsi="Times New Roman" w:cs="Times New Roman"/>
          <w:sz w:val="20"/>
          <w:szCs w:val="20"/>
        </w:rPr>
        <w:t xml:space="preserve"> </w:t>
      </w:r>
      <w:proofErr w:type="gramStart"/>
      <w:r w:rsidRPr="009332C2">
        <w:rPr>
          <w:rFonts w:ascii="Times New Roman" w:hAnsi="Times New Roman" w:cs="Times New Roman"/>
          <w:sz w:val="20"/>
          <w:szCs w:val="20"/>
        </w:rPr>
        <w:t>Mobil menjadi salah satu sarana transportasi sehari-hari yang efektif dan efisien.</w:t>
      </w:r>
      <w:proofErr w:type="gramEnd"/>
      <w:r w:rsidRPr="009332C2">
        <w:rPr>
          <w:rFonts w:ascii="Times New Roman" w:hAnsi="Times New Roman" w:cs="Times New Roman"/>
          <w:sz w:val="20"/>
          <w:szCs w:val="20"/>
        </w:rPr>
        <w:t xml:space="preserve"> Spesifikasi dari setiap mobil Honda yang ditawarkan pada PT Mitrausaha Gentaniaga Puri sangat beragam dan memiliki kelebihan dan kekurangan yaitu dari segi harga, konsumsi bahan bakar, isi silinder, kapasitas tangki bahan bakar, kapasitas penumpang, maupun fitur-fitur lainnya. </w:t>
      </w:r>
      <w:proofErr w:type="gramStart"/>
      <w:r w:rsidRPr="009332C2">
        <w:rPr>
          <w:rFonts w:ascii="Times New Roman" w:hAnsi="Times New Roman" w:cs="Times New Roman"/>
          <w:sz w:val="20"/>
          <w:szCs w:val="20"/>
        </w:rPr>
        <w:t>Hal ini membuat para calon pembeli mobil Honda kesulitan untuk menentukan sendiri mobil mana yang sesuai dengan kebutuhannya.</w:t>
      </w:r>
      <w:proofErr w:type="gramEnd"/>
      <w:r w:rsidRPr="009332C2">
        <w:rPr>
          <w:rFonts w:ascii="Times New Roman" w:hAnsi="Times New Roman" w:cs="Times New Roman"/>
          <w:sz w:val="20"/>
          <w:szCs w:val="20"/>
        </w:rPr>
        <w:t xml:space="preserve"> </w:t>
      </w:r>
      <w:proofErr w:type="gramStart"/>
      <w:r w:rsidRPr="009332C2">
        <w:rPr>
          <w:rFonts w:ascii="Times New Roman" w:hAnsi="Times New Roman" w:cs="Times New Roman"/>
          <w:sz w:val="20"/>
          <w:szCs w:val="20"/>
        </w:rPr>
        <w:t>Salah satu metode Sistem Pendukung Keputusan yang dapat digunakan dalam pemilihan mobil Honda pada PT Mitrausaha Gentaniaga Puri adalah metode Simple Additive Weighting (SAW).</w:t>
      </w:r>
      <w:proofErr w:type="gramEnd"/>
      <w:r w:rsidRPr="009332C2">
        <w:rPr>
          <w:rFonts w:ascii="Times New Roman" w:hAnsi="Times New Roman" w:cs="Times New Roman"/>
          <w:sz w:val="20"/>
          <w:szCs w:val="20"/>
        </w:rPr>
        <w:t xml:space="preserve"> </w:t>
      </w:r>
      <w:proofErr w:type="gramStart"/>
      <w:r w:rsidRPr="009332C2">
        <w:rPr>
          <w:rFonts w:ascii="Times New Roman" w:hAnsi="Times New Roman" w:cs="Times New Roman"/>
          <w:sz w:val="20"/>
          <w:szCs w:val="20"/>
        </w:rPr>
        <w:t>Konsep dari metode ini adalah mencari penjumlahan terbobot dari rating kinerja pada setiap alternatif dari semua atribut.</w:t>
      </w:r>
      <w:proofErr w:type="gramEnd"/>
      <w:r w:rsidRPr="009332C2">
        <w:rPr>
          <w:rFonts w:ascii="Times New Roman" w:hAnsi="Times New Roman" w:cs="Times New Roman"/>
          <w:sz w:val="20"/>
          <w:szCs w:val="20"/>
        </w:rPr>
        <w:t xml:space="preserve"> </w:t>
      </w:r>
      <w:proofErr w:type="gramStart"/>
      <w:r w:rsidRPr="009332C2">
        <w:rPr>
          <w:rFonts w:ascii="Times New Roman" w:hAnsi="Times New Roman" w:cs="Times New Roman"/>
          <w:sz w:val="20"/>
          <w:szCs w:val="20"/>
        </w:rPr>
        <w:t>Alternatif dengan nilai yang terbesar adalah hasil akhir yang diperoleh untuk dijadikan sebagai bahan pertimbangan bagi calon pembeli mobil Honda pada PT Mitrausaha Gentaniaga Puri dan mobil yang diminati yaitu Mobilio, BRV, dan CRV.</w:t>
      </w:r>
      <w:proofErr w:type="gramEnd"/>
    </w:p>
    <w:p w:rsidR="00A1128B" w:rsidRPr="009332C2" w:rsidRDefault="00A1128B" w:rsidP="00A1128B">
      <w:pPr>
        <w:jc w:val="both"/>
        <w:rPr>
          <w:rFonts w:ascii="Times New Roman" w:hAnsi="Times New Roman" w:cs="Times New Roman"/>
          <w:sz w:val="20"/>
          <w:szCs w:val="20"/>
        </w:rPr>
      </w:pPr>
    </w:p>
    <w:p w:rsidR="00A1128B" w:rsidRPr="009332C2" w:rsidRDefault="00A1128B" w:rsidP="00A1128B">
      <w:pPr>
        <w:jc w:val="both"/>
        <w:rPr>
          <w:rFonts w:ascii="Times New Roman" w:hAnsi="Times New Roman" w:cs="Times New Roman"/>
          <w:sz w:val="20"/>
          <w:szCs w:val="20"/>
        </w:rPr>
      </w:pPr>
      <w:r w:rsidRPr="009332C2">
        <w:rPr>
          <w:rFonts w:ascii="Times New Roman" w:hAnsi="Times New Roman" w:cs="Times New Roman"/>
          <w:sz w:val="20"/>
          <w:szCs w:val="20"/>
        </w:rPr>
        <w:t>Kata Kunci: Mobil, Sistem Pendukung Keputusn, Simple Additive Weighting</w:t>
      </w:r>
    </w:p>
    <w:p w:rsidR="00A1128B" w:rsidRPr="009332C2" w:rsidRDefault="00A1128B" w:rsidP="00A1128B">
      <w:pPr>
        <w:rPr>
          <w:rFonts w:ascii="Times New Roman" w:hAnsi="Times New Roman" w:cs="Times New Roman"/>
          <w:sz w:val="20"/>
          <w:szCs w:val="20"/>
        </w:rPr>
      </w:pPr>
    </w:p>
    <w:p w:rsidR="0078536A" w:rsidRPr="009332C2" w:rsidRDefault="0078536A" w:rsidP="00A1128B">
      <w:pPr>
        <w:rPr>
          <w:rFonts w:ascii="Times New Roman" w:hAnsi="Times New Roman" w:cs="Times New Roman"/>
          <w:sz w:val="20"/>
          <w:szCs w:val="20"/>
        </w:rPr>
      </w:pPr>
    </w:p>
    <w:p w:rsidR="009332C2" w:rsidRPr="009332C2" w:rsidRDefault="009332C2" w:rsidP="009332C2">
      <w:pPr>
        <w:jc w:val="center"/>
        <w:rPr>
          <w:rFonts w:ascii="Times New Roman" w:hAnsi="Times New Roman" w:cs="Times New Roman"/>
          <w:b/>
          <w:i/>
          <w:sz w:val="20"/>
          <w:szCs w:val="20"/>
        </w:rPr>
      </w:pPr>
      <w:r w:rsidRPr="009332C2">
        <w:rPr>
          <w:rFonts w:ascii="Times New Roman" w:hAnsi="Times New Roman" w:cs="Times New Roman"/>
          <w:b/>
          <w:i/>
          <w:sz w:val="20"/>
          <w:szCs w:val="20"/>
        </w:rPr>
        <w:t>Abstract</w:t>
      </w:r>
    </w:p>
    <w:p w:rsidR="009332C2" w:rsidRPr="009332C2" w:rsidRDefault="009332C2" w:rsidP="009332C2">
      <w:pPr>
        <w:jc w:val="center"/>
        <w:rPr>
          <w:rFonts w:ascii="Times New Roman" w:hAnsi="Times New Roman" w:cs="Times New Roman"/>
          <w:b/>
          <w:sz w:val="20"/>
          <w:szCs w:val="20"/>
        </w:rPr>
      </w:pPr>
    </w:p>
    <w:p w:rsidR="009332C2" w:rsidRPr="009332C2" w:rsidRDefault="009332C2" w:rsidP="009332C2">
      <w:pPr>
        <w:jc w:val="both"/>
        <w:rPr>
          <w:rFonts w:ascii="Times New Roman" w:hAnsi="Times New Roman" w:cs="Times New Roman"/>
          <w:i/>
          <w:sz w:val="20"/>
          <w:szCs w:val="20"/>
        </w:rPr>
      </w:pPr>
      <w:r w:rsidRPr="009332C2">
        <w:rPr>
          <w:rFonts w:ascii="Times New Roman" w:hAnsi="Times New Roman" w:cs="Times New Roman"/>
          <w:i/>
          <w:sz w:val="20"/>
          <w:szCs w:val="20"/>
        </w:rPr>
        <w:t xml:space="preserve">For some people, car is no longer a luxury item that is difficult to obtain. Cars are one of the means of effective and efficient daily transportation. The specifications of each Honda car offered at PT Mitrausaha Gentaniaga Puri are very diverse and have advantages and disadvantages in terms of price, fuel consumption, cylinder content, fuel tank capacity, passenger capacity, and </w:t>
      </w:r>
      <w:proofErr w:type="gramStart"/>
      <w:r w:rsidRPr="009332C2">
        <w:rPr>
          <w:rFonts w:ascii="Times New Roman" w:hAnsi="Times New Roman" w:cs="Times New Roman"/>
          <w:i/>
          <w:sz w:val="20"/>
          <w:szCs w:val="20"/>
        </w:rPr>
        <w:t>Other</w:t>
      </w:r>
      <w:proofErr w:type="gramEnd"/>
      <w:r w:rsidRPr="009332C2">
        <w:rPr>
          <w:rFonts w:ascii="Times New Roman" w:hAnsi="Times New Roman" w:cs="Times New Roman"/>
          <w:i/>
          <w:sz w:val="20"/>
          <w:szCs w:val="20"/>
        </w:rPr>
        <w:t xml:space="preserve"> features. This makes the prospective buyers of Honda cars difficult to determine for themselves which car suits his needs. One method of decision support system that can be used in the Honda car selection at PT Mitrausaha Gentaniaga Puri is the Simple Additive Weighting (SAW) method. The concept of this method is to look for the weighted summation of the performance rating on each alternative of all attributes. An alternative with the largest value is the final result obtained to be used as a consideration for prospective buyers of Honda cars at PT Mitrausaha Gentaniaga Puri and the cars in demand are Mobilio, BRV, and CRV.</w:t>
      </w:r>
    </w:p>
    <w:p w:rsidR="009332C2" w:rsidRPr="009332C2" w:rsidRDefault="009332C2" w:rsidP="009332C2">
      <w:pPr>
        <w:rPr>
          <w:rFonts w:ascii="Times New Roman" w:hAnsi="Times New Roman" w:cs="Times New Roman"/>
          <w:sz w:val="20"/>
          <w:szCs w:val="20"/>
        </w:rPr>
      </w:pPr>
    </w:p>
    <w:p w:rsidR="009332C2" w:rsidRPr="009332C2" w:rsidRDefault="009332C2" w:rsidP="009332C2">
      <w:pPr>
        <w:rPr>
          <w:rFonts w:ascii="Times New Roman" w:hAnsi="Times New Roman" w:cs="Times New Roman"/>
          <w:i/>
          <w:sz w:val="20"/>
          <w:szCs w:val="20"/>
        </w:rPr>
      </w:pPr>
      <w:proofErr w:type="gramStart"/>
      <w:r w:rsidRPr="009332C2">
        <w:rPr>
          <w:rFonts w:ascii="Times New Roman" w:hAnsi="Times New Roman" w:cs="Times New Roman"/>
          <w:i/>
          <w:sz w:val="20"/>
          <w:szCs w:val="20"/>
        </w:rPr>
        <w:t>Keywords :</w:t>
      </w:r>
      <w:proofErr w:type="gramEnd"/>
      <w:r w:rsidRPr="009332C2">
        <w:rPr>
          <w:rFonts w:ascii="Times New Roman" w:hAnsi="Times New Roman" w:cs="Times New Roman"/>
          <w:i/>
          <w:sz w:val="20"/>
          <w:szCs w:val="20"/>
        </w:rPr>
        <w:t xml:space="preserve"> Car, Decision Support System, Simple Additive Weighting</w:t>
      </w:r>
    </w:p>
    <w:p w:rsidR="009332C2" w:rsidRPr="009332C2" w:rsidRDefault="009332C2" w:rsidP="009332C2">
      <w:pPr>
        <w:rPr>
          <w:rFonts w:ascii="Times New Roman" w:hAnsi="Times New Roman" w:cs="Times New Roman"/>
          <w:sz w:val="20"/>
          <w:szCs w:val="20"/>
        </w:rPr>
      </w:pPr>
    </w:p>
    <w:p w:rsidR="0078536A" w:rsidRDefault="0078536A" w:rsidP="00A1128B">
      <w:pPr>
        <w:rPr>
          <w:rFonts w:ascii="Times New Roman" w:hAnsi="Times New Roman" w:cs="Times New Roman"/>
          <w:sz w:val="24"/>
        </w:rPr>
      </w:pPr>
    </w:p>
    <w:p w:rsidR="0078536A" w:rsidRDefault="0078536A" w:rsidP="00A1128B">
      <w:pPr>
        <w:rPr>
          <w:rFonts w:ascii="Times New Roman" w:hAnsi="Times New Roman" w:cs="Times New Roman"/>
          <w:sz w:val="24"/>
        </w:rPr>
      </w:pPr>
    </w:p>
    <w:p w:rsidR="0078536A" w:rsidRDefault="0078536A" w:rsidP="00A1128B">
      <w:pPr>
        <w:rPr>
          <w:rFonts w:ascii="Times New Roman" w:hAnsi="Times New Roman" w:cs="Times New Roman"/>
          <w:sz w:val="24"/>
        </w:rPr>
      </w:pPr>
    </w:p>
    <w:p w:rsidR="0078536A" w:rsidRPr="0078536A" w:rsidRDefault="0078536A" w:rsidP="0078536A">
      <w:pPr>
        <w:pStyle w:val="Default"/>
        <w:rPr>
          <w:rFonts w:ascii="Cambria" w:hAnsi="Cambria" w:cs="Calibri"/>
          <w:b/>
          <w:sz w:val="20"/>
          <w:szCs w:val="20"/>
          <w:lang w:val="en-US"/>
        </w:rPr>
        <w:sectPr w:rsidR="0078536A" w:rsidRPr="0078536A" w:rsidSect="00533F3F">
          <w:pgSz w:w="12240" w:h="15840"/>
          <w:pgMar w:top="1701" w:right="1701" w:bottom="1134" w:left="1701" w:header="720" w:footer="720" w:gutter="0"/>
          <w:cols w:space="720"/>
          <w:docGrid w:linePitch="360"/>
        </w:sectPr>
      </w:pPr>
    </w:p>
    <w:p w:rsidR="0078536A" w:rsidRPr="00C97333" w:rsidRDefault="0078536A" w:rsidP="007502E1">
      <w:pPr>
        <w:pStyle w:val="Default"/>
        <w:numPr>
          <w:ilvl w:val="0"/>
          <w:numId w:val="5"/>
        </w:numPr>
        <w:ind w:left="426" w:hanging="426"/>
        <w:rPr>
          <w:rFonts w:ascii="Times New Roman" w:hAnsi="Times New Roman"/>
          <w:b/>
          <w:sz w:val="20"/>
          <w:szCs w:val="20"/>
          <w:lang w:val="en-US"/>
        </w:rPr>
      </w:pPr>
      <w:r w:rsidRPr="000225FF">
        <w:rPr>
          <w:rFonts w:ascii="Times New Roman" w:hAnsi="Times New Roman"/>
          <w:b/>
          <w:sz w:val="20"/>
          <w:szCs w:val="20"/>
        </w:rPr>
        <w:lastRenderedPageBreak/>
        <w:t>PENDAHULUAN</w:t>
      </w:r>
    </w:p>
    <w:p w:rsidR="00C97333" w:rsidRPr="000225FF" w:rsidRDefault="00C97333" w:rsidP="00C97333">
      <w:pPr>
        <w:pStyle w:val="Default"/>
        <w:ind w:left="426"/>
        <w:rPr>
          <w:rFonts w:ascii="Times New Roman" w:hAnsi="Times New Roman"/>
          <w:b/>
          <w:sz w:val="20"/>
          <w:szCs w:val="20"/>
          <w:lang w:val="en-US"/>
        </w:rPr>
      </w:pPr>
    </w:p>
    <w:p w:rsidR="0078536A" w:rsidRPr="00C97333" w:rsidRDefault="00D970CE" w:rsidP="007502E1">
      <w:pPr>
        <w:pStyle w:val="Default"/>
        <w:ind w:firstLine="426"/>
        <w:jc w:val="both"/>
        <w:rPr>
          <w:rFonts w:ascii="Times New Roman" w:hAnsi="Times New Roman"/>
          <w:sz w:val="20"/>
          <w:szCs w:val="20"/>
        </w:rPr>
      </w:pPr>
      <w:r w:rsidRPr="00D970CE">
        <w:rPr>
          <w:rFonts w:ascii="Times New Roman" w:hAnsi="Times New Roman"/>
          <w:sz w:val="20"/>
          <w:szCs w:val="20"/>
        </w:rPr>
        <w:t>Mobil adalah bagian yang menghasilkan tenaga yang diperlukan untuk menggerakan mobil adalah mesin, sebagian besar yang digunakan pada mobil adalah model torak dan model pembakaran dalam, dimana model pembakaran dalam dapat dibagi dalam: motor bensin yang mana pencampuran udara dan bensin dilakukan dalam karburator dan dilakukan ke dalam silinder, campuran ini dimampatkan oleh torak dan dibakar untuk memperoleh tenaga dan kedua: motor diesel yang mana hanya udara saja yang dihisap ke dalam silinder, dengan menggunakan pengabut (injeksi bahan bakar) memungkinkan terjadinya pembakaran dan pengembangan (ekspansi) untuk menghasilkan tenaga</w:t>
      </w:r>
      <w:r>
        <w:rPr>
          <w:rFonts w:ascii="Times New Roman" w:hAnsi="Times New Roman"/>
          <w:sz w:val="20"/>
          <w:szCs w:val="20"/>
        </w:rPr>
        <w:t xml:space="preserve"> </w:t>
      </w:r>
      <w:r w:rsidR="00C97333">
        <w:rPr>
          <w:rFonts w:ascii="Times New Roman" w:hAnsi="Times New Roman"/>
          <w:sz w:val="20"/>
          <w:szCs w:val="20"/>
          <w:lang w:val="en-US"/>
        </w:rPr>
        <w:fldChar w:fldCharType="begin" w:fldLock="1"/>
      </w:r>
      <w:r w:rsidR="00861313">
        <w:rPr>
          <w:rFonts w:ascii="Times New Roman" w:hAnsi="Times New Roman"/>
          <w:sz w:val="20"/>
          <w:szCs w:val="20"/>
          <w:lang w:val="en-US"/>
        </w:rPr>
        <w:instrText>ADDIN CSL_CITATION { "citationItems" : [ { "id" : "ITEM-1", "itemData" : { "author" : [ { "dropping-particle" : "", "family" : "Daryanto", "given" : "", "non-dropping-particle" : "", "parse-names" : false, "suffix" : "" } ], "id" : "ITEM-1", "issued" : { "date-parts" : [ [ "2014" ] ] }, "publisher" : "Bumi Aksara", "publisher-place" : "Jakarta", "title" : "Dasar-Dasar Teknik Mobil", "type" : "book" }, "uris" : [ "http://www.mendeley.com/documents/?uuid=055864f2-5b4d-4481-8ce6-49e1f4a5baca" ] } ], "mendeley" : { "formattedCitation" : "(Daryanto, 2014)", "plainTextFormattedCitation" : "(Daryanto, 2014)", "previouslyFormattedCitation" : "(Daryanto, 2014)" }, "properties" : { "noteIndex" : 0 }, "schema" : "https://github.com/citation-style-language/schema/raw/master/csl-citation.json" }</w:instrText>
      </w:r>
      <w:r w:rsidR="00C97333">
        <w:rPr>
          <w:rFonts w:ascii="Times New Roman" w:hAnsi="Times New Roman"/>
          <w:sz w:val="20"/>
          <w:szCs w:val="20"/>
          <w:lang w:val="en-US"/>
        </w:rPr>
        <w:fldChar w:fldCharType="separate"/>
      </w:r>
      <w:r w:rsidR="00C97333" w:rsidRPr="00C97333">
        <w:rPr>
          <w:rFonts w:ascii="Times New Roman" w:hAnsi="Times New Roman"/>
          <w:noProof/>
          <w:sz w:val="20"/>
          <w:szCs w:val="20"/>
          <w:lang w:val="en-US"/>
        </w:rPr>
        <w:t>(Daryanto, 2014)</w:t>
      </w:r>
      <w:r w:rsidR="00C97333">
        <w:rPr>
          <w:rFonts w:ascii="Times New Roman" w:hAnsi="Times New Roman"/>
          <w:sz w:val="20"/>
          <w:szCs w:val="20"/>
          <w:lang w:val="en-US"/>
        </w:rPr>
        <w:fldChar w:fldCharType="end"/>
      </w:r>
    </w:p>
    <w:p w:rsidR="0078536A" w:rsidRPr="00766200" w:rsidRDefault="0078536A" w:rsidP="0078536A">
      <w:pPr>
        <w:pStyle w:val="Default"/>
        <w:ind w:firstLine="567"/>
        <w:jc w:val="both"/>
        <w:rPr>
          <w:rFonts w:ascii="Times New Roman" w:hAnsi="Times New Roman"/>
          <w:sz w:val="20"/>
          <w:szCs w:val="20"/>
          <w:lang w:val="en-US"/>
        </w:rPr>
      </w:pPr>
    </w:p>
    <w:p w:rsidR="0078536A" w:rsidRPr="00766200" w:rsidRDefault="0078536A" w:rsidP="0078536A">
      <w:pPr>
        <w:pStyle w:val="Default"/>
        <w:ind w:firstLine="567"/>
        <w:jc w:val="both"/>
        <w:rPr>
          <w:rFonts w:ascii="Times New Roman" w:hAnsi="Times New Roman"/>
          <w:sz w:val="20"/>
          <w:lang w:val="en-US"/>
        </w:rPr>
      </w:pPr>
      <w:r w:rsidRPr="00766200">
        <w:rPr>
          <w:rFonts w:ascii="Times New Roman" w:hAnsi="Times New Roman"/>
          <w:sz w:val="20"/>
        </w:rPr>
        <w:t>Bagi sebagian masyarakat besar mobil bukan lagi merupakan suatu barang mewah yang sulit didapatkan. Mobil menjadi salah satu sarana transportasi sehari-hari yang efektif dan efisien. Mobil pun sudah termasuk dalam kebutuhan pokok karena dapat membantu dalam beraktivitas khususnya bekerja.</w:t>
      </w:r>
      <w:r w:rsidRPr="00766200">
        <w:rPr>
          <w:rFonts w:ascii="Times New Roman" w:hAnsi="Times New Roman"/>
          <w:sz w:val="20"/>
          <w:lang w:val="en-US"/>
        </w:rPr>
        <w:t xml:space="preserve"> </w:t>
      </w:r>
    </w:p>
    <w:p w:rsidR="0078536A" w:rsidRPr="00766200" w:rsidRDefault="0078536A" w:rsidP="0078536A">
      <w:pPr>
        <w:pStyle w:val="Default"/>
        <w:ind w:firstLine="567"/>
        <w:jc w:val="both"/>
        <w:rPr>
          <w:rFonts w:ascii="Times New Roman" w:hAnsi="Times New Roman"/>
          <w:sz w:val="20"/>
          <w:lang w:val="en-US"/>
        </w:rPr>
      </w:pPr>
    </w:p>
    <w:p w:rsidR="0078536A" w:rsidRPr="00766200" w:rsidRDefault="0078536A" w:rsidP="0078536A">
      <w:pPr>
        <w:pStyle w:val="Default"/>
        <w:ind w:firstLine="567"/>
        <w:jc w:val="both"/>
        <w:rPr>
          <w:rFonts w:ascii="Times New Roman" w:hAnsi="Times New Roman"/>
          <w:sz w:val="20"/>
          <w:szCs w:val="20"/>
          <w:lang w:val="en-US"/>
        </w:rPr>
      </w:pPr>
      <w:proofErr w:type="gramStart"/>
      <w:r w:rsidRPr="00766200">
        <w:rPr>
          <w:rFonts w:ascii="Times New Roman" w:hAnsi="Times New Roman"/>
          <w:sz w:val="20"/>
          <w:szCs w:val="20"/>
          <w:lang w:val="en-US"/>
        </w:rPr>
        <w:t>Di Indonesia ada banyak merek mobil yang bersaing di bidang otomotif seperti Toyota, Mazda, Mitsubishi, Porsche dan masih banyak lagi.</w:t>
      </w:r>
      <w:proofErr w:type="gramEnd"/>
      <w:r w:rsidRPr="00766200">
        <w:rPr>
          <w:rFonts w:ascii="Times New Roman" w:hAnsi="Times New Roman"/>
          <w:sz w:val="20"/>
          <w:szCs w:val="20"/>
          <w:lang w:val="en-US"/>
        </w:rPr>
        <w:t xml:space="preserve"> </w:t>
      </w:r>
      <w:proofErr w:type="gramStart"/>
      <w:r w:rsidRPr="00766200">
        <w:rPr>
          <w:rFonts w:ascii="Times New Roman" w:hAnsi="Times New Roman"/>
          <w:sz w:val="20"/>
          <w:szCs w:val="20"/>
          <w:lang w:val="en-US"/>
        </w:rPr>
        <w:t>Honda menjadi salah satu dari beberapa merek yang ikut bersaing di bidang otomotif.</w:t>
      </w:r>
      <w:proofErr w:type="gramEnd"/>
      <w:r w:rsidRPr="00766200">
        <w:rPr>
          <w:rFonts w:ascii="Times New Roman" w:hAnsi="Times New Roman"/>
          <w:sz w:val="20"/>
          <w:szCs w:val="20"/>
          <w:lang w:val="en-US"/>
        </w:rPr>
        <w:t xml:space="preserve"> </w:t>
      </w:r>
      <w:proofErr w:type="gramStart"/>
      <w:r w:rsidRPr="00766200">
        <w:rPr>
          <w:rFonts w:ascii="Times New Roman" w:hAnsi="Times New Roman"/>
          <w:sz w:val="20"/>
          <w:szCs w:val="20"/>
          <w:lang w:val="en-US"/>
        </w:rPr>
        <w:t>Hal ini dapat dilihat dari data statistik GAIKINDO (Gabungan Industri Kendaraan Bermotor Indonesia) yang menunjukkan bahwa Honda selalu menempati urutan 3 besar penjualan unit mobil terbanyak pada setiap tahunnya.</w:t>
      </w:r>
      <w:proofErr w:type="gramEnd"/>
      <w:r w:rsidRPr="00766200">
        <w:rPr>
          <w:rFonts w:ascii="Times New Roman" w:hAnsi="Times New Roman"/>
          <w:sz w:val="20"/>
          <w:szCs w:val="20"/>
          <w:lang w:val="en-US"/>
        </w:rPr>
        <w:t xml:space="preserve"> Volume penjualan mobil Honda pada bulan Januari hingga Maret 2019 sebanyak 28.845 unit (11</w:t>
      </w:r>
      <w:proofErr w:type="gramStart"/>
      <w:r w:rsidRPr="00766200">
        <w:rPr>
          <w:rFonts w:ascii="Times New Roman" w:hAnsi="Times New Roman"/>
          <w:sz w:val="20"/>
          <w:szCs w:val="20"/>
          <w:lang w:val="en-US"/>
        </w:rPr>
        <w:t>,4</w:t>
      </w:r>
      <w:proofErr w:type="gramEnd"/>
      <w:r w:rsidRPr="00766200">
        <w:rPr>
          <w:rFonts w:ascii="Times New Roman" w:hAnsi="Times New Roman"/>
          <w:sz w:val="20"/>
          <w:szCs w:val="20"/>
          <w:lang w:val="en-US"/>
        </w:rPr>
        <w:t xml:space="preserve">%). Sedangkan tahun 2016 sebanyak 199.364 unit (18,8%), tahun 2017 sebanyak 186.859 unit (17,3%) dan tahun 2018 sebanyak 162.163 unit (14,1%) </w:t>
      </w:r>
      <w:r w:rsidRPr="00766200">
        <w:rPr>
          <w:rFonts w:ascii="Times New Roman" w:hAnsi="Times New Roman"/>
          <w:sz w:val="20"/>
          <w:szCs w:val="20"/>
          <w:lang w:val="en-US"/>
        </w:rPr>
        <w:fldChar w:fldCharType="begin" w:fldLock="1"/>
      </w:r>
      <w:r w:rsidR="00861313">
        <w:rPr>
          <w:rFonts w:ascii="Times New Roman" w:hAnsi="Times New Roman"/>
          <w:sz w:val="20"/>
          <w:szCs w:val="20"/>
          <w:lang w:val="en-US"/>
        </w:rPr>
        <w:instrText>ADDIN CSL_CITATION { "citationItems" : [ { "id" : "ITEM-1", "itemData" : { "URL" : "https://www.gaikindo.or.id/indonesian-automobile-industry-data/", "accessed" : { "date-parts" : [ [ "2019", "4", "30" ] ] }, "author" : [ { "dropping-particle" : "", "family" : "Gaikindo.or.id", "given" : "", "non-dropping-particle" : "", "parse-names" : false, "suffix" : "" } ], "id" : "ITEM-1", "issued" : { "date-parts" : [ [ "2019" ] ] }, "title" : "Gabungan Indostri Kendaraan Bermotor Indonesia", "type" : "webpage" }, "uris" : [ "http://www.mendeley.com/documents/?uuid=1744ca0c-e0da-4ba4-b100-ab2eb411a48d" ] } ], "mendeley" : { "formattedCitation" : "(Gaikindo.or.id, 2019)", "plainTextFormattedCitation" : "(Gaikindo.or.id, 2019)", "previouslyFormattedCitation" : "(Gaikindo.or.id, 2019)" }, "properties" : { "noteIndex" : 0 }, "schema" : "https://github.com/citation-style-language/schema/raw/master/csl-citation.json" }</w:instrText>
      </w:r>
      <w:r w:rsidRPr="00766200">
        <w:rPr>
          <w:rFonts w:ascii="Times New Roman" w:hAnsi="Times New Roman"/>
          <w:sz w:val="20"/>
          <w:szCs w:val="20"/>
          <w:lang w:val="en-US"/>
        </w:rPr>
        <w:fldChar w:fldCharType="separate"/>
      </w:r>
      <w:r w:rsidR="00C97333" w:rsidRPr="00C97333">
        <w:rPr>
          <w:rFonts w:ascii="Times New Roman" w:hAnsi="Times New Roman"/>
          <w:noProof/>
          <w:sz w:val="20"/>
          <w:szCs w:val="20"/>
          <w:lang w:val="en-US"/>
        </w:rPr>
        <w:t>(Gaikindo.or.id, 2019)</w:t>
      </w:r>
      <w:r w:rsidRPr="00766200">
        <w:rPr>
          <w:rFonts w:ascii="Times New Roman" w:hAnsi="Times New Roman"/>
          <w:sz w:val="20"/>
          <w:szCs w:val="20"/>
          <w:lang w:val="en-US"/>
        </w:rPr>
        <w:fldChar w:fldCharType="end"/>
      </w:r>
      <w:r w:rsidR="00766200" w:rsidRPr="00766200">
        <w:rPr>
          <w:rFonts w:ascii="Times New Roman" w:hAnsi="Times New Roman"/>
          <w:sz w:val="20"/>
          <w:szCs w:val="20"/>
          <w:lang w:val="en-US"/>
        </w:rPr>
        <w:t>.</w:t>
      </w:r>
    </w:p>
    <w:p w:rsidR="00766200" w:rsidRPr="00766200" w:rsidRDefault="00766200" w:rsidP="0078536A">
      <w:pPr>
        <w:pStyle w:val="Default"/>
        <w:ind w:firstLine="567"/>
        <w:jc w:val="both"/>
        <w:rPr>
          <w:rFonts w:ascii="Times New Roman" w:hAnsi="Times New Roman"/>
          <w:sz w:val="20"/>
          <w:szCs w:val="20"/>
          <w:lang w:val="en-US"/>
        </w:rPr>
      </w:pPr>
    </w:p>
    <w:p w:rsidR="0078536A" w:rsidRPr="00766200" w:rsidRDefault="00766200" w:rsidP="00766200">
      <w:pPr>
        <w:ind w:firstLine="567"/>
        <w:jc w:val="both"/>
        <w:rPr>
          <w:rFonts w:ascii="Times New Roman" w:eastAsia="Calibri" w:hAnsi="Times New Roman" w:cs="Times New Roman"/>
          <w:color w:val="000000"/>
          <w:sz w:val="20"/>
          <w:szCs w:val="20"/>
        </w:rPr>
      </w:pPr>
      <w:proofErr w:type="gramStart"/>
      <w:r w:rsidRPr="00766200">
        <w:rPr>
          <w:rFonts w:ascii="Times New Roman" w:eastAsia="Calibri" w:hAnsi="Times New Roman" w:cs="Times New Roman"/>
          <w:color w:val="000000"/>
          <w:sz w:val="20"/>
          <w:szCs w:val="20"/>
        </w:rPr>
        <w:t>Honda mempunyai bermacam-macam produk seperti HRV, CRV, Mobilio, BRV, Civic, Brio dan masih banyak lagi.</w:t>
      </w:r>
      <w:proofErr w:type="gramEnd"/>
      <w:r w:rsidRPr="00766200">
        <w:rPr>
          <w:rFonts w:ascii="Times New Roman" w:eastAsia="Calibri" w:hAnsi="Times New Roman" w:cs="Times New Roman"/>
          <w:color w:val="000000"/>
          <w:sz w:val="20"/>
          <w:szCs w:val="20"/>
        </w:rPr>
        <w:t xml:space="preserve"> </w:t>
      </w:r>
      <w:proofErr w:type="gramStart"/>
      <w:r w:rsidRPr="00766200">
        <w:rPr>
          <w:rFonts w:ascii="Times New Roman" w:eastAsia="Calibri" w:hAnsi="Times New Roman" w:cs="Times New Roman"/>
          <w:color w:val="000000"/>
          <w:sz w:val="20"/>
          <w:szCs w:val="20"/>
        </w:rPr>
        <w:t>Selain banyaknya macam-macam pilihan produk di atas, harga mobil, isi silinder, konsumsi bahan bakar, kapasitas tangki bahan bakar dan kapasitas penumpang dapat memberikan rekomendasi mobil Honda yang membantu customer atau calon pembeli untuk menentukan pilihan sesuai kebutuhan.</w:t>
      </w:r>
      <w:proofErr w:type="gramEnd"/>
    </w:p>
    <w:p w:rsidR="00766200" w:rsidRPr="00766200" w:rsidRDefault="00766200" w:rsidP="00766200">
      <w:pPr>
        <w:ind w:firstLine="567"/>
        <w:jc w:val="both"/>
        <w:rPr>
          <w:rFonts w:ascii="Times New Roman" w:eastAsia="Calibri" w:hAnsi="Times New Roman" w:cs="Times New Roman"/>
          <w:color w:val="000000"/>
          <w:sz w:val="20"/>
          <w:szCs w:val="20"/>
        </w:rPr>
      </w:pPr>
    </w:p>
    <w:p w:rsidR="00766200" w:rsidRDefault="00766200" w:rsidP="00766200">
      <w:pPr>
        <w:ind w:firstLine="567"/>
        <w:jc w:val="both"/>
        <w:rPr>
          <w:rFonts w:ascii="Times New Roman" w:eastAsia="Calibri" w:hAnsi="Times New Roman" w:cs="Times New Roman"/>
          <w:color w:val="000000"/>
          <w:sz w:val="20"/>
          <w:szCs w:val="20"/>
          <w:lang w:val="id-ID"/>
        </w:rPr>
      </w:pPr>
      <w:r w:rsidRPr="00766200">
        <w:rPr>
          <w:rFonts w:ascii="Times New Roman" w:eastAsia="Calibri" w:hAnsi="Times New Roman" w:cs="Times New Roman"/>
          <w:color w:val="000000"/>
          <w:sz w:val="20"/>
          <w:szCs w:val="20"/>
        </w:rPr>
        <w:t xml:space="preserve">Pengambilan keputusan merupakan sesuatu yang </w:t>
      </w:r>
      <w:proofErr w:type="gramStart"/>
      <w:r w:rsidRPr="00766200">
        <w:rPr>
          <w:rFonts w:ascii="Times New Roman" w:eastAsia="Calibri" w:hAnsi="Times New Roman" w:cs="Times New Roman"/>
          <w:color w:val="000000"/>
          <w:sz w:val="20"/>
          <w:szCs w:val="20"/>
        </w:rPr>
        <w:t>akan</w:t>
      </w:r>
      <w:proofErr w:type="gramEnd"/>
      <w:r w:rsidRPr="00766200">
        <w:rPr>
          <w:rFonts w:ascii="Times New Roman" w:eastAsia="Calibri" w:hAnsi="Times New Roman" w:cs="Times New Roman"/>
          <w:color w:val="000000"/>
          <w:sz w:val="20"/>
          <w:szCs w:val="20"/>
        </w:rPr>
        <w:t xml:space="preserve"> selalu dihadapi oleh manusia. </w:t>
      </w:r>
      <w:proofErr w:type="gramStart"/>
      <w:r w:rsidRPr="00766200">
        <w:rPr>
          <w:rFonts w:ascii="Times New Roman" w:eastAsia="Calibri" w:hAnsi="Times New Roman" w:cs="Times New Roman"/>
          <w:color w:val="000000"/>
          <w:sz w:val="20"/>
          <w:szCs w:val="20"/>
        </w:rPr>
        <w:t>Keputusan yang diambil biasanya karena ada pertimbangan tertentu atau atas dasar logika, ada alternatif terbaik dari beberapa alternatif yang harus dipilih, dan ada tujuan yang harus dicapai.</w:t>
      </w:r>
      <w:proofErr w:type="gramEnd"/>
      <w:r w:rsidRPr="00766200">
        <w:rPr>
          <w:rFonts w:ascii="Times New Roman" w:eastAsia="Calibri" w:hAnsi="Times New Roman" w:cs="Times New Roman"/>
          <w:color w:val="000000"/>
          <w:sz w:val="20"/>
          <w:szCs w:val="20"/>
        </w:rPr>
        <w:t xml:space="preserve"> Keputusan merupakan hasil pemikiran berupa pemilihan satu diantara beberapa alternatif yang dapat </w:t>
      </w:r>
      <w:r w:rsidRPr="00766200">
        <w:rPr>
          <w:rFonts w:ascii="Times New Roman" w:eastAsia="Calibri" w:hAnsi="Times New Roman" w:cs="Times New Roman"/>
          <w:color w:val="000000"/>
          <w:sz w:val="20"/>
          <w:szCs w:val="20"/>
        </w:rPr>
        <w:lastRenderedPageBreak/>
        <w:t xml:space="preserve">digunakan untuk memecahkan masalah yang dihadapi </w:t>
      </w:r>
      <w:r w:rsidRPr="00766200">
        <w:rPr>
          <w:rFonts w:ascii="Times New Roman" w:eastAsia="Calibri" w:hAnsi="Times New Roman" w:cs="Times New Roman"/>
          <w:color w:val="000000"/>
          <w:sz w:val="20"/>
          <w:szCs w:val="20"/>
        </w:rPr>
        <w:fldChar w:fldCharType="begin" w:fldLock="1"/>
      </w:r>
      <w:r w:rsidR="00861313">
        <w:rPr>
          <w:rFonts w:ascii="Times New Roman" w:eastAsia="Calibri" w:hAnsi="Times New Roman" w:cs="Times New Roman"/>
          <w:color w:val="000000"/>
          <w:sz w:val="20"/>
          <w:szCs w:val="20"/>
        </w:rPr>
        <w:instrText>ADDIN CSL_CITATION { "citationItems" : [ { "id" : "ITEM-1", "itemData" : { "author" : [ { "dropping-particle" : "", "family" : "Pratiwi", "given" : "Heny", "non-dropping-particle" : "", "parse-names" : false, "suffix" : "" } ], "edition" : "1", "editor" : [ { "dropping-particle" : "", "family" : "Invalindiant Candrawinata", "given" : "", "non-dropping-particle" : "", "parse-names" : false, "suffix" : "" } ], "id" : "ITEM-1", "issued" : { "date-parts" : [ [ "2016" ] ] }, "number-of-pages" : "4", "publisher" : "Deepublish", "publisher-place" : "Yogyakarta", "title" : "Buku Ajar Sistem Pendukung Keputusan", "type" : "book" }, "uris" : [ "http://www.mendeley.com/documents/?uuid=f3560cd5-c71e-4c21-8c48-274e8cd8de3b", "http://www.mendeley.com/documents/?uuid=134256a2-24b0-43ac-8c5f-378da0dc9a50" ] } ], "mendeley" : { "formattedCitation" : "(Pratiwi, 2016)", "plainTextFormattedCitation" : "(Pratiwi, 2016)", "previouslyFormattedCitation" : "(Pratiwi, 2016)" }, "properties" : { "noteIndex" : 0 }, "schema" : "https://github.com/citation-style-language/schema/raw/master/csl-citation.json" }</w:instrText>
      </w:r>
      <w:r w:rsidRPr="00766200">
        <w:rPr>
          <w:rFonts w:ascii="Times New Roman" w:eastAsia="Calibri" w:hAnsi="Times New Roman" w:cs="Times New Roman"/>
          <w:color w:val="000000"/>
          <w:sz w:val="20"/>
          <w:szCs w:val="20"/>
        </w:rPr>
        <w:fldChar w:fldCharType="separate"/>
      </w:r>
      <w:r w:rsidR="00C97333" w:rsidRPr="00C97333">
        <w:rPr>
          <w:rFonts w:ascii="Times New Roman" w:eastAsia="Calibri" w:hAnsi="Times New Roman" w:cs="Times New Roman"/>
          <w:noProof/>
          <w:color w:val="000000"/>
          <w:sz w:val="20"/>
          <w:szCs w:val="20"/>
        </w:rPr>
        <w:t>(Pratiwi, 2016)</w:t>
      </w:r>
      <w:r w:rsidRPr="00766200">
        <w:rPr>
          <w:rFonts w:ascii="Times New Roman" w:eastAsia="Calibri" w:hAnsi="Times New Roman" w:cs="Times New Roman"/>
          <w:color w:val="000000"/>
          <w:sz w:val="20"/>
          <w:szCs w:val="20"/>
        </w:rPr>
        <w:fldChar w:fldCharType="end"/>
      </w:r>
      <w:r w:rsidRPr="00766200">
        <w:rPr>
          <w:rFonts w:ascii="Times New Roman" w:eastAsia="Calibri" w:hAnsi="Times New Roman" w:cs="Times New Roman"/>
          <w:color w:val="000000"/>
          <w:sz w:val="20"/>
          <w:szCs w:val="20"/>
        </w:rPr>
        <w:t>.</w:t>
      </w:r>
    </w:p>
    <w:p w:rsidR="00D970CE" w:rsidRDefault="00D970CE" w:rsidP="00766200">
      <w:pPr>
        <w:ind w:firstLine="567"/>
        <w:jc w:val="both"/>
        <w:rPr>
          <w:rFonts w:ascii="Times New Roman" w:eastAsia="Calibri" w:hAnsi="Times New Roman" w:cs="Times New Roman"/>
          <w:color w:val="000000"/>
          <w:sz w:val="20"/>
          <w:szCs w:val="20"/>
          <w:lang w:val="id-ID"/>
        </w:rPr>
      </w:pPr>
    </w:p>
    <w:p w:rsidR="00766200" w:rsidRPr="00766200" w:rsidRDefault="00766200" w:rsidP="00766200">
      <w:pPr>
        <w:ind w:firstLine="567"/>
        <w:jc w:val="both"/>
        <w:rPr>
          <w:rFonts w:ascii="Times New Roman" w:eastAsia="Calibri" w:hAnsi="Times New Roman" w:cs="Times New Roman"/>
          <w:color w:val="000000"/>
          <w:sz w:val="20"/>
          <w:szCs w:val="20"/>
        </w:rPr>
      </w:pPr>
    </w:p>
    <w:p w:rsidR="00766200" w:rsidRPr="00766200" w:rsidRDefault="00766200" w:rsidP="00766200">
      <w:pPr>
        <w:jc w:val="both"/>
        <w:rPr>
          <w:rFonts w:ascii="Times New Roman" w:eastAsia="Calibri" w:hAnsi="Times New Roman" w:cs="Times New Roman"/>
          <w:color w:val="000000"/>
          <w:sz w:val="20"/>
          <w:szCs w:val="20"/>
        </w:rPr>
      </w:pPr>
      <w:r w:rsidRPr="00766200">
        <w:rPr>
          <w:rFonts w:ascii="Times New Roman" w:eastAsia="Calibri" w:hAnsi="Times New Roman" w:cs="Times New Roman"/>
          <w:color w:val="000000"/>
          <w:sz w:val="20"/>
          <w:szCs w:val="20"/>
        </w:rPr>
        <w:t xml:space="preserve">Sistem Pendukung Keputusan yaitu sebagai suatu informasi berbasis komputer yang menghasilkan berbagai alternatif keputusan untuk membantu manajemen dalam menangani berbagai permasalahan yang terstruktur maupun tidak terstruktur dengan menggunakan data dan model </w:t>
      </w:r>
      <w:r w:rsidRPr="00766200">
        <w:rPr>
          <w:rFonts w:ascii="Times New Roman" w:eastAsia="Calibri" w:hAnsi="Times New Roman" w:cs="Times New Roman"/>
          <w:color w:val="000000"/>
          <w:sz w:val="20"/>
          <w:szCs w:val="20"/>
        </w:rPr>
        <w:fldChar w:fldCharType="begin" w:fldLock="1"/>
      </w:r>
      <w:r w:rsidR="00861313">
        <w:rPr>
          <w:rFonts w:ascii="Times New Roman" w:eastAsia="Calibri" w:hAnsi="Times New Roman" w:cs="Times New Roman"/>
          <w:color w:val="000000"/>
          <w:sz w:val="20"/>
          <w:szCs w:val="20"/>
        </w:rPr>
        <w:instrText>ADDIN CSL_CITATION { "citationItems" : [ { "id" : "ITEM-1", "itemData" : { "author" : [ { "dropping-particle" : "", "family" : "Nofriyansyah", "given" : "Dicky", "non-dropping-particle" : "", "parse-names" : false, "suffix" : "" }, { "dropping-particle" : "", "family" : "Sarjon", "given" : "Defit", "non-dropping-particle" : "", "parse-names" : false, "suffix" : "" } ], "edition" : "1", "editor" : [ { "dropping-particle" : "", "family" : "Sartono", "given" : "Cinthia Morris", "non-dropping-particle" : "", "parse-names" : false, "suffix" : "" } ], "id" : "ITEM-1", "issued" : { "date-parts" : [ [ "2017" ] ] }, "number-of-pages" : "1-2", "publisher" : "Deepublish", "publisher-place" : "Yogyakarta", "title" : "Multi Critera Decision Making (MCDM) pada Sistem Pendukung Keputusan", "type" : "book" }, "uris" : [ "http://www.mendeley.com/documents/?uuid=9caf3288-488a-4de4-8ff1-c4f6a51ff725", "http://www.mendeley.com/documents/?uuid=0e6be21b-b97c-470d-a2fe-1f90a9cb03b5" ] } ], "mendeley" : { "formattedCitation" : "(Nofriyansyah &amp; Sarjon, 2017)", "plainTextFormattedCitation" : "(Nofriyansyah &amp; Sarjon, 2017)", "previouslyFormattedCitation" : "(Nofriyansyah &amp; Sarjon, 2017)" }, "properties" : { "noteIndex" : 0 }, "schema" : "https://github.com/citation-style-language/schema/raw/master/csl-citation.json" }</w:instrText>
      </w:r>
      <w:r w:rsidRPr="00766200">
        <w:rPr>
          <w:rFonts w:ascii="Times New Roman" w:eastAsia="Calibri" w:hAnsi="Times New Roman" w:cs="Times New Roman"/>
          <w:color w:val="000000"/>
          <w:sz w:val="20"/>
          <w:szCs w:val="20"/>
        </w:rPr>
        <w:fldChar w:fldCharType="separate"/>
      </w:r>
      <w:r w:rsidR="00C97333" w:rsidRPr="00C97333">
        <w:rPr>
          <w:rFonts w:ascii="Times New Roman" w:eastAsia="Calibri" w:hAnsi="Times New Roman" w:cs="Times New Roman"/>
          <w:noProof/>
          <w:color w:val="000000"/>
          <w:sz w:val="20"/>
          <w:szCs w:val="20"/>
        </w:rPr>
        <w:t>(Nofriyansyah &amp; Sarjon, 2017)</w:t>
      </w:r>
      <w:r w:rsidRPr="00766200">
        <w:rPr>
          <w:rFonts w:ascii="Times New Roman" w:eastAsia="Calibri" w:hAnsi="Times New Roman" w:cs="Times New Roman"/>
          <w:color w:val="000000"/>
          <w:sz w:val="20"/>
          <w:szCs w:val="20"/>
        </w:rPr>
        <w:fldChar w:fldCharType="end"/>
      </w:r>
      <w:r w:rsidRPr="00766200">
        <w:rPr>
          <w:rFonts w:ascii="Times New Roman" w:eastAsia="Calibri" w:hAnsi="Times New Roman" w:cs="Times New Roman"/>
          <w:color w:val="000000"/>
          <w:sz w:val="20"/>
          <w:szCs w:val="20"/>
        </w:rPr>
        <w:t>.</w:t>
      </w:r>
    </w:p>
    <w:p w:rsidR="00766200" w:rsidRPr="00766200" w:rsidRDefault="00766200" w:rsidP="00766200">
      <w:pPr>
        <w:jc w:val="both"/>
        <w:rPr>
          <w:rFonts w:ascii="Times New Roman" w:eastAsia="Calibri" w:hAnsi="Times New Roman" w:cs="Times New Roman"/>
          <w:color w:val="000000"/>
          <w:sz w:val="20"/>
          <w:szCs w:val="20"/>
        </w:rPr>
      </w:pPr>
    </w:p>
    <w:p w:rsidR="00766200" w:rsidRDefault="00766200" w:rsidP="00766200">
      <w:pPr>
        <w:ind w:firstLine="567"/>
        <w:jc w:val="both"/>
        <w:rPr>
          <w:rFonts w:ascii="Times New Roman" w:eastAsia="Calibri" w:hAnsi="Times New Roman" w:cs="Times New Roman"/>
          <w:color w:val="000000"/>
          <w:sz w:val="20"/>
          <w:szCs w:val="20"/>
          <w:lang w:val="id-ID"/>
        </w:rPr>
      </w:pPr>
      <w:proofErr w:type="gramStart"/>
      <w:r w:rsidRPr="00766200">
        <w:rPr>
          <w:rFonts w:ascii="Times New Roman" w:eastAsia="Calibri" w:hAnsi="Times New Roman" w:cs="Times New Roman"/>
          <w:color w:val="000000"/>
          <w:sz w:val="20"/>
          <w:szCs w:val="20"/>
        </w:rPr>
        <w:t xml:space="preserve">Metode yang digunakan dalam penentuan jenis Mobil Honda pada PT Mitrausaha Gentaniaga Puri adalah </w:t>
      </w:r>
      <w:r w:rsidRPr="00766200">
        <w:rPr>
          <w:rFonts w:ascii="Times New Roman" w:eastAsia="Calibri" w:hAnsi="Times New Roman" w:cs="Times New Roman"/>
          <w:i/>
          <w:color w:val="000000"/>
          <w:sz w:val="20"/>
          <w:szCs w:val="20"/>
        </w:rPr>
        <w:t>Simple Additive Weighting (SAW).</w:t>
      </w:r>
      <w:proofErr w:type="gramEnd"/>
      <w:r w:rsidRPr="00766200">
        <w:rPr>
          <w:rFonts w:ascii="Times New Roman" w:eastAsia="Calibri" w:hAnsi="Times New Roman" w:cs="Times New Roman"/>
          <w:color w:val="000000"/>
          <w:sz w:val="20"/>
          <w:szCs w:val="20"/>
        </w:rPr>
        <w:t xml:space="preserve"> Dimana metode ini dapat membantu dalam pengambilan keputusan suatu kasus, </w:t>
      </w:r>
      <w:proofErr w:type="gramStart"/>
      <w:r w:rsidRPr="00766200">
        <w:rPr>
          <w:rFonts w:ascii="Times New Roman" w:eastAsia="Calibri" w:hAnsi="Times New Roman" w:cs="Times New Roman"/>
          <w:color w:val="000000"/>
          <w:sz w:val="20"/>
          <w:szCs w:val="20"/>
        </w:rPr>
        <w:t>akan</w:t>
      </w:r>
      <w:proofErr w:type="gramEnd"/>
      <w:r w:rsidRPr="00766200">
        <w:rPr>
          <w:rFonts w:ascii="Times New Roman" w:eastAsia="Calibri" w:hAnsi="Times New Roman" w:cs="Times New Roman"/>
          <w:color w:val="000000"/>
          <w:sz w:val="20"/>
          <w:szCs w:val="20"/>
        </w:rPr>
        <w:t xml:space="preserve"> tetapi perhitungan dengan menggunakan metode SAW ini hanya menghasilkan nilai terbesar yang akan terpilih sebagai alternatif terbaik. </w:t>
      </w:r>
      <w:proofErr w:type="gramStart"/>
      <w:r w:rsidRPr="00766200">
        <w:rPr>
          <w:rFonts w:ascii="Times New Roman" w:eastAsia="Calibri" w:hAnsi="Times New Roman" w:cs="Times New Roman"/>
          <w:color w:val="000000"/>
          <w:sz w:val="20"/>
          <w:szCs w:val="20"/>
        </w:rPr>
        <w:t xml:space="preserve">Metode </w:t>
      </w:r>
      <w:r w:rsidRPr="00766200">
        <w:rPr>
          <w:rFonts w:ascii="Times New Roman" w:eastAsia="Calibri" w:hAnsi="Times New Roman" w:cs="Times New Roman"/>
          <w:i/>
          <w:color w:val="000000"/>
          <w:sz w:val="20"/>
          <w:szCs w:val="20"/>
        </w:rPr>
        <w:t>Simple Additive Weighting (SAW)</w:t>
      </w:r>
      <w:r w:rsidRPr="00766200">
        <w:rPr>
          <w:rFonts w:ascii="Times New Roman" w:eastAsia="Calibri" w:hAnsi="Times New Roman" w:cs="Times New Roman"/>
          <w:color w:val="000000"/>
          <w:sz w:val="20"/>
          <w:szCs w:val="20"/>
        </w:rPr>
        <w:t xml:space="preserve"> membantu pengambilan keputusan memilih sebuah alternatif yang memberikan hasil paling mendekati tujuannya.</w:t>
      </w:r>
      <w:proofErr w:type="gramEnd"/>
      <w:r w:rsidRPr="00766200">
        <w:rPr>
          <w:rFonts w:ascii="Times New Roman" w:eastAsia="Calibri" w:hAnsi="Times New Roman" w:cs="Times New Roman"/>
          <w:color w:val="000000"/>
          <w:sz w:val="20"/>
          <w:szCs w:val="20"/>
        </w:rPr>
        <w:t xml:space="preserve"> </w:t>
      </w:r>
      <w:proofErr w:type="gramStart"/>
      <w:r w:rsidRPr="00766200">
        <w:rPr>
          <w:rFonts w:ascii="Times New Roman" w:eastAsia="Calibri" w:hAnsi="Times New Roman" w:cs="Times New Roman"/>
          <w:color w:val="000000"/>
          <w:sz w:val="20"/>
          <w:szCs w:val="20"/>
        </w:rPr>
        <w:t>Tujuan dari penelitian ini yaitu untuk membantu customer dalam merekomendasikan mobil Honda yang sesuai dengan kebutuhan.</w:t>
      </w:r>
      <w:proofErr w:type="gramEnd"/>
      <w:r w:rsidRPr="00766200">
        <w:rPr>
          <w:rFonts w:ascii="Times New Roman" w:eastAsia="Calibri" w:hAnsi="Times New Roman" w:cs="Times New Roman"/>
          <w:color w:val="000000"/>
          <w:sz w:val="20"/>
          <w:szCs w:val="20"/>
        </w:rPr>
        <w:t xml:space="preserve"> </w:t>
      </w:r>
    </w:p>
    <w:p w:rsidR="00B013A3" w:rsidRDefault="00B013A3" w:rsidP="00B013A3">
      <w:pPr>
        <w:jc w:val="both"/>
        <w:rPr>
          <w:rFonts w:ascii="Times New Roman" w:eastAsia="Calibri" w:hAnsi="Times New Roman" w:cs="Times New Roman"/>
          <w:color w:val="000000"/>
          <w:sz w:val="20"/>
          <w:szCs w:val="20"/>
          <w:lang w:val="id-ID"/>
        </w:rPr>
      </w:pPr>
    </w:p>
    <w:p w:rsidR="00B013A3" w:rsidRPr="00B013A3" w:rsidRDefault="00B013A3" w:rsidP="00B013A3">
      <w:pPr>
        <w:jc w:val="both"/>
        <w:rPr>
          <w:rFonts w:ascii="Times New Roman" w:eastAsia="Calibri" w:hAnsi="Times New Roman" w:cs="Times New Roman"/>
          <w:b/>
          <w:color w:val="000000"/>
          <w:sz w:val="20"/>
          <w:szCs w:val="20"/>
          <w:lang w:val="id-ID"/>
        </w:rPr>
      </w:pPr>
      <w:r w:rsidRPr="00B013A3">
        <w:rPr>
          <w:rFonts w:ascii="Times New Roman" w:eastAsia="Calibri" w:hAnsi="Times New Roman" w:cs="Times New Roman"/>
          <w:b/>
          <w:color w:val="000000"/>
          <w:sz w:val="20"/>
          <w:szCs w:val="20"/>
          <w:lang w:val="id-ID"/>
        </w:rPr>
        <w:t>Penelitian Terkait</w:t>
      </w:r>
    </w:p>
    <w:p w:rsidR="00B013A3" w:rsidRPr="00861313" w:rsidRDefault="00B013A3" w:rsidP="00B013A3">
      <w:pPr>
        <w:ind w:firstLine="426"/>
        <w:jc w:val="both"/>
        <w:rPr>
          <w:rFonts w:ascii="Times New Roman" w:hAnsi="Times New Roman" w:cs="Times New Roman"/>
          <w:sz w:val="20"/>
          <w:szCs w:val="20"/>
          <w:lang w:val="id-ID"/>
        </w:rPr>
      </w:pPr>
      <w:r w:rsidRPr="00B013A3">
        <w:rPr>
          <w:rFonts w:ascii="Times New Roman" w:hAnsi="Times New Roman" w:cs="Times New Roman"/>
          <w:sz w:val="20"/>
          <w:szCs w:val="20"/>
        </w:rPr>
        <w:t xml:space="preserve">Penelitian ini </w:t>
      </w:r>
      <w:proofErr w:type="gramStart"/>
      <w:r w:rsidRPr="00B013A3">
        <w:rPr>
          <w:rFonts w:ascii="Times New Roman" w:hAnsi="Times New Roman" w:cs="Times New Roman"/>
          <w:sz w:val="20"/>
          <w:szCs w:val="20"/>
        </w:rPr>
        <w:t>akan</w:t>
      </w:r>
      <w:proofErr w:type="gramEnd"/>
      <w:r w:rsidRPr="00B013A3">
        <w:rPr>
          <w:rFonts w:ascii="Times New Roman" w:hAnsi="Times New Roman" w:cs="Times New Roman"/>
          <w:sz w:val="20"/>
          <w:szCs w:val="20"/>
        </w:rPr>
        <w:t xml:space="preserve"> membahas sistem pendukung keputusan dengan menggunakan metode </w:t>
      </w:r>
      <w:r w:rsidRPr="00B013A3">
        <w:rPr>
          <w:rFonts w:ascii="Times New Roman" w:hAnsi="Times New Roman" w:cs="Times New Roman"/>
          <w:i/>
          <w:sz w:val="20"/>
          <w:szCs w:val="20"/>
        </w:rPr>
        <w:t>Simple Additive Weighting (SAW).</w:t>
      </w:r>
      <w:r w:rsidRPr="00B013A3">
        <w:rPr>
          <w:rFonts w:ascii="Times New Roman" w:hAnsi="Times New Roman" w:cs="Times New Roman"/>
          <w:sz w:val="20"/>
          <w:szCs w:val="20"/>
        </w:rPr>
        <w:t xml:space="preserve"> Metode ini dipilih karena mampu menyelesaikan data terbaik karena dilakukan dengan mencari nilai bobot untuk setiap atribut, seperti Kualitas Kerja, Integritas, Komitmen, Disiplin, Kerjasama, Kepemimpinan, Inovasi, dan Komunikasi. Dengan dilakukannya proses perangkingan yang </w:t>
      </w:r>
      <w:proofErr w:type="gramStart"/>
      <w:r w:rsidRPr="00B013A3">
        <w:rPr>
          <w:rFonts w:ascii="Times New Roman" w:hAnsi="Times New Roman" w:cs="Times New Roman"/>
          <w:sz w:val="20"/>
          <w:szCs w:val="20"/>
        </w:rPr>
        <w:t>akan</w:t>
      </w:r>
      <w:proofErr w:type="gramEnd"/>
      <w:r w:rsidRPr="00B013A3">
        <w:rPr>
          <w:rFonts w:ascii="Times New Roman" w:hAnsi="Times New Roman" w:cs="Times New Roman"/>
          <w:sz w:val="20"/>
          <w:szCs w:val="20"/>
        </w:rPr>
        <w:t xml:space="preserve"> menentukan alternatif yang optimal yaitu pemilihan Pegawai berprestasi. Tentunya proses ini dapat membantu Komisi Pemilihan Umum Kabupaten Bogor dalam melakukan proses penilaian kepada Pegawai berprestasi.</w:t>
      </w:r>
      <w:r w:rsidR="00861313">
        <w:rPr>
          <w:rFonts w:ascii="Times New Roman" w:hAnsi="Times New Roman" w:cs="Times New Roman"/>
          <w:sz w:val="20"/>
          <w:szCs w:val="20"/>
          <w:lang w:val="id-ID"/>
        </w:rPr>
        <w:t xml:space="preserve"> </w:t>
      </w:r>
      <w:r w:rsidR="000A0A46">
        <w:rPr>
          <w:rFonts w:ascii="Times New Roman" w:hAnsi="Times New Roman" w:cs="Times New Roman"/>
          <w:sz w:val="20"/>
          <w:szCs w:val="20"/>
          <w:lang w:val="id-ID"/>
        </w:rPr>
        <w:fldChar w:fldCharType="begin" w:fldLock="1"/>
      </w:r>
      <w:r w:rsidR="000A0A46">
        <w:rPr>
          <w:rFonts w:ascii="Times New Roman" w:hAnsi="Times New Roman" w:cs="Times New Roman"/>
          <w:sz w:val="20"/>
          <w:szCs w:val="20"/>
          <w:lang w:val="id-ID"/>
        </w:rPr>
        <w:instrText>ADDIN CSL_CITATION { "citationItems" : [ { "id" : "ITEM-1", "itemData" : { "author" : [ { "dropping-particle" : "", "family" : "Yesni", "given" : "Malau", "non-dropping-particle" : "", "parse-names" : false, "suffix" : "" } ], "container-title" : "Jurnal Teknik Komputer", "id" : "ITEM-1", "issue" : "1", "issued" : { "date-parts" : [ [ "2018" ] ] }, "page" : "66-73", "title" : "Sistem pendukung keputusan pemilihan pegawai berprestasi di komisi pemilihan umum kabupaten bogor", "type" : "article-journal", "volume" : "4" }, "uris" : [ "http://www.mendeley.com/documents/?uuid=cf18eb53-fcca-4409-9ef2-c25eaf552216" ] } ], "mendeley" : { "formattedCitation" : "(Yesni, 2018)", "plainTextFormattedCitation" : "(Yesni, 2018)" }, "properties" : { "noteIndex" : 0 }, "schema" : "https://github.com/citation-style-language/schema/raw/master/csl-citation.json" }</w:instrText>
      </w:r>
      <w:r w:rsidR="000A0A46">
        <w:rPr>
          <w:rFonts w:ascii="Times New Roman" w:hAnsi="Times New Roman" w:cs="Times New Roman"/>
          <w:sz w:val="20"/>
          <w:szCs w:val="20"/>
          <w:lang w:val="id-ID"/>
        </w:rPr>
        <w:fldChar w:fldCharType="separate"/>
      </w:r>
      <w:r w:rsidR="000A0A46" w:rsidRPr="000A0A46">
        <w:rPr>
          <w:rFonts w:ascii="Times New Roman" w:hAnsi="Times New Roman" w:cs="Times New Roman"/>
          <w:noProof/>
          <w:sz w:val="20"/>
          <w:szCs w:val="20"/>
          <w:lang w:val="id-ID"/>
        </w:rPr>
        <w:t>(Yesni, 2018)</w:t>
      </w:r>
      <w:r w:rsidR="000A0A46">
        <w:rPr>
          <w:rFonts w:ascii="Times New Roman" w:hAnsi="Times New Roman" w:cs="Times New Roman"/>
          <w:sz w:val="20"/>
          <w:szCs w:val="20"/>
          <w:lang w:val="id-ID"/>
        </w:rPr>
        <w:fldChar w:fldCharType="end"/>
      </w:r>
    </w:p>
    <w:p w:rsidR="00861313" w:rsidRPr="00861313" w:rsidRDefault="00861313" w:rsidP="00B013A3">
      <w:pPr>
        <w:ind w:firstLine="426"/>
        <w:jc w:val="both"/>
        <w:rPr>
          <w:rFonts w:ascii="Times New Roman" w:hAnsi="Times New Roman" w:cs="Times New Roman"/>
          <w:sz w:val="20"/>
          <w:szCs w:val="20"/>
          <w:lang w:val="id-ID"/>
        </w:rPr>
      </w:pPr>
    </w:p>
    <w:p w:rsidR="00861313" w:rsidRPr="000A0A46" w:rsidRDefault="00861313" w:rsidP="00B013A3">
      <w:pPr>
        <w:ind w:firstLine="426"/>
        <w:jc w:val="both"/>
        <w:rPr>
          <w:rFonts w:ascii="Times New Roman" w:eastAsia="Calibri" w:hAnsi="Times New Roman" w:cs="Times New Roman"/>
          <w:color w:val="000000"/>
          <w:sz w:val="20"/>
          <w:szCs w:val="20"/>
          <w:lang w:val="id-ID"/>
        </w:rPr>
      </w:pPr>
      <w:proofErr w:type="gramStart"/>
      <w:r w:rsidRPr="00861313">
        <w:rPr>
          <w:rFonts w:ascii="Times New Roman" w:hAnsi="Times New Roman" w:cs="Times New Roman"/>
          <w:sz w:val="20"/>
          <w:szCs w:val="20"/>
        </w:rPr>
        <w:t>Untuk menentukan karyawan yang terbaik maka diperlukan penilaian dari kriteria- kriteria yang telah ditentukan.</w:t>
      </w:r>
      <w:proofErr w:type="gramEnd"/>
      <w:r w:rsidRPr="00861313">
        <w:rPr>
          <w:rFonts w:ascii="Times New Roman" w:hAnsi="Times New Roman" w:cs="Times New Roman"/>
          <w:sz w:val="20"/>
          <w:szCs w:val="20"/>
        </w:rPr>
        <w:t xml:space="preserve"> Untuk mendapatkan kriteria yang dijadikan sebagai acuan bisa melihat dari jurnal yang sudah ada seperti pada Penentuan Karyawan Terbaik Dengan Metode </w:t>
      </w:r>
      <w:r w:rsidRPr="00861313">
        <w:rPr>
          <w:rFonts w:ascii="Times New Roman" w:hAnsi="Times New Roman" w:cs="Times New Roman"/>
          <w:i/>
          <w:sz w:val="20"/>
          <w:szCs w:val="20"/>
        </w:rPr>
        <w:t>Simple Additive Weighting</w:t>
      </w:r>
      <w:r w:rsidRPr="00861313">
        <w:rPr>
          <w:rFonts w:ascii="Times New Roman" w:hAnsi="Times New Roman" w:cs="Times New Roman"/>
          <w:sz w:val="20"/>
          <w:szCs w:val="20"/>
        </w:rPr>
        <w:t xml:space="preserve"> (PDAM Tirta Silaupiasa) karya Mahrizal Masri, memilih kriteria berdasarkan kualitas kerja, disiplin, semangat kerja, dan kerjasama. Sedangkan pada jurnal Sistem Pendukung Keputusan Pemilihan Pegawai Terbaik PT Pegadaian Jakarta Dengan Metode </w:t>
      </w:r>
      <w:r w:rsidRPr="00861313">
        <w:rPr>
          <w:rFonts w:ascii="Times New Roman" w:hAnsi="Times New Roman" w:cs="Times New Roman"/>
          <w:i/>
          <w:sz w:val="20"/>
          <w:szCs w:val="20"/>
        </w:rPr>
        <w:t>Simple Additive Weighting</w:t>
      </w:r>
      <w:r w:rsidRPr="00861313">
        <w:rPr>
          <w:rFonts w:ascii="Times New Roman" w:hAnsi="Times New Roman" w:cs="Times New Roman"/>
          <w:sz w:val="20"/>
          <w:szCs w:val="20"/>
        </w:rPr>
        <w:t xml:space="preserve"> karya Aulia Fitriah memilih kriterianya berdasarkan kepemimpinan, efektitas produk, fokus pelanggan, fokus tenaga kerja, keuangan dan pasar, inovatif, nilai moral </w:t>
      </w:r>
      <w:r w:rsidRPr="00861313">
        <w:rPr>
          <w:rFonts w:ascii="Times New Roman" w:hAnsi="Times New Roman" w:cs="Times New Roman"/>
          <w:sz w:val="20"/>
          <w:szCs w:val="20"/>
        </w:rPr>
        <w:lastRenderedPageBreak/>
        <w:t>tinggi, terampil, adi layanan dan nuansa citra.</w:t>
      </w:r>
      <w:r w:rsidR="000A0A46">
        <w:rPr>
          <w:rFonts w:ascii="Times New Roman" w:hAnsi="Times New Roman" w:cs="Times New Roman"/>
          <w:sz w:val="20"/>
          <w:szCs w:val="20"/>
          <w:lang w:val="id-ID"/>
        </w:rPr>
        <w:t xml:space="preserve"> </w:t>
      </w:r>
      <w:r w:rsidR="000A0A46">
        <w:rPr>
          <w:rFonts w:ascii="Times New Roman" w:hAnsi="Times New Roman" w:cs="Times New Roman"/>
          <w:sz w:val="20"/>
          <w:szCs w:val="20"/>
          <w:lang w:val="id-ID"/>
        </w:rPr>
        <w:fldChar w:fldCharType="begin" w:fldLock="1"/>
      </w:r>
      <w:r w:rsidR="000A0A46">
        <w:rPr>
          <w:rFonts w:ascii="Times New Roman" w:hAnsi="Times New Roman" w:cs="Times New Roman"/>
          <w:sz w:val="20"/>
          <w:szCs w:val="20"/>
          <w:lang w:val="id-ID"/>
        </w:rPr>
        <w:instrText>ADDIN CSL_CITATION { "citationItems" : [ { "id" : "ITEM-1", "itemData" : { "author" : [ { "dropping-particle" : "", "family" : "Pamungkas", "given" : "", "non-dropping-particle" : "", "parse-names" : false, "suffix" : "" } ], "id" : "ITEM-1", "issue" : "1", "issued" : { "date-parts" : [ [ "2019" ] ] }, "page" : "71-77", "title" : "Sistem Penunjang Keputusan Pemilihan Karyawan Terbaik Menggunakan Metode Simple Additve Weighting (SAW) Pada PT Ringkat Teknologi Muliatama Jakarta", "type" : "article-journal", "volume" : "5" }, "uris" : [ "http://www.mendeley.com/documents/?uuid=03c1d4ba-9d5c-4cce-81a0-794e51bc7fa8" ] } ], "mendeley" : { "formattedCitation" : "(Pamungkas, 2019)", "plainTextFormattedCitation" : "(Pamungkas, 2019)", "previouslyFormattedCitation" : "(Pamungkas, 2019)" }, "properties" : { "noteIndex" : 0 }, "schema" : "https://github.com/citation-style-language/schema/raw/master/csl-citation.json" }</w:instrText>
      </w:r>
      <w:r w:rsidR="000A0A46">
        <w:rPr>
          <w:rFonts w:ascii="Times New Roman" w:hAnsi="Times New Roman" w:cs="Times New Roman"/>
          <w:sz w:val="20"/>
          <w:szCs w:val="20"/>
          <w:lang w:val="id-ID"/>
        </w:rPr>
        <w:fldChar w:fldCharType="separate"/>
      </w:r>
      <w:r w:rsidR="000A0A46" w:rsidRPr="000A0A46">
        <w:rPr>
          <w:rFonts w:ascii="Times New Roman" w:hAnsi="Times New Roman" w:cs="Times New Roman"/>
          <w:noProof/>
          <w:sz w:val="20"/>
          <w:szCs w:val="20"/>
          <w:lang w:val="id-ID"/>
        </w:rPr>
        <w:t>(Pamungkas, 2019)</w:t>
      </w:r>
      <w:r w:rsidR="000A0A46">
        <w:rPr>
          <w:rFonts w:ascii="Times New Roman" w:hAnsi="Times New Roman" w:cs="Times New Roman"/>
          <w:sz w:val="20"/>
          <w:szCs w:val="20"/>
          <w:lang w:val="id-ID"/>
        </w:rPr>
        <w:fldChar w:fldCharType="end"/>
      </w:r>
    </w:p>
    <w:p w:rsidR="00766200" w:rsidRDefault="00766200" w:rsidP="00766200">
      <w:pPr>
        <w:jc w:val="both"/>
        <w:rPr>
          <w:rFonts w:ascii="Cambria" w:eastAsia="Calibri" w:hAnsi="Cambria" w:cs="Calibri"/>
          <w:color w:val="000000"/>
          <w:sz w:val="20"/>
          <w:szCs w:val="20"/>
        </w:rPr>
      </w:pPr>
    </w:p>
    <w:p w:rsidR="00766200" w:rsidRPr="000225FF" w:rsidRDefault="00766200" w:rsidP="007502E1">
      <w:pPr>
        <w:pStyle w:val="Default"/>
        <w:numPr>
          <w:ilvl w:val="0"/>
          <w:numId w:val="5"/>
        </w:numPr>
        <w:ind w:left="426" w:hanging="426"/>
        <w:rPr>
          <w:rFonts w:ascii="Times New Roman" w:hAnsi="Times New Roman"/>
          <w:b/>
          <w:sz w:val="20"/>
          <w:szCs w:val="20"/>
          <w:lang w:val="en-US"/>
        </w:rPr>
      </w:pPr>
      <w:r w:rsidRPr="000225FF">
        <w:rPr>
          <w:rFonts w:ascii="Times New Roman" w:hAnsi="Times New Roman"/>
          <w:b/>
          <w:sz w:val="20"/>
          <w:szCs w:val="20"/>
        </w:rPr>
        <w:t>METODE</w:t>
      </w:r>
      <w:r w:rsidR="000225FF" w:rsidRPr="000225FF">
        <w:rPr>
          <w:rFonts w:ascii="Times New Roman" w:hAnsi="Times New Roman"/>
          <w:b/>
          <w:sz w:val="20"/>
          <w:szCs w:val="20"/>
        </w:rPr>
        <w:t xml:space="preserve"> PENELITIAN</w:t>
      </w:r>
    </w:p>
    <w:p w:rsidR="00766200" w:rsidRPr="00766200" w:rsidRDefault="00766200" w:rsidP="00766200">
      <w:pPr>
        <w:pStyle w:val="Default"/>
        <w:rPr>
          <w:rFonts w:ascii="Times New Roman" w:hAnsi="Times New Roman"/>
          <w:b/>
          <w:sz w:val="20"/>
          <w:szCs w:val="20"/>
          <w:lang w:val="en-US"/>
        </w:rPr>
      </w:pPr>
    </w:p>
    <w:p w:rsidR="00766200" w:rsidRPr="00766200" w:rsidRDefault="00766200" w:rsidP="00766200">
      <w:pPr>
        <w:pStyle w:val="Default"/>
        <w:jc w:val="both"/>
        <w:rPr>
          <w:rFonts w:ascii="Times New Roman" w:hAnsi="Times New Roman"/>
          <w:b/>
          <w:sz w:val="20"/>
          <w:szCs w:val="20"/>
          <w:lang w:val="en-US"/>
        </w:rPr>
      </w:pPr>
      <w:r w:rsidRPr="00766200">
        <w:rPr>
          <w:rFonts w:ascii="Times New Roman" w:hAnsi="Times New Roman"/>
          <w:b/>
          <w:sz w:val="20"/>
          <w:szCs w:val="20"/>
          <w:lang w:val="en-US"/>
        </w:rPr>
        <w:t>Metode Pengumpulan Data</w:t>
      </w:r>
    </w:p>
    <w:p w:rsidR="00766200" w:rsidRPr="00766200" w:rsidRDefault="00766200" w:rsidP="00766200">
      <w:pPr>
        <w:pStyle w:val="Default"/>
        <w:jc w:val="both"/>
        <w:rPr>
          <w:rFonts w:ascii="Times New Roman" w:hAnsi="Times New Roman"/>
          <w:b/>
          <w:sz w:val="20"/>
          <w:szCs w:val="20"/>
          <w:lang w:val="en-US"/>
        </w:rPr>
      </w:pPr>
    </w:p>
    <w:p w:rsidR="00766200" w:rsidRPr="00766200" w:rsidRDefault="00766200" w:rsidP="007502E1">
      <w:pPr>
        <w:ind w:firstLine="426"/>
        <w:jc w:val="both"/>
        <w:rPr>
          <w:rFonts w:ascii="Times New Roman" w:hAnsi="Times New Roman" w:cs="Times New Roman"/>
          <w:sz w:val="20"/>
          <w:szCs w:val="20"/>
        </w:rPr>
      </w:pPr>
      <w:r w:rsidRPr="00766200">
        <w:rPr>
          <w:rFonts w:ascii="Times New Roman" w:hAnsi="Times New Roman" w:cs="Times New Roman"/>
          <w:sz w:val="20"/>
          <w:szCs w:val="20"/>
        </w:rPr>
        <w:t xml:space="preserve">Metode pengumpulan data yang dilakukan peneliti dibagi menjadi dua </w:t>
      </w:r>
      <w:proofErr w:type="gramStart"/>
      <w:r w:rsidRPr="00766200">
        <w:rPr>
          <w:rFonts w:ascii="Times New Roman" w:hAnsi="Times New Roman" w:cs="Times New Roman"/>
          <w:sz w:val="20"/>
          <w:szCs w:val="20"/>
        </w:rPr>
        <w:t>cara</w:t>
      </w:r>
      <w:proofErr w:type="gramEnd"/>
      <w:r w:rsidRPr="00766200">
        <w:rPr>
          <w:rFonts w:ascii="Times New Roman" w:hAnsi="Times New Roman" w:cs="Times New Roman"/>
          <w:sz w:val="20"/>
          <w:szCs w:val="20"/>
        </w:rPr>
        <w:t xml:space="preserve">, </w:t>
      </w:r>
    </w:p>
    <w:p w:rsidR="00766200" w:rsidRPr="00766200" w:rsidRDefault="00766200" w:rsidP="00766200">
      <w:pPr>
        <w:jc w:val="both"/>
        <w:rPr>
          <w:rFonts w:ascii="Times New Roman" w:hAnsi="Times New Roman" w:cs="Times New Roman"/>
          <w:sz w:val="20"/>
          <w:szCs w:val="20"/>
        </w:rPr>
      </w:pPr>
      <w:proofErr w:type="gramStart"/>
      <w:r w:rsidRPr="00766200">
        <w:rPr>
          <w:rFonts w:ascii="Times New Roman" w:hAnsi="Times New Roman" w:cs="Times New Roman"/>
          <w:sz w:val="20"/>
          <w:szCs w:val="20"/>
        </w:rPr>
        <w:t>yaitu :</w:t>
      </w:r>
      <w:proofErr w:type="gramEnd"/>
    </w:p>
    <w:p w:rsidR="00766200" w:rsidRPr="00766200" w:rsidRDefault="00766200" w:rsidP="000225FF">
      <w:pPr>
        <w:pStyle w:val="ListParagraph"/>
        <w:numPr>
          <w:ilvl w:val="0"/>
          <w:numId w:val="2"/>
        </w:numPr>
        <w:spacing w:after="0" w:line="240" w:lineRule="auto"/>
        <w:ind w:left="284" w:hanging="284"/>
        <w:jc w:val="both"/>
        <w:rPr>
          <w:rFonts w:ascii="Times New Roman" w:hAnsi="Times New Roman"/>
          <w:sz w:val="20"/>
          <w:szCs w:val="20"/>
        </w:rPr>
      </w:pPr>
      <w:r w:rsidRPr="00766200">
        <w:rPr>
          <w:rFonts w:ascii="Times New Roman" w:hAnsi="Times New Roman"/>
          <w:sz w:val="20"/>
          <w:szCs w:val="20"/>
        </w:rPr>
        <w:t>Melakukan observasi langsung, wawancara untuk mendapatkan data primer, dan membaca jurnal-jurnal penelitian yang relevan.</w:t>
      </w:r>
    </w:p>
    <w:p w:rsidR="00766200" w:rsidRPr="00766200" w:rsidRDefault="00766200" w:rsidP="000225FF">
      <w:pPr>
        <w:pStyle w:val="ListParagraph"/>
        <w:numPr>
          <w:ilvl w:val="0"/>
          <w:numId w:val="2"/>
        </w:numPr>
        <w:spacing w:after="0" w:line="240" w:lineRule="auto"/>
        <w:ind w:left="284" w:hanging="284"/>
        <w:jc w:val="both"/>
        <w:rPr>
          <w:rFonts w:ascii="Times New Roman" w:hAnsi="Times New Roman"/>
          <w:sz w:val="20"/>
          <w:szCs w:val="20"/>
        </w:rPr>
      </w:pPr>
      <w:r w:rsidRPr="00766200">
        <w:rPr>
          <w:rFonts w:ascii="Times New Roman" w:hAnsi="Times New Roman"/>
          <w:sz w:val="20"/>
          <w:szCs w:val="20"/>
        </w:rPr>
        <w:t>Data sekunder yang berasal dari mengumpulkan dan mengidentifikasi serta mengolah data tertulis berbentuk buku-buku yang berkaitan dengan penelitian.</w:t>
      </w:r>
    </w:p>
    <w:p w:rsidR="00766200" w:rsidRPr="00766200" w:rsidRDefault="00766200" w:rsidP="00766200">
      <w:pPr>
        <w:pStyle w:val="ListParagraph"/>
        <w:spacing w:after="0" w:line="240" w:lineRule="auto"/>
        <w:jc w:val="both"/>
        <w:rPr>
          <w:rFonts w:ascii="Times New Roman" w:hAnsi="Times New Roman"/>
          <w:sz w:val="20"/>
          <w:szCs w:val="20"/>
        </w:rPr>
      </w:pPr>
    </w:p>
    <w:p w:rsidR="00766200" w:rsidRPr="00766200" w:rsidRDefault="00766200" w:rsidP="00766200">
      <w:pPr>
        <w:jc w:val="both"/>
        <w:rPr>
          <w:rFonts w:ascii="Times New Roman" w:hAnsi="Times New Roman" w:cs="Times New Roman"/>
          <w:b/>
          <w:sz w:val="20"/>
          <w:szCs w:val="20"/>
        </w:rPr>
      </w:pPr>
      <w:r w:rsidRPr="00766200">
        <w:rPr>
          <w:rFonts w:ascii="Times New Roman" w:hAnsi="Times New Roman" w:cs="Times New Roman"/>
          <w:b/>
          <w:sz w:val="20"/>
          <w:szCs w:val="20"/>
        </w:rPr>
        <w:t>Populasi dan Sampel</w:t>
      </w:r>
    </w:p>
    <w:p w:rsidR="00766200" w:rsidRPr="00766200" w:rsidRDefault="00766200" w:rsidP="00766200">
      <w:pPr>
        <w:jc w:val="both"/>
        <w:rPr>
          <w:rFonts w:ascii="Times New Roman" w:hAnsi="Times New Roman" w:cs="Times New Roman"/>
          <w:b/>
          <w:sz w:val="20"/>
          <w:szCs w:val="20"/>
        </w:rPr>
      </w:pPr>
    </w:p>
    <w:p w:rsidR="00766200" w:rsidRPr="00766200" w:rsidRDefault="00766200" w:rsidP="00766200">
      <w:pPr>
        <w:ind w:firstLine="567"/>
        <w:jc w:val="both"/>
        <w:rPr>
          <w:rFonts w:ascii="Times New Roman" w:hAnsi="Times New Roman" w:cs="Times New Roman"/>
          <w:sz w:val="20"/>
          <w:szCs w:val="20"/>
        </w:rPr>
      </w:pPr>
      <w:r w:rsidRPr="00766200">
        <w:rPr>
          <w:rFonts w:ascii="Times New Roman" w:hAnsi="Times New Roman" w:cs="Times New Roman"/>
          <w:sz w:val="20"/>
          <w:szCs w:val="20"/>
        </w:rPr>
        <w:t xml:space="preserve">Populasi adalah wilayah generalisasi yang terdiri atas: obyek/subyek yang mempunyai kualitas dan karakteristik tertentu yang ditetapkan oleh peneliti untuk dipelajari dan kemudian ditarik kesimpulannya </w:t>
      </w:r>
      <w:r w:rsidRPr="00766200">
        <w:rPr>
          <w:rFonts w:ascii="Times New Roman" w:hAnsi="Times New Roman" w:cs="Times New Roman"/>
          <w:sz w:val="20"/>
          <w:szCs w:val="20"/>
        </w:rPr>
        <w:fldChar w:fldCharType="begin" w:fldLock="1"/>
      </w:r>
      <w:r w:rsidR="00861313">
        <w:rPr>
          <w:rFonts w:ascii="Times New Roman" w:hAnsi="Times New Roman" w:cs="Times New Roman"/>
          <w:sz w:val="20"/>
          <w:szCs w:val="20"/>
        </w:rPr>
        <w:instrText>ADDIN CSL_CITATION { "citationItems" : [ { "id" : "ITEM-1", "itemData" : { "author" : [ { "dropping-particle" : "", "family" : "Sugiyono", "given" : "", "non-dropping-particle" : "", "parse-names" : false, "suffix" : "" } ], "editor" : [ { "dropping-particle" : "", "family" : "ALFABETA", "given" : "", "non-dropping-particle" : "", "parse-names" : false, "suffix" : "" } ], "id" : "ITEM-1", "issued" : { "date-parts" : [ [ "2015" ] ] }, "publisher-place" : "Bandung", "title" : "METODE PENELITIAN Kuantitatif, Kualitatif, dan R&amp;D", "type" : "book" }, "uris" : [ "http://www.mendeley.com/documents/?uuid=1ee3835f-36d9-443a-9e31-cca40e1d3efe" ] } ], "mendeley" : { "formattedCitation" : "(Sugiyono, 2015)", "plainTextFormattedCitation" : "(Sugiyono, 2015)", "previouslyFormattedCitation" : "(Sugiyono, 2015)" }, "properties" : { "noteIndex" : 0 }, "schema" : "https://github.com/citation-style-language/schema/raw/master/csl-citation.json" }</w:instrText>
      </w:r>
      <w:r w:rsidRPr="00766200">
        <w:rPr>
          <w:rFonts w:ascii="Times New Roman" w:hAnsi="Times New Roman" w:cs="Times New Roman"/>
          <w:sz w:val="20"/>
          <w:szCs w:val="20"/>
        </w:rPr>
        <w:fldChar w:fldCharType="separate"/>
      </w:r>
      <w:r w:rsidR="00C97333" w:rsidRPr="00C97333">
        <w:rPr>
          <w:rFonts w:ascii="Times New Roman" w:hAnsi="Times New Roman" w:cs="Times New Roman"/>
          <w:noProof/>
          <w:sz w:val="20"/>
          <w:szCs w:val="20"/>
        </w:rPr>
        <w:t>(Sugiyono, 2015)</w:t>
      </w:r>
      <w:r w:rsidRPr="00766200">
        <w:rPr>
          <w:rFonts w:ascii="Times New Roman" w:hAnsi="Times New Roman" w:cs="Times New Roman"/>
          <w:sz w:val="20"/>
          <w:szCs w:val="20"/>
        </w:rPr>
        <w:fldChar w:fldCharType="end"/>
      </w:r>
      <w:r w:rsidRPr="00766200">
        <w:rPr>
          <w:rFonts w:ascii="Times New Roman" w:hAnsi="Times New Roman" w:cs="Times New Roman"/>
          <w:sz w:val="20"/>
          <w:szCs w:val="20"/>
        </w:rPr>
        <w:t xml:space="preserve">. </w:t>
      </w:r>
      <w:proofErr w:type="gramStart"/>
      <w:r w:rsidRPr="00766200">
        <w:rPr>
          <w:rFonts w:ascii="Times New Roman" w:hAnsi="Times New Roman" w:cs="Times New Roman"/>
          <w:sz w:val="20"/>
          <w:szCs w:val="20"/>
        </w:rPr>
        <w:t>Dalam penelitian ini, peneliti melakukan observasi dan wawancara langsung kepada bagian Kepala Marketing PT Mitrausaha Gentaniaga Puri.</w:t>
      </w:r>
      <w:proofErr w:type="gramEnd"/>
      <w:r w:rsidRPr="00766200">
        <w:rPr>
          <w:rFonts w:ascii="Times New Roman" w:hAnsi="Times New Roman" w:cs="Times New Roman"/>
          <w:sz w:val="20"/>
          <w:szCs w:val="20"/>
        </w:rPr>
        <w:t xml:space="preserve"> Populasi </w:t>
      </w:r>
      <w:proofErr w:type="gramStart"/>
      <w:r w:rsidRPr="00766200">
        <w:rPr>
          <w:rFonts w:ascii="Times New Roman" w:hAnsi="Times New Roman" w:cs="Times New Roman"/>
          <w:sz w:val="20"/>
          <w:szCs w:val="20"/>
        </w:rPr>
        <w:t>akan</w:t>
      </w:r>
      <w:proofErr w:type="gramEnd"/>
      <w:r w:rsidRPr="00766200">
        <w:rPr>
          <w:rFonts w:ascii="Times New Roman" w:hAnsi="Times New Roman" w:cs="Times New Roman"/>
          <w:sz w:val="20"/>
          <w:szCs w:val="20"/>
        </w:rPr>
        <w:t xml:space="preserve"> diambil dari customer yang membeli mobil pada bulan Juni 2019. </w:t>
      </w:r>
    </w:p>
    <w:p w:rsidR="00766200" w:rsidRPr="00766200" w:rsidRDefault="00766200" w:rsidP="00766200">
      <w:pPr>
        <w:ind w:firstLine="567"/>
        <w:jc w:val="both"/>
        <w:rPr>
          <w:rFonts w:ascii="Times New Roman" w:hAnsi="Times New Roman" w:cs="Times New Roman"/>
          <w:sz w:val="20"/>
          <w:szCs w:val="20"/>
        </w:rPr>
      </w:pPr>
    </w:p>
    <w:p w:rsidR="00766200" w:rsidRDefault="00766200" w:rsidP="00766200">
      <w:pPr>
        <w:ind w:firstLine="567"/>
        <w:jc w:val="both"/>
        <w:rPr>
          <w:rFonts w:ascii="Cambria" w:hAnsi="Cambria" w:cs="Arial"/>
          <w:sz w:val="20"/>
          <w:szCs w:val="20"/>
        </w:rPr>
      </w:pPr>
      <w:r w:rsidRPr="00766200">
        <w:rPr>
          <w:rFonts w:ascii="Times New Roman" w:hAnsi="Times New Roman" w:cs="Times New Roman"/>
          <w:sz w:val="20"/>
          <w:szCs w:val="20"/>
        </w:rPr>
        <w:t xml:space="preserve">Sampel adalah bagian dari jumlah dan karakteristik yang </w:t>
      </w:r>
      <w:r>
        <w:rPr>
          <w:rFonts w:ascii="Times New Roman" w:hAnsi="Times New Roman" w:cs="Times New Roman"/>
          <w:sz w:val="20"/>
          <w:szCs w:val="20"/>
        </w:rPr>
        <w:t xml:space="preserve">dimiliki oleh populasi tersebut </w:t>
      </w:r>
      <w:r>
        <w:rPr>
          <w:rFonts w:ascii="Cambria" w:hAnsi="Cambria" w:cs="Arial"/>
          <w:sz w:val="20"/>
          <w:szCs w:val="20"/>
        </w:rPr>
        <w:fldChar w:fldCharType="begin" w:fldLock="1"/>
      </w:r>
      <w:r w:rsidR="00861313">
        <w:rPr>
          <w:rFonts w:ascii="Cambria" w:hAnsi="Cambria" w:cs="Arial"/>
          <w:sz w:val="20"/>
          <w:szCs w:val="20"/>
        </w:rPr>
        <w:instrText>ADDIN CSL_CITATION { "citationItems" : [ { "id" : "ITEM-1", "itemData" : { "author" : [ { "dropping-particle" : "", "family" : "Sugiyono", "given" : "", "non-dropping-particle" : "", "parse-names" : false, "suffix" : "" } ], "editor" : [ { "dropping-particle" : "", "family" : "ALFABETA", "given" : "", "non-dropping-particle" : "", "parse-names" : false, "suffix" : "" } ], "id" : "ITEM-1", "issued" : { "date-parts" : [ [ "2015" ] ] }, "publisher-place" : "Bandung", "title" : "METODE PENELITIAN Kuantitatif, Kualitatif, dan R&amp;D", "type" : "book" }, "uris" : [ "http://www.mendeley.com/documents/?uuid=1ee3835f-36d9-443a-9e31-cca40e1d3efe" ] } ], "mendeley" : { "formattedCitation" : "(Sugiyono, 2015)", "plainTextFormattedCitation" : "(Sugiyono, 2015)", "previouslyFormattedCitation" : "(Sugiyono, 2015)" }, "properties" : { "noteIndex" : 0 }, "schema" : "https://github.com/citation-style-language/schema/raw/master/csl-citation.json" }</w:instrText>
      </w:r>
      <w:r>
        <w:rPr>
          <w:rFonts w:ascii="Cambria" w:hAnsi="Cambria" w:cs="Arial"/>
          <w:sz w:val="20"/>
          <w:szCs w:val="20"/>
        </w:rPr>
        <w:fldChar w:fldCharType="separate"/>
      </w:r>
      <w:r w:rsidR="00C97333" w:rsidRPr="00C97333">
        <w:rPr>
          <w:rFonts w:ascii="Cambria" w:hAnsi="Cambria" w:cs="Arial"/>
          <w:noProof/>
          <w:sz w:val="20"/>
          <w:szCs w:val="20"/>
        </w:rPr>
        <w:t>(Sugiyono, 2015)</w:t>
      </w:r>
      <w:r>
        <w:rPr>
          <w:rFonts w:ascii="Cambria" w:hAnsi="Cambria" w:cs="Arial"/>
          <w:sz w:val="20"/>
          <w:szCs w:val="20"/>
        </w:rPr>
        <w:fldChar w:fldCharType="end"/>
      </w:r>
      <w:r>
        <w:rPr>
          <w:rFonts w:ascii="Cambria" w:hAnsi="Cambria" w:cs="Arial"/>
          <w:sz w:val="20"/>
          <w:szCs w:val="20"/>
        </w:rPr>
        <w:t>.</w:t>
      </w:r>
      <w:r w:rsidRPr="00766200">
        <w:rPr>
          <w:rFonts w:ascii="Times New Roman" w:hAnsi="Times New Roman" w:cs="Times New Roman"/>
          <w:sz w:val="20"/>
          <w:szCs w:val="20"/>
        </w:rPr>
        <w:t xml:space="preserve"> Dari populasi tersebut </w:t>
      </w:r>
      <w:proofErr w:type="gramStart"/>
      <w:r w:rsidRPr="00766200">
        <w:rPr>
          <w:rFonts w:ascii="Times New Roman" w:hAnsi="Times New Roman" w:cs="Times New Roman"/>
          <w:sz w:val="20"/>
          <w:szCs w:val="20"/>
        </w:rPr>
        <w:t>akan</w:t>
      </w:r>
      <w:proofErr w:type="gramEnd"/>
      <w:r w:rsidRPr="00766200">
        <w:rPr>
          <w:rFonts w:ascii="Times New Roman" w:hAnsi="Times New Roman" w:cs="Times New Roman"/>
          <w:sz w:val="20"/>
          <w:szCs w:val="20"/>
        </w:rPr>
        <w:t xml:space="preserve"> diambil 43 customer untuk dijadikan sampel dalam penilaian mobil</w:t>
      </w:r>
      <w:r>
        <w:rPr>
          <w:rFonts w:ascii="Cambria" w:hAnsi="Cambria" w:cs="Arial"/>
          <w:sz w:val="20"/>
          <w:szCs w:val="20"/>
        </w:rPr>
        <w:t xml:space="preserve"> Honda </w:t>
      </w:r>
    </w:p>
    <w:p w:rsidR="00766200" w:rsidRDefault="00766200" w:rsidP="00766200">
      <w:pPr>
        <w:jc w:val="both"/>
        <w:rPr>
          <w:rFonts w:ascii="Cambria" w:hAnsi="Cambria" w:cs="Arial"/>
          <w:sz w:val="20"/>
          <w:szCs w:val="20"/>
        </w:rPr>
      </w:pPr>
    </w:p>
    <w:p w:rsidR="00766200" w:rsidRPr="00614B23" w:rsidRDefault="00766200" w:rsidP="00766200">
      <w:pPr>
        <w:jc w:val="both"/>
        <w:rPr>
          <w:rFonts w:ascii="Times New Roman" w:hAnsi="Times New Roman" w:cs="Times New Roman"/>
          <w:b/>
          <w:sz w:val="24"/>
          <w:szCs w:val="20"/>
        </w:rPr>
      </w:pPr>
      <w:r w:rsidRPr="00614B23">
        <w:rPr>
          <w:rFonts w:ascii="Times New Roman" w:hAnsi="Times New Roman" w:cs="Times New Roman"/>
          <w:b/>
          <w:sz w:val="24"/>
          <w:szCs w:val="20"/>
        </w:rPr>
        <w:t xml:space="preserve">Metode Analisis Data </w:t>
      </w:r>
    </w:p>
    <w:p w:rsidR="00766200" w:rsidRPr="00766200" w:rsidRDefault="00766200" w:rsidP="00766200">
      <w:pPr>
        <w:jc w:val="both"/>
        <w:rPr>
          <w:rFonts w:ascii="Times New Roman" w:hAnsi="Times New Roman" w:cs="Times New Roman"/>
          <w:b/>
          <w:sz w:val="20"/>
          <w:szCs w:val="20"/>
        </w:rPr>
      </w:pPr>
    </w:p>
    <w:p w:rsidR="00766200" w:rsidRPr="00766200" w:rsidRDefault="00766200" w:rsidP="00766200">
      <w:pPr>
        <w:ind w:firstLine="567"/>
        <w:jc w:val="both"/>
        <w:rPr>
          <w:rFonts w:ascii="Times New Roman" w:hAnsi="Times New Roman" w:cs="Times New Roman"/>
          <w:sz w:val="20"/>
          <w:szCs w:val="20"/>
        </w:rPr>
      </w:pPr>
      <w:proofErr w:type="gramStart"/>
      <w:r w:rsidRPr="00766200">
        <w:rPr>
          <w:rFonts w:ascii="Times New Roman" w:hAnsi="Times New Roman" w:cs="Times New Roman"/>
          <w:sz w:val="20"/>
          <w:szCs w:val="20"/>
        </w:rPr>
        <w:t>Analisa data merupakan bagian terpenting dalam metodologi penelitian ilmiah, dikarenakan dengan melakukan analisis data tersebut dapat diberi arti dan makna yang berguna dalam suatu penyelesaian masalah.</w:t>
      </w:r>
      <w:proofErr w:type="gramEnd"/>
      <w:r w:rsidRPr="00766200">
        <w:rPr>
          <w:rFonts w:ascii="Times New Roman" w:hAnsi="Times New Roman" w:cs="Times New Roman"/>
          <w:sz w:val="20"/>
          <w:szCs w:val="20"/>
        </w:rPr>
        <w:t xml:space="preserve"> Metode Simple Additive Weighting (SAW) merupakan metode penjumlahan bobot dari kinerja setiap obyek-obyek yang berbeda dan memiliki kesempatan yang sama pada semua kriteria yang dimiliki </w:t>
      </w:r>
      <w:r w:rsidRPr="00766200">
        <w:rPr>
          <w:rFonts w:ascii="Times New Roman" w:hAnsi="Times New Roman" w:cs="Times New Roman"/>
          <w:sz w:val="20"/>
          <w:szCs w:val="20"/>
        </w:rPr>
        <w:fldChar w:fldCharType="begin" w:fldLock="1"/>
      </w:r>
      <w:r w:rsidR="00861313">
        <w:rPr>
          <w:rFonts w:ascii="Times New Roman" w:hAnsi="Times New Roman" w:cs="Times New Roman"/>
          <w:sz w:val="20"/>
          <w:szCs w:val="20"/>
        </w:rPr>
        <w:instrText>ADDIN CSL_CITATION { "citationItems" : [ { "id" : "ITEM-1", "itemData" : { "author" : [ { "dropping-particle" : "", "family" : "Pratiwi", "given" : "Heny", "non-dropping-particle" : "", "parse-names" : false, "suffix" : "" } ], "edition" : "1", "editor" : [ { "dropping-particle" : "", "family" : "Invalindiant Candrawinata", "given" : "", "non-dropping-particle" : "", "parse-names" : false, "suffix" : "" } ], "id" : "ITEM-1", "issued" : { "date-parts" : [ [ "2016" ] ] }, "number-of-pages" : "4", "publisher" : "Deepublish", "publisher-place" : "Yogyakarta", "title" : "Buku Ajar Sistem Pendukung Keputusan", "type" : "book" }, "uris" : [ "http://www.mendeley.com/documents/?uuid=134256a2-24b0-43ac-8c5f-378da0dc9a50", "http://www.mendeley.com/documents/?uuid=f3560cd5-c71e-4c21-8c48-274e8cd8de3b" ] } ], "mendeley" : { "formattedCitation" : "(Pratiwi, 2016)", "plainTextFormattedCitation" : "(Pratiwi, 2016)", "previouslyFormattedCitation" : "(Pratiwi, 2016)" }, "properties" : { "noteIndex" : 0 }, "schema" : "https://github.com/citation-style-language/schema/raw/master/csl-citation.json" }</w:instrText>
      </w:r>
      <w:r w:rsidRPr="00766200">
        <w:rPr>
          <w:rFonts w:ascii="Times New Roman" w:hAnsi="Times New Roman" w:cs="Times New Roman"/>
          <w:sz w:val="20"/>
          <w:szCs w:val="20"/>
        </w:rPr>
        <w:fldChar w:fldCharType="separate"/>
      </w:r>
      <w:r w:rsidR="00C97333" w:rsidRPr="00C97333">
        <w:rPr>
          <w:rFonts w:ascii="Times New Roman" w:hAnsi="Times New Roman" w:cs="Times New Roman"/>
          <w:noProof/>
          <w:sz w:val="20"/>
          <w:szCs w:val="20"/>
        </w:rPr>
        <w:t>(Pratiwi, 2016)</w:t>
      </w:r>
      <w:r w:rsidRPr="00766200">
        <w:rPr>
          <w:rFonts w:ascii="Times New Roman" w:hAnsi="Times New Roman" w:cs="Times New Roman"/>
          <w:sz w:val="20"/>
          <w:szCs w:val="20"/>
        </w:rPr>
        <w:fldChar w:fldCharType="end"/>
      </w:r>
    </w:p>
    <w:p w:rsidR="00766200" w:rsidRPr="00766200" w:rsidRDefault="00766200" w:rsidP="00766200">
      <w:pPr>
        <w:jc w:val="both"/>
        <w:rPr>
          <w:rFonts w:ascii="Times New Roman" w:hAnsi="Times New Roman" w:cs="Times New Roman"/>
          <w:b/>
          <w:sz w:val="20"/>
          <w:szCs w:val="20"/>
        </w:rPr>
      </w:pPr>
      <w:r w:rsidRPr="00766200">
        <w:rPr>
          <w:rFonts w:ascii="Times New Roman" w:hAnsi="Times New Roman" w:cs="Times New Roman"/>
          <w:b/>
          <w:sz w:val="20"/>
          <w:szCs w:val="20"/>
        </w:rPr>
        <w:t>Penentuan Kriteria Metode Simple Additive Weighting</w:t>
      </w:r>
    </w:p>
    <w:p w:rsidR="00766200" w:rsidRDefault="00766200" w:rsidP="00766200">
      <w:pPr>
        <w:jc w:val="both"/>
        <w:rPr>
          <w:rFonts w:ascii="Times New Roman" w:hAnsi="Times New Roman" w:cs="Times New Roman"/>
          <w:b/>
          <w:sz w:val="20"/>
          <w:szCs w:val="20"/>
          <w:lang w:val="id-ID"/>
        </w:rPr>
      </w:pPr>
    </w:p>
    <w:p w:rsidR="00861313" w:rsidRDefault="00861313" w:rsidP="00766200">
      <w:pPr>
        <w:jc w:val="both"/>
        <w:rPr>
          <w:rFonts w:ascii="Times New Roman" w:hAnsi="Times New Roman" w:cs="Times New Roman"/>
          <w:b/>
          <w:sz w:val="20"/>
          <w:szCs w:val="20"/>
          <w:lang w:val="id-ID"/>
        </w:rPr>
      </w:pPr>
    </w:p>
    <w:p w:rsidR="00861313" w:rsidRDefault="00861313" w:rsidP="00766200">
      <w:pPr>
        <w:jc w:val="both"/>
        <w:rPr>
          <w:rFonts w:ascii="Times New Roman" w:hAnsi="Times New Roman" w:cs="Times New Roman"/>
          <w:b/>
          <w:sz w:val="20"/>
          <w:szCs w:val="20"/>
          <w:lang w:val="id-ID"/>
        </w:rPr>
      </w:pPr>
    </w:p>
    <w:p w:rsidR="00861313" w:rsidRPr="00861313" w:rsidRDefault="00861313" w:rsidP="00766200">
      <w:pPr>
        <w:jc w:val="both"/>
        <w:rPr>
          <w:rFonts w:ascii="Times New Roman" w:hAnsi="Times New Roman" w:cs="Times New Roman"/>
          <w:b/>
          <w:sz w:val="20"/>
          <w:szCs w:val="20"/>
          <w:lang w:val="id-ID"/>
        </w:rPr>
      </w:pPr>
    </w:p>
    <w:p w:rsidR="00766200" w:rsidRPr="00766200" w:rsidRDefault="00766200" w:rsidP="00766200">
      <w:pPr>
        <w:ind w:firstLine="567"/>
        <w:jc w:val="both"/>
        <w:rPr>
          <w:rFonts w:ascii="Times New Roman" w:hAnsi="Times New Roman" w:cs="Times New Roman"/>
          <w:sz w:val="20"/>
          <w:szCs w:val="20"/>
        </w:rPr>
      </w:pPr>
      <w:proofErr w:type="gramStart"/>
      <w:r w:rsidRPr="00766200">
        <w:rPr>
          <w:rFonts w:ascii="Times New Roman" w:hAnsi="Times New Roman" w:cs="Times New Roman"/>
          <w:sz w:val="20"/>
          <w:szCs w:val="20"/>
        </w:rPr>
        <w:lastRenderedPageBreak/>
        <w:t>Untuk melakukan pengambilan keputusan ini terdapat obyek, kriteria dan alternatif.</w:t>
      </w:r>
      <w:proofErr w:type="gramEnd"/>
      <w:r w:rsidRPr="00766200">
        <w:rPr>
          <w:rFonts w:ascii="Times New Roman" w:hAnsi="Times New Roman" w:cs="Times New Roman"/>
          <w:sz w:val="20"/>
          <w:szCs w:val="20"/>
        </w:rPr>
        <w:t xml:space="preserve"> Berikut kriteria-kriteria yang dibutuhkan untuk mengukur dan menilai </w:t>
      </w:r>
      <w:proofErr w:type="gramStart"/>
      <w:r w:rsidRPr="00766200">
        <w:rPr>
          <w:rFonts w:ascii="Times New Roman" w:hAnsi="Times New Roman" w:cs="Times New Roman"/>
          <w:sz w:val="20"/>
          <w:szCs w:val="20"/>
        </w:rPr>
        <w:t>apa</w:t>
      </w:r>
      <w:proofErr w:type="gramEnd"/>
      <w:r w:rsidRPr="00766200">
        <w:rPr>
          <w:rFonts w:ascii="Times New Roman" w:hAnsi="Times New Roman" w:cs="Times New Roman"/>
          <w:sz w:val="20"/>
          <w:szCs w:val="20"/>
        </w:rPr>
        <w:t xml:space="preserve"> aja yang masuk dalam kategori penentuan jenis mobil Honda yang yang paling diminati, antara lain:</w:t>
      </w:r>
    </w:p>
    <w:p w:rsidR="00766200" w:rsidRPr="00766200" w:rsidRDefault="00766200" w:rsidP="00766200">
      <w:pPr>
        <w:jc w:val="both"/>
        <w:rPr>
          <w:rFonts w:ascii="Times New Roman" w:eastAsia="Calibri" w:hAnsi="Times New Roman" w:cs="Times New Roman"/>
          <w:b/>
          <w:color w:val="000000"/>
          <w:sz w:val="20"/>
          <w:szCs w:val="20"/>
        </w:rPr>
      </w:pPr>
    </w:p>
    <w:p w:rsidR="00766200" w:rsidRPr="00766200" w:rsidRDefault="00766200" w:rsidP="00766200">
      <w:pPr>
        <w:pStyle w:val="ListParagraph"/>
        <w:numPr>
          <w:ilvl w:val="0"/>
          <w:numId w:val="3"/>
        </w:numPr>
        <w:spacing w:after="0" w:line="240" w:lineRule="auto"/>
        <w:jc w:val="both"/>
        <w:rPr>
          <w:rFonts w:ascii="Times New Roman" w:hAnsi="Times New Roman"/>
          <w:sz w:val="20"/>
          <w:szCs w:val="20"/>
        </w:rPr>
      </w:pPr>
      <w:r w:rsidRPr="00766200">
        <w:rPr>
          <w:rFonts w:ascii="Times New Roman" w:hAnsi="Times New Roman"/>
          <w:sz w:val="20"/>
          <w:szCs w:val="20"/>
        </w:rPr>
        <w:t>Harga</w:t>
      </w:r>
    </w:p>
    <w:p w:rsidR="00766200" w:rsidRPr="00766200" w:rsidRDefault="00766200" w:rsidP="000225FF">
      <w:pPr>
        <w:pStyle w:val="ListParagraph"/>
        <w:spacing w:after="0" w:line="240" w:lineRule="auto"/>
        <w:ind w:left="360"/>
        <w:jc w:val="both"/>
        <w:rPr>
          <w:rFonts w:ascii="Times New Roman" w:hAnsi="Times New Roman"/>
          <w:sz w:val="20"/>
          <w:szCs w:val="20"/>
        </w:rPr>
      </w:pPr>
      <w:proofErr w:type="gramStart"/>
      <w:r w:rsidRPr="00766200">
        <w:rPr>
          <w:rFonts w:ascii="Times New Roman" w:hAnsi="Times New Roman"/>
          <w:sz w:val="20"/>
          <w:szCs w:val="20"/>
        </w:rPr>
        <w:t>Indikator ini digunakan dalam penentuan jenis mobil Honda yang paling diminati berdasarkan rata-rata dari harga keseluruhan mobil Honda.</w:t>
      </w:r>
      <w:proofErr w:type="gramEnd"/>
    </w:p>
    <w:p w:rsidR="00766200" w:rsidRPr="00614B23" w:rsidRDefault="00766200" w:rsidP="00766200">
      <w:pPr>
        <w:pStyle w:val="ListParagraph"/>
        <w:spacing w:after="0" w:line="240" w:lineRule="auto"/>
        <w:jc w:val="both"/>
        <w:rPr>
          <w:rFonts w:ascii="Times New Roman" w:hAnsi="Times New Roman"/>
          <w:b/>
          <w:sz w:val="18"/>
          <w:szCs w:val="20"/>
        </w:rPr>
      </w:pPr>
    </w:p>
    <w:p w:rsidR="00766200" w:rsidRPr="00614B23" w:rsidRDefault="00766200" w:rsidP="00766200">
      <w:pPr>
        <w:jc w:val="both"/>
        <w:rPr>
          <w:rFonts w:ascii="Times New Roman" w:hAnsi="Times New Roman" w:cs="Times New Roman"/>
          <w:b/>
          <w:sz w:val="18"/>
          <w:szCs w:val="20"/>
        </w:rPr>
      </w:pPr>
      <w:proofErr w:type="gramStart"/>
      <w:r w:rsidRPr="00614B23">
        <w:rPr>
          <w:rFonts w:ascii="Times New Roman" w:hAnsi="Times New Roman" w:cs="Times New Roman"/>
          <w:b/>
          <w:sz w:val="18"/>
          <w:szCs w:val="20"/>
        </w:rPr>
        <w:t>Tabel 1</w:t>
      </w:r>
      <w:r w:rsidR="00614B23">
        <w:rPr>
          <w:rFonts w:ascii="Times New Roman" w:hAnsi="Times New Roman" w:cs="Times New Roman"/>
          <w:b/>
          <w:sz w:val="18"/>
          <w:szCs w:val="20"/>
        </w:rPr>
        <w:t>.</w:t>
      </w:r>
      <w:proofErr w:type="gramEnd"/>
      <w:r w:rsidR="00614B23">
        <w:rPr>
          <w:rFonts w:ascii="Times New Roman" w:hAnsi="Times New Roman" w:cs="Times New Roman"/>
          <w:b/>
          <w:sz w:val="18"/>
          <w:szCs w:val="20"/>
        </w:rPr>
        <w:t xml:space="preserve"> </w:t>
      </w:r>
      <w:r w:rsidRPr="00614B23">
        <w:rPr>
          <w:rFonts w:ascii="Times New Roman" w:hAnsi="Times New Roman" w:cs="Times New Roman"/>
          <w:b/>
          <w:sz w:val="18"/>
          <w:szCs w:val="20"/>
        </w:rPr>
        <w:t xml:space="preserve"> Kriteria Harga</w:t>
      </w:r>
    </w:p>
    <w:p w:rsidR="00766200" w:rsidRPr="00766200" w:rsidRDefault="00766200" w:rsidP="00766200">
      <w:pPr>
        <w:jc w:val="both"/>
        <w:rPr>
          <w:rFonts w:ascii="Times New Roman" w:hAnsi="Times New Roman" w:cs="Times New Roman"/>
          <w:sz w:val="20"/>
          <w:szCs w:val="20"/>
        </w:rPr>
      </w:pPr>
    </w:p>
    <w:tbl>
      <w:tblPr>
        <w:tblW w:w="4644" w:type="pct"/>
        <w:jc w:val="center"/>
        <w:tblBorders>
          <w:top w:val="single" w:sz="8" w:space="0" w:color="000000"/>
          <w:bottom w:val="single" w:sz="8" w:space="0" w:color="000000"/>
          <w:insideH w:val="single" w:sz="8" w:space="0" w:color="000000"/>
        </w:tblBorders>
        <w:tblLook w:val="00A0" w:firstRow="1" w:lastRow="0" w:firstColumn="1" w:lastColumn="0" w:noHBand="0" w:noVBand="0"/>
      </w:tblPr>
      <w:tblGrid>
        <w:gridCol w:w="321"/>
        <w:gridCol w:w="1675"/>
        <w:gridCol w:w="726"/>
        <w:gridCol w:w="1775"/>
      </w:tblGrid>
      <w:tr w:rsidR="00766200" w:rsidRPr="00766200" w:rsidTr="00614B23">
        <w:trPr>
          <w:trHeight w:val="135"/>
          <w:jc w:val="center"/>
        </w:trPr>
        <w:tc>
          <w:tcPr>
            <w:tcW w:w="357" w:type="pct"/>
            <w:vAlign w:val="center"/>
            <w:hideMark/>
          </w:tcPr>
          <w:p w:rsidR="00766200" w:rsidRPr="00901B78" w:rsidRDefault="00766200" w:rsidP="00B73440">
            <w:pPr>
              <w:jc w:val="center"/>
              <w:rPr>
                <w:rFonts w:ascii="Times New Roman" w:hAnsi="Times New Roman" w:cs="Times New Roman"/>
                <w:b/>
                <w:sz w:val="20"/>
                <w:szCs w:val="20"/>
                <w:lang w:val="id-ID" w:eastAsia="id-ID"/>
              </w:rPr>
            </w:pPr>
          </w:p>
        </w:tc>
        <w:tc>
          <w:tcPr>
            <w:tcW w:w="1862" w:type="pct"/>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lang w:eastAsia="id-ID"/>
              </w:rPr>
            </w:pPr>
            <w:r w:rsidRPr="00901B78">
              <w:rPr>
                <w:rFonts w:ascii="Times New Roman" w:hAnsi="Times New Roman" w:cs="Times New Roman"/>
                <w:b/>
                <w:sz w:val="20"/>
                <w:szCs w:val="20"/>
                <w:lang w:eastAsia="id-ID"/>
              </w:rPr>
              <w:t>Harga(Rupiah)</w:t>
            </w:r>
          </w:p>
        </w:tc>
        <w:tc>
          <w:tcPr>
            <w:tcW w:w="807" w:type="pct"/>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lang w:eastAsia="id-ID"/>
              </w:rPr>
            </w:pPr>
            <w:r w:rsidRPr="00901B78">
              <w:rPr>
                <w:rFonts w:ascii="Times New Roman" w:hAnsi="Times New Roman" w:cs="Times New Roman"/>
                <w:b/>
                <w:sz w:val="20"/>
                <w:szCs w:val="20"/>
                <w:lang w:eastAsia="id-ID"/>
              </w:rPr>
              <w:t>Nilai</w:t>
            </w:r>
          </w:p>
        </w:tc>
        <w:tc>
          <w:tcPr>
            <w:tcW w:w="1974" w:type="pct"/>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lang w:eastAsia="id-ID"/>
              </w:rPr>
            </w:pPr>
            <w:r w:rsidRPr="00901B78">
              <w:rPr>
                <w:rFonts w:ascii="Times New Roman" w:hAnsi="Times New Roman" w:cs="Times New Roman"/>
                <w:b/>
                <w:sz w:val="20"/>
                <w:szCs w:val="20"/>
              </w:rPr>
              <w:t>Bobot</w:t>
            </w:r>
          </w:p>
        </w:tc>
      </w:tr>
      <w:tr w:rsidR="00766200" w:rsidRPr="00766200" w:rsidTr="00614B23">
        <w:trPr>
          <w:trHeight w:val="135"/>
          <w:jc w:val="center"/>
        </w:trPr>
        <w:tc>
          <w:tcPr>
            <w:tcW w:w="357" w:type="pct"/>
            <w:vAlign w:val="center"/>
            <w:hideMark/>
          </w:tcPr>
          <w:p w:rsidR="00766200" w:rsidRPr="00766200" w:rsidRDefault="00766200" w:rsidP="00B73440">
            <w:pPr>
              <w:jc w:val="center"/>
              <w:rPr>
                <w:rFonts w:ascii="Times New Roman" w:hAnsi="Times New Roman" w:cs="Times New Roman"/>
                <w:sz w:val="20"/>
                <w:szCs w:val="20"/>
                <w:lang w:val="id-ID" w:eastAsia="id-ID"/>
              </w:rPr>
            </w:pPr>
          </w:p>
        </w:tc>
        <w:tc>
          <w:tcPr>
            <w:tcW w:w="1862" w:type="pct"/>
            <w:vAlign w:val="center"/>
            <w:hideMark/>
          </w:tcPr>
          <w:p w:rsidR="00766200" w:rsidRPr="00766200" w:rsidRDefault="00766200" w:rsidP="00B73440">
            <w:pPr>
              <w:ind w:left="-124"/>
              <w:rPr>
                <w:rFonts w:ascii="Times New Roman" w:hAnsi="Times New Roman" w:cs="Times New Roman"/>
                <w:sz w:val="20"/>
                <w:szCs w:val="20"/>
                <w:lang w:val="id-ID" w:eastAsia="id-ID"/>
              </w:rPr>
            </w:pPr>
            <w:r w:rsidRPr="00766200">
              <w:rPr>
                <w:rFonts w:ascii="Times New Roman" w:hAnsi="Times New Roman" w:cs="Times New Roman"/>
                <w:sz w:val="20"/>
                <w:szCs w:val="20"/>
                <w:lang w:val="id-ID" w:eastAsia="id-ID"/>
              </w:rPr>
              <w:t>&lt;130 - &lt;=250 Juta</w:t>
            </w:r>
          </w:p>
        </w:tc>
        <w:tc>
          <w:tcPr>
            <w:tcW w:w="807" w:type="pct"/>
            <w:vAlign w:val="center"/>
            <w:hideMark/>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5</w:t>
            </w:r>
          </w:p>
        </w:tc>
        <w:tc>
          <w:tcPr>
            <w:tcW w:w="1974" w:type="pct"/>
            <w:vAlign w:val="center"/>
            <w:hideMark/>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0,3</w:t>
            </w:r>
          </w:p>
        </w:tc>
      </w:tr>
      <w:tr w:rsidR="00766200" w:rsidRPr="00766200" w:rsidTr="00614B23">
        <w:trPr>
          <w:trHeight w:val="135"/>
          <w:jc w:val="center"/>
        </w:trPr>
        <w:tc>
          <w:tcPr>
            <w:tcW w:w="357" w:type="pct"/>
            <w:vAlign w:val="center"/>
            <w:hideMark/>
          </w:tcPr>
          <w:p w:rsidR="00766200" w:rsidRPr="00766200" w:rsidRDefault="00766200" w:rsidP="00B73440">
            <w:pPr>
              <w:jc w:val="center"/>
              <w:rPr>
                <w:rFonts w:ascii="Times New Roman" w:hAnsi="Times New Roman" w:cs="Times New Roman"/>
                <w:sz w:val="20"/>
                <w:szCs w:val="20"/>
                <w:lang w:val="id-ID" w:eastAsia="id-ID"/>
              </w:rPr>
            </w:pPr>
          </w:p>
        </w:tc>
        <w:tc>
          <w:tcPr>
            <w:tcW w:w="1862" w:type="pct"/>
            <w:vAlign w:val="center"/>
            <w:hideMark/>
          </w:tcPr>
          <w:p w:rsidR="00766200" w:rsidRPr="00766200" w:rsidRDefault="00766200" w:rsidP="00B73440">
            <w:pPr>
              <w:ind w:left="-136"/>
              <w:rPr>
                <w:rFonts w:ascii="Times New Roman" w:hAnsi="Times New Roman" w:cs="Times New Roman"/>
                <w:sz w:val="20"/>
                <w:szCs w:val="20"/>
                <w:lang w:val="id-ID" w:eastAsia="id-ID"/>
              </w:rPr>
            </w:pPr>
            <w:r w:rsidRPr="00766200">
              <w:rPr>
                <w:rFonts w:ascii="Times New Roman" w:hAnsi="Times New Roman" w:cs="Times New Roman"/>
                <w:sz w:val="20"/>
                <w:szCs w:val="20"/>
                <w:lang w:val="id-ID" w:eastAsia="id-ID"/>
              </w:rPr>
              <w:t>&gt;250 - &lt;=370 Juta</w:t>
            </w:r>
          </w:p>
        </w:tc>
        <w:tc>
          <w:tcPr>
            <w:tcW w:w="807" w:type="pct"/>
            <w:vAlign w:val="center"/>
            <w:hideMark/>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4</w:t>
            </w:r>
          </w:p>
        </w:tc>
        <w:tc>
          <w:tcPr>
            <w:tcW w:w="1974"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0,2</w:t>
            </w:r>
          </w:p>
        </w:tc>
      </w:tr>
      <w:tr w:rsidR="00766200" w:rsidRPr="00766200" w:rsidTr="00614B23">
        <w:trPr>
          <w:trHeight w:val="135"/>
          <w:jc w:val="center"/>
        </w:trPr>
        <w:tc>
          <w:tcPr>
            <w:tcW w:w="357" w:type="pct"/>
            <w:vAlign w:val="center"/>
            <w:hideMark/>
          </w:tcPr>
          <w:p w:rsidR="00766200" w:rsidRPr="00766200" w:rsidRDefault="00766200" w:rsidP="00B73440">
            <w:pPr>
              <w:jc w:val="center"/>
              <w:rPr>
                <w:rFonts w:ascii="Times New Roman" w:hAnsi="Times New Roman" w:cs="Times New Roman"/>
                <w:sz w:val="20"/>
                <w:szCs w:val="20"/>
                <w:lang w:val="id-ID" w:eastAsia="id-ID"/>
              </w:rPr>
            </w:pPr>
          </w:p>
        </w:tc>
        <w:tc>
          <w:tcPr>
            <w:tcW w:w="1862" w:type="pct"/>
            <w:vAlign w:val="center"/>
            <w:hideMark/>
          </w:tcPr>
          <w:p w:rsidR="00766200" w:rsidRPr="00766200" w:rsidRDefault="00766200" w:rsidP="00B73440">
            <w:pPr>
              <w:ind w:left="-136"/>
              <w:rPr>
                <w:rFonts w:ascii="Times New Roman" w:hAnsi="Times New Roman" w:cs="Times New Roman"/>
                <w:sz w:val="20"/>
                <w:szCs w:val="20"/>
                <w:lang w:val="id-ID" w:eastAsia="id-ID"/>
              </w:rPr>
            </w:pPr>
            <w:r w:rsidRPr="00766200">
              <w:rPr>
                <w:rFonts w:ascii="Times New Roman" w:hAnsi="Times New Roman" w:cs="Times New Roman"/>
                <w:sz w:val="20"/>
                <w:szCs w:val="20"/>
                <w:lang w:val="id-ID" w:eastAsia="id-ID"/>
              </w:rPr>
              <w:t>&gt;370 - &lt;=500 Juta</w:t>
            </w:r>
          </w:p>
        </w:tc>
        <w:tc>
          <w:tcPr>
            <w:tcW w:w="807" w:type="pct"/>
            <w:vAlign w:val="center"/>
            <w:hideMark/>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3</w:t>
            </w:r>
          </w:p>
        </w:tc>
        <w:tc>
          <w:tcPr>
            <w:tcW w:w="1974"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0,15</w:t>
            </w:r>
          </w:p>
        </w:tc>
      </w:tr>
      <w:tr w:rsidR="00766200" w:rsidRPr="00766200" w:rsidTr="00614B23">
        <w:trPr>
          <w:trHeight w:val="208"/>
          <w:jc w:val="center"/>
        </w:trPr>
        <w:tc>
          <w:tcPr>
            <w:tcW w:w="357" w:type="pct"/>
            <w:vAlign w:val="center"/>
            <w:hideMark/>
          </w:tcPr>
          <w:p w:rsidR="00766200" w:rsidRPr="00766200" w:rsidRDefault="00766200" w:rsidP="00B73440">
            <w:pPr>
              <w:jc w:val="center"/>
              <w:rPr>
                <w:rFonts w:ascii="Times New Roman" w:hAnsi="Times New Roman" w:cs="Times New Roman"/>
                <w:sz w:val="20"/>
                <w:szCs w:val="20"/>
                <w:lang w:val="id-ID" w:eastAsia="id-ID"/>
              </w:rPr>
            </w:pPr>
          </w:p>
        </w:tc>
        <w:tc>
          <w:tcPr>
            <w:tcW w:w="1862" w:type="pct"/>
            <w:vAlign w:val="center"/>
            <w:hideMark/>
          </w:tcPr>
          <w:p w:rsidR="00766200" w:rsidRPr="00766200" w:rsidRDefault="00766200" w:rsidP="00B73440">
            <w:pPr>
              <w:ind w:left="-136"/>
              <w:rPr>
                <w:rFonts w:ascii="Times New Roman" w:hAnsi="Times New Roman" w:cs="Times New Roman"/>
                <w:sz w:val="20"/>
                <w:szCs w:val="20"/>
                <w:lang w:val="id-ID" w:eastAsia="id-ID"/>
              </w:rPr>
            </w:pPr>
            <w:r w:rsidRPr="00766200">
              <w:rPr>
                <w:rFonts w:ascii="Times New Roman" w:hAnsi="Times New Roman" w:cs="Times New Roman"/>
                <w:sz w:val="20"/>
                <w:szCs w:val="20"/>
                <w:lang w:val="id-ID" w:eastAsia="id-ID"/>
              </w:rPr>
              <w:t>&gt;500 - &lt;=600 Juta</w:t>
            </w:r>
          </w:p>
        </w:tc>
        <w:tc>
          <w:tcPr>
            <w:tcW w:w="807" w:type="pct"/>
            <w:vAlign w:val="center"/>
            <w:hideMark/>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2</w:t>
            </w:r>
          </w:p>
        </w:tc>
        <w:tc>
          <w:tcPr>
            <w:tcW w:w="1974"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0.10</w:t>
            </w:r>
          </w:p>
        </w:tc>
      </w:tr>
      <w:tr w:rsidR="00766200" w:rsidRPr="00766200" w:rsidTr="00614B23">
        <w:trPr>
          <w:trHeight w:val="135"/>
          <w:jc w:val="center"/>
        </w:trPr>
        <w:tc>
          <w:tcPr>
            <w:tcW w:w="357" w:type="pct"/>
            <w:vAlign w:val="center"/>
            <w:hideMark/>
          </w:tcPr>
          <w:p w:rsidR="00766200" w:rsidRPr="00766200" w:rsidRDefault="00766200" w:rsidP="00B73440">
            <w:pPr>
              <w:jc w:val="center"/>
              <w:rPr>
                <w:rFonts w:ascii="Times New Roman" w:hAnsi="Times New Roman" w:cs="Times New Roman"/>
                <w:sz w:val="20"/>
                <w:szCs w:val="20"/>
                <w:lang w:val="id-ID" w:eastAsia="id-ID"/>
              </w:rPr>
            </w:pPr>
          </w:p>
        </w:tc>
        <w:tc>
          <w:tcPr>
            <w:tcW w:w="1862" w:type="pct"/>
            <w:vAlign w:val="center"/>
            <w:hideMark/>
          </w:tcPr>
          <w:p w:rsidR="00766200" w:rsidRPr="00766200" w:rsidRDefault="00766200" w:rsidP="00B73440">
            <w:pPr>
              <w:ind w:left="-136"/>
              <w:rPr>
                <w:rFonts w:ascii="Times New Roman" w:hAnsi="Times New Roman" w:cs="Times New Roman"/>
                <w:sz w:val="20"/>
                <w:szCs w:val="20"/>
                <w:lang w:val="id-ID" w:eastAsia="id-ID"/>
              </w:rPr>
            </w:pPr>
            <w:r w:rsidRPr="00766200">
              <w:rPr>
                <w:rFonts w:ascii="Times New Roman" w:hAnsi="Times New Roman" w:cs="Times New Roman"/>
                <w:sz w:val="20"/>
                <w:szCs w:val="20"/>
                <w:lang w:val="id-ID" w:eastAsia="id-ID"/>
              </w:rPr>
              <w:t>&gt;600 - &lt;=750 Juta</w:t>
            </w:r>
          </w:p>
        </w:tc>
        <w:tc>
          <w:tcPr>
            <w:tcW w:w="807" w:type="pct"/>
            <w:vAlign w:val="center"/>
            <w:hideMark/>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1</w:t>
            </w:r>
          </w:p>
        </w:tc>
        <w:tc>
          <w:tcPr>
            <w:tcW w:w="1974"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0,25</w:t>
            </w:r>
          </w:p>
        </w:tc>
      </w:tr>
    </w:tbl>
    <w:p w:rsidR="00766200" w:rsidRPr="00766200" w:rsidRDefault="00766200" w:rsidP="00766200">
      <w:pPr>
        <w:pStyle w:val="ListParagraph"/>
        <w:spacing w:after="0" w:line="240" w:lineRule="auto"/>
        <w:ind w:left="0"/>
        <w:jc w:val="both"/>
        <w:rPr>
          <w:rFonts w:ascii="Times New Roman" w:hAnsi="Times New Roman"/>
          <w:sz w:val="20"/>
          <w:szCs w:val="20"/>
        </w:rPr>
      </w:pPr>
      <w:proofErr w:type="gramStart"/>
      <w:r w:rsidRPr="00766200">
        <w:rPr>
          <w:rFonts w:ascii="Times New Roman" w:hAnsi="Times New Roman"/>
          <w:sz w:val="20"/>
          <w:szCs w:val="20"/>
        </w:rPr>
        <w:t>Sumber :</w:t>
      </w:r>
      <w:proofErr w:type="gramEnd"/>
      <w:r w:rsidRPr="00766200">
        <w:rPr>
          <w:rFonts w:ascii="Times New Roman" w:hAnsi="Times New Roman"/>
          <w:sz w:val="20"/>
          <w:szCs w:val="20"/>
        </w:rPr>
        <w:t xml:space="preserve"> PT Mitrausaha Gentaniaga Puri (2019)</w:t>
      </w:r>
    </w:p>
    <w:p w:rsidR="00766200" w:rsidRDefault="00766200" w:rsidP="00766200">
      <w:pPr>
        <w:pStyle w:val="ListParagraph"/>
        <w:spacing w:after="0" w:line="240" w:lineRule="auto"/>
        <w:ind w:left="0"/>
        <w:jc w:val="both"/>
        <w:rPr>
          <w:rFonts w:ascii="Times New Roman" w:hAnsi="Times New Roman"/>
          <w:sz w:val="20"/>
          <w:szCs w:val="20"/>
        </w:rPr>
      </w:pPr>
    </w:p>
    <w:p w:rsidR="00F13E95" w:rsidRPr="00766200" w:rsidRDefault="00F13E95" w:rsidP="00766200">
      <w:pPr>
        <w:pStyle w:val="ListParagraph"/>
        <w:spacing w:after="0" w:line="240" w:lineRule="auto"/>
        <w:ind w:left="0"/>
        <w:jc w:val="both"/>
        <w:rPr>
          <w:rFonts w:ascii="Times New Roman" w:hAnsi="Times New Roman"/>
          <w:sz w:val="20"/>
          <w:szCs w:val="20"/>
        </w:rPr>
      </w:pPr>
    </w:p>
    <w:p w:rsidR="00766200" w:rsidRPr="00766200" w:rsidRDefault="00766200" w:rsidP="00766200">
      <w:pPr>
        <w:pStyle w:val="ListParagraph"/>
        <w:numPr>
          <w:ilvl w:val="0"/>
          <w:numId w:val="3"/>
        </w:numPr>
        <w:spacing w:after="0" w:line="240" w:lineRule="auto"/>
        <w:rPr>
          <w:rFonts w:ascii="Times New Roman" w:hAnsi="Times New Roman"/>
          <w:sz w:val="20"/>
          <w:szCs w:val="20"/>
        </w:rPr>
      </w:pPr>
      <w:r w:rsidRPr="00766200">
        <w:rPr>
          <w:rFonts w:ascii="Times New Roman" w:hAnsi="Times New Roman"/>
          <w:sz w:val="20"/>
          <w:szCs w:val="20"/>
        </w:rPr>
        <w:t>Konsumsi Bahan Bakar</w:t>
      </w:r>
    </w:p>
    <w:p w:rsidR="00766200" w:rsidRPr="00766200" w:rsidRDefault="00766200" w:rsidP="007502E1">
      <w:pPr>
        <w:pStyle w:val="ListParagraph"/>
        <w:spacing w:after="0" w:line="240" w:lineRule="auto"/>
        <w:ind w:left="360"/>
        <w:jc w:val="both"/>
        <w:rPr>
          <w:rFonts w:ascii="Times New Roman" w:hAnsi="Times New Roman"/>
          <w:sz w:val="20"/>
          <w:szCs w:val="20"/>
        </w:rPr>
      </w:pPr>
      <w:proofErr w:type="gramStart"/>
      <w:r w:rsidRPr="00766200">
        <w:rPr>
          <w:rFonts w:ascii="Times New Roman" w:hAnsi="Times New Roman"/>
          <w:sz w:val="20"/>
          <w:szCs w:val="20"/>
        </w:rPr>
        <w:t>Indikator ini digunakan dalam penentuan jenis mobil Honda yang paling diminati berdasarkan rata-rata dari konsumsi bahan bakar yang digunakan keseluruhan mobil Honda.</w:t>
      </w:r>
      <w:proofErr w:type="gramEnd"/>
    </w:p>
    <w:p w:rsidR="00766200" w:rsidRPr="00766200" w:rsidRDefault="00766200" w:rsidP="00766200">
      <w:pPr>
        <w:pStyle w:val="ListParagraph"/>
        <w:spacing w:after="0" w:line="240" w:lineRule="auto"/>
        <w:jc w:val="both"/>
        <w:rPr>
          <w:rFonts w:ascii="Times New Roman" w:hAnsi="Times New Roman"/>
          <w:sz w:val="20"/>
          <w:szCs w:val="20"/>
        </w:rPr>
      </w:pPr>
    </w:p>
    <w:p w:rsidR="00766200" w:rsidRDefault="00766200" w:rsidP="00614B23">
      <w:pPr>
        <w:jc w:val="both"/>
        <w:rPr>
          <w:rFonts w:ascii="Times New Roman" w:hAnsi="Times New Roman"/>
          <w:b/>
          <w:sz w:val="18"/>
          <w:szCs w:val="20"/>
        </w:rPr>
      </w:pPr>
      <w:proofErr w:type="gramStart"/>
      <w:r w:rsidRPr="00614B23">
        <w:rPr>
          <w:rFonts w:ascii="Times New Roman" w:hAnsi="Times New Roman"/>
          <w:b/>
          <w:sz w:val="18"/>
          <w:szCs w:val="20"/>
        </w:rPr>
        <w:t>Tabel 2</w:t>
      </w:r>
      <w:r w:rsidR="00614B23" w:rsidRPr="00614B23">
        <w:rPr>
          <w:rFonts w:ascii="Times New Roman" w:hAnsi="Times New Roman"/>
          <w:b/>
          <w:sz w:val="18"/>
          <w:szCs w:val="20"/>
        </w:rPr>
        <w:t>.</w:t>
      </w:r>
      <w:proofErr w:type="gramEnd"/>
      <w:r w:rsidR="00614B23" w:rsidRPr="00614B23">
        <w:rPr>
          <w:rFonts w:ascii="Times New Roman" w:hAnsi="Times New Roman"/>
          <w:b/>
          <w:sz w:val="18"/>
          <w:szCs w:val="20"/>
        </w:rPr>
        <w:t xml:space="preserve"> </w:t>
      </w:r>
      <w:r w:rsidRPr="00614B23">
        <w:rPr>
          <w:rFonts w:ascii="Times New Roman" w:hAnsi="Times New Roman"/>
          <w:b/>
          <w:sz w:val="18"/>
          <w:szCs w:val="20"/>
        </w:rPr>
        <w:t xml:space="preserve"> Kriteria Konsumsi Bahan Bakar</w:t>
      </w:r>
    </w:p>
    <w:p w:rsidR="00614B23" w:rsidRPr="00614B23" w:rsidRDefault="00614B23" w:rsidP="00614B23">
      <w:pPr>
        <w:jc w:val="both"/>
        <w:rPr>
          <w:rFonts w:ascii="Times New Roman" w:hAnsi="Times New Roman"/>
          <w:b/>
          <w:sz w:val="20"/>
          <w:szCs w:val="20"/>
        </w:rPr>
      </w:pPr>
    </w:p>
    <w:tbl>
      <w:tblPr>
        <w:tblW w:w="4753" w:type="pct"/>
        <w:jc w:val="center"/>
        <w:tblBorders>
          <w:top w:val="single" w:sz="4" w:space="0" w:color="000000"/>
          <w:bottom w:val="single" w:sz="8" w:space="0" w:color="000000"/>
          <w:insideH w:val="single" w:sz="8" w:space="0" w:color="000000"/>
        </w:tblBorders>
        <w:tblLook w:val="00A0" w:firstRow="1" w:lastRow="0" w:firstColumn="1" w:lastColumn="0" w:noHBand="0" w:noVBand="0"/>
      </w:tblPr>
      <w:tblGrid>
        <w:gridCol w:w="260"/>
        <w:gridCol w:w="1873"/>
        <w:gridCol w:w="628"/>
        <w:gridCol w:w="1842"/>
      </w:tblGrid>
      <w:tr w:rsidR="00766200" w:rsidRPr="00766200" w:rsidTr="00901B78">
        <w:trPr>
          <w:trHeight w:val="615"/>
          <w:jc w:val="center"/>
        </w:trPr>
        <w:tc>
          <w:tcPr>
            <w:tcW w:w="350" w:type="pct"/>
            <w:vAlign w:val="center"/>
            <w:hideMark/>
          </w:tcPr>
          <w:p w:rsidR="00766200" w:rsidRPr="00901B78" w:rsidRDefault="00766200" w:rsidP="00B73440">
            <w:pPr>
              <w:jc w:val="center"/>
              <w:rPr>
                <w:rFonts w:ascii="Times New Roman" w:hAnsi="Times New Roman" w:cs="Times New Roman"/>
                <w:b/>
                <w:sz w:val="20"/>
                <w:szCs w:val="20"/>
                <w:lang w:val="id-ID" w:eastAsia="id-ID"/>
              </w:rPr>
            </w:pPr>
          </w:p>
        </w:tc>
        <w:tc>
          <w:tcPr>
            <w:tcW w:w="2102" w:type="pct"/>
            <w:shd w:val="clear" w:color="auto" w:fill="C6D9F1" w:themeFill="text2" w:themeFillTint="33"/>
            <w:vAlign w:val="center"/>
            <w:hideMark/>
          </w:tcPr>
          <w:p w:rsidR="00766200" w:rsidRPr="00901B78" w:rsidRDefault="00766200" w:rsidP="00901B78">
            <w:pPr>
              <w:rPr>
                <w:rFonts w:ascii="Times New Roman" w:hAnsi="Times New Roman" w:cs="Times New Roman"/>
                <w:b/>
                <w:sz w:val="20"/>
                <w:szCs w:val="20"/>
                <w:lang w:eastAsia="id-ID"/>
              </w:rPr>
            </w:pPr>
            <w:r w:rsidRPr="00901B78">
              <w:rPr>
                <w:rFonts w:ascii="Times New Roman" w:hAnsi="Times New Roman" w:cs="Times New Roman"/>
                <w:b/>
                <w:sz w:val="20"/>
                <w:szCs w:val="20"/>
                <w:lang w:eastAsia="id-ID"/>
              </w:rPr>
              <w:t>Konsumsi Bahan Bakar(Kpl)</w:t>
            </w:r>
          </w:p>
        </w:tc>
        <w:tc>
          <w:tcPr>
            <w:tcW w:w="481" w:type="pct"/>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lang w:eastAsia="id-ID"/>
              </w:rPr>
            </w:pPr>
            <w:r w:rsidRPr="00901B78">
              <w:rPr>
                <w:rFonts w:ascii="Times New Roman" w:hAnsi="Times New Roman" w:cs="Times New Roman"/>
                <w:b/>
                <w:sz w:val="20"/>
                <w:szCs w:val="20"/>
                <w:lang w:eastAsia="id-ID"/>
              </w:rPr>
              <w:t>Nilai</w:t>
            </w:r>
          </w:p>
        </w:tc>
        <w:tc>
          <w:tcPr>
            <w:tcW w:w="2067" w:type="pct"/>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lang w:eastAsia="id-ID"/>
              </w:rPr>
            </w:pPr>
            <w:r w:rsidRPr="00901B78">
              <w:rPr>
                <w:rFonts w:ascii="Times New Roman" w:hAnsi="Times New Roman" w:cs="Times New Roman"/>
                <w:b/>
                <w:sz w:val="20"/>
                <w:szCs w:val="20"/>
              </w:rPr>
              <w:t>Bobot</w:t>
            </w:r>
          </w:p>
        </w:tc>
      </w:tr>
      <w:tr w:rsidR="00766200" w:rsidRPr="00766200" w:rsidTr="00901B78">
        <w:trPr>
          <w:trHeight w:val="135"/>
          <w:jc w:val="center"/>
        </w:trPr>
        <w:tc>
          <w:tcPr>
            <w:tcW w:w="350" w:type="pct"/>
            <w:vAlign w:val="center"/>
          </w:tcPr>
          <w:p w:rsidR="00766200" w:rsidRPr="00766200" w:rsidRDefault="00766200" w:rsidP="00B73440">
            <w:pPr>
              <w:jc w:val="center"/>
              <w:rPr>
                <w:rFonts w:ascii="Times New Roman" w:hAnsi="Times New Roman" w:cs="Times New Roman"/>
                <w:sz w:val="20"/>
                <w:szCs w:val="20"/>
                <w:lang w:val="id-ID" w:eastAsia="id-ID"/>
              </w:rPr>
            </w:pPr>
          </w:p>
        </w:tc>
        <w:tc>
          <w:tcPr>
            <w:tcW w:w="2102" w:type="pct"/>
            <w:vAlign w:val="center"/>
          </w:tcPr>
          <w:p w:rsidR="00766200" w:rsidRPr="00766200" w:rsidRDefault="00766200" w:rsidP="00B73440">
            <w:pPr>
              <w:ind w:left="-124"/>
              <w:rPr>
                <w:rFonts w:ascii="Times New Roman" w:hAnsi="Times New Roman" w:cs="Times New Roman"/>
                <w:sz w:val="20"/>
                <w:szCs w:val="20"/>
                <w:lang w:val="id-ID" w:eastAsia="id-ID"/>
              </w:rPr>
            </w:pPr>
            <w:r w:rsidRPr="00766200">
              <w:rPr>
                <w:rFonts w:ascii="Times New Roman" w:hAnsi="Times New Roman" w:cs="Times New Roman"/>
                <w:sz w:val="20"/>
                <w:szCs w:val="20"/>
                <w:lang w:val="id-ID" w:eastAsia="id-ID"/>
              </w:rPr>
              <w:t>&gt;14</w:t>
            </w:r>
          </w:p>
        </w:tc>
        <w:tc>
          <w:tcPr>
            <w:tcW w:w="481" w:type="pct"/>
            <w:vAlign w:val="center"/>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5</w:t>
            </w:r>
          </w:p>
        </w:tc>
        <w:tc>
          <w:tcPr>
            <w:tcW w:w="2067"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0,3</w:t>
            </w:r>
          </w:p>
        </w:tc>
      </w:tr>
      <w:tr w:rsidR="00766200" w:rsidRPr="00766200" w:rsidTr="00901B78">
        <w:trPr>
          <w:trHeight w:val="135"/>
          <w:jc w:val="center"/>
        </w:trPr>
        <w:tc>
          <w:tcPr>
            <w:tcW w:w="350" w:type="pct"/>
            <w:vAlign w:val="center"/>
          </w:tcPr>
          <w:p w:rsidR="00766200" w:rsidRPr="00766200" w:rsidRDefault="00766200" w:rsidP="00B73440">
            <w:pPr>
              <w:jc w:val="center"/>
              <w:rPr>
                <w:rFonts w:ascii="Times New Roman" w:hAnsi="Times New Roman" w:cs="Times New Roman"/>
                <w:sz w:val="20"/>
                <w:szCs w:val="20"/>
                <w:lang w:val="id-ID" w:eastAsia="id-ID"/>
              </w:rPr>
            </w:pPr>
          </w:p>
        </w:tc>
        <w:tc>
          <w:tcPr>
            <w:tcW w:w="2102" w:type="pct"/>
            <w:vAlign w:val="center"/>
          </w:tcPr>
          <w:p w:rsidR="00766200" w:rsidRPr="00766200" w:rsidRDefault="00766200" w:rsidP="00B73440">
            <w:pPr>
              <w:ind w:left="-136"/>
              <w:rPr>
                <w:rFonts w:ascii="Times New Roman" w:hAnsi="Times New Roman" w:cs="Times New Roman"/>
                <w:sz w:val="20"/>
                <w:szCs w:val="20"/>
                <w:lang w:eastAsia="id-ID"/>
              </w:rPr>
            </w:pPr>
            <w:r w:rsidRPr="00766200">
              <w:rPr>
                <w:rFonts w:ascii="Times New Roman" w:hAnsi="Times New Roman" w:cs="Times New Roman"/>
                <w:sz w:val="20"/>
                <w:szCs w:val="20"/>
                <w:lang w:eastAsia="id-ID"/>
              </w:rPr>
              <w:t>12-13</w:t>
            </w:r>
          </w:p>
        </w:tc>
        <w:tc>
          <w:tcPr>
            <w:tcW w:w="481" w:type="pct"/>
            <w:vAlign w:val="center"/>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4</w:t>
            </w:r>
          </w:p>
        </w:tc>
        <w:tc>
          <w:tcPr>
            <w:tcW w:w="2067"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0,2</w:t>
            </w:r>
          </w:p>
        </w:tc>
      </w:tr>
      <w:tr w:rsidR="00766200" w:rsidRPr="00766200" w:rsidTr="00901B78">
        <w:trPr>
          <w:trHeight w:val="135"/>
          <w:jc w:val="center"/>
        </w:trPr>
        <w:tc>
          <w:tcPr>
            <w:tcW w:w="350" w:type="pct"/>
            <w:vAlign w:val="center"/>
          </w:tcPr>
          <w:p w:rsidR="00766200" w:rsidRPr="00766200" w:rsidRDefault="00766200" w:rsidP="00B73440">
            <w:pPr>
              <w:jc w:val="center"/>
              <w:rPr>
                <w:rFonts w:ascii="Times New Roman" w:hAnsi="Times New Roman" w:cs="Times New Roman"/>
                <w:sz w:val="20"/>
                <w:szCs w:val="20"/>
                <w:lang w:val="id-ID" w:eastAsia="id-ID"/>
              </w:rPr>
            </w:pPr>
          </w:p>
        </w:tc>
        <w:tc>
          <w:tcPr>
            <w:tcW w:w="2102" w:type="pct"/>
            <w:vAlign w:val="center"/>
          </w:tcPr>
          <w:p w:rsidR="00766200" w:rsidRPr="00766200" w:rsidRDefault="00766200" w:rsidP="00B73440">
            <w:pPr>
              <w:ind w:left="-136"/>
              <w:rPr>
                <w:rFonts w:ascii="Times New Roman" w:hAnsi="Times New Roman" w:cs="Times New Roman"/>
                <w:sz w:val="20"/>
                <w:szCs w:val="20"/>
                <w:lang w:eastAsia="id-ID"/>
              </w:rPr>
            </w:pPr>
            <w:r w:rsidRPr="00766200">
              <w:rPr>
                <w:rFonts w:ascii="Times New Roman" w:hAnsi="Times New Roman" w:cs="Times New Roman"/>
                <w:sz w:val="20"/>
                <w:szCs w:val="20"/>
                <w:lang w:eastAsia="id-ID"/>
              </w:rPr>
              <w:t>10-11</w:t>
            </w:r>
          </w:p>
        </w:tc>
        <w:tc>
          <w:tcPr>
            <w:tcW w:w="481" w:type="pct"/>
            <w:vAlign w:val="center"/>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3</w:t>
            </w:r>
          </w:p>
        </w:tc>
        <w:tc>
          <w:tcPr>
            <w:tcW w:w="2067"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0,15</w:t>
            </w:r>
          </w:p>
        </w:tc>
      </w:tr>
      <w:tr w:rsidR="00766200" w:rsidRPr="00766200" w:rsidTr="00901B78">
        <w:trPr>
          <w:trHeight w:val="208"/>
          <w:jc w:val="center"/>
        </w:trPr>
        <w:tc>
          <w:tcPr>
            <w:tcW w:w="350" w:type="pct"/>
            <w:vAlign w:val="center"/>
          </w:tcPr>
          <w:p w:rsidR="00766200" w:rsidRPr="00766200" w:rsidRDefault="00766200" w:rsidP="00B73440">
            <w:pPr>
              <w:jc w:val="center"/>
              <w:rPr>
                <w:rFonts w:ascii="Times New Roman" w:hAnsi="Times New Roman" w:cs="Times New Roman"/>
                <w:sz w:val="20"/>
                <w:szCs w:val="20"/>
                <w:lang w:val="id-ID" w:eastAsia="id-ID"/>
              </w:rPr>
            </w:pPr>
          </w:p>
        </w:tc>
        <w:tc>
          <w:tcPr>
            <w:tcW w:w="2102" w:type="pct"/>
            <w:vAlign w:val="center"/>
          </w:tcPr>
          <w:p w:rsidR="00766200" w:rsidRPr="00766200" w:rsidRDefault="00614B23" w:rsidP="00B73440">
            <w:pPr>
              <w:ind w:left="-136"/>
              <w:rPr>
                <w:rFonts w:ascii="Times New Roman" w:hAnsi="Times New Roman" w:cs="Times New Roman"/>
                <w:sz w:val="20"/>
                <w:szCs w:val="20"/>
                <w:lang w:eastAsia="id-ID"/>
              </w:rPr>
            </w:pPr>
            <w:r>
              <w:rPr>
                <w:rFonts w:ascii="Times New Roman" w:hAnsi="Times New Roman" w:cs="Times New Roman"/>
                <w:sz w:val="20"/>
                <w:szCs w:val="20"/>
                <w:lang w:eastAsia="id-ID"/>
              </w:rPr>
              <w:t xml:space="preserve">  </w:t>
            </w:r>
            <w:r w:rsidR="00766200" w:rsidRPr="00766200">
              <w:rPr>
                <w:rFonts w:ascii="Times New Roman" w:hAnsi="Times New Roman" w:cs="Times New Roman"/>
                <w:sz w:val="20"/>
                <w:szCs w:val="20"/>
                <w:lang w:eastAsia="id-ID"/>
              </w:rPr>
              <w:t>8-9</w:t>
            </w:r>
          </w:p>
        </w:tc>
        <w:tc>
          <w:tcPr>
            <w:tcW w:w="481" w:type="pct"/>
            <w:vAlign w:val="center"/>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2</w:t>
            </w:r>
          </w:p>
        </w:tc>
        <w:tc>
          <w:tcPr>
            <w:tcW w:w="2067"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0.10</w:t>
            </w:r>
          </w:p>
        </w:tc>
      </w:tr>
      <w:tr w:rsidR="00766200" w:rsidRPr="00766200" w:rsidTr="00901B78">
        <w:trPr>
          <w:trHeight w:val="135"/>
          <w:jc w:val="center"/>
        </w:trPr>
        <w:tc>
          <w:tcPr>
            <w:tcW w:w="350" w:type="pct"/>
            <w:vAlign w:val="center"/>
          </w:tcPr>
          <w:p w:rsidR="00766200" w:rsidRPr="00766200" w:rsidRDefault="00766200" w:rsidP="00B73440">
            <w:pPr>
              <w:jc w:val="center"/>
              <w:rPr>
                <w:rFonts w:ascii="Times New Roman" w:hAnsi="Times New Roman" w:cs="Times New Roman"/>
                <w:sz w:val="20"/>
                <w:szCs w:val="20"/>
                <w:lang w:val="id-ID" w:eastAsia="id-ID"/>
              </w:rPr>
            </w:pPr>
          </w:p>
        </w:tc>
        <w:tc>
          <w:tcPr>
            <w:tcW w:w="2102" w:type="pct"/>
            <w:vAlign w:val="center"/>
          </w:tcPr>
          <w:p w:rsidR="00766200" w:rsidRPr="00766200" w:rsidRDefault="00614B23" w:rsidP="00B73440">
            <w:pPr>
              <w:ind w:left="-136"/>
              <w:rPr>
                <w:rFonts w:ascii="Times New Roman" w:hAnsi="Times New Roman" w:cs="Times New Roman"/>
                <w:sz w:val="20"/>
                <w:szCs w:val="20"/>
                <w:lang w:eastAsia="id-ID"/>
              </w:rPr>
            </w:pPr>
            <w:r>
              <w:rPr>
                <w:rFonts w:ascii="Times New Roman" w:hAnsi="Times New Roman" w:cs="Times New Roman"/>
                <w:sz w:val="20"/>
                <w:szCs w:val="20"/>
                <w:lang w:eastAsia="id-ID"/>
              </w:rPr>
              <w:t xml:space="preserve"> </w:t>
            </w:r>
            <w:r w:rsidR="00766200" w:rsidRPr="00766200">
              <w:rPr>
                <w:rFonts w:ascii="Times New Roman" w:hAnsi="Times New Roman" w:cs="Times New Roman"/>
                <w:sz w:val="20"/>
                <w:szCs w:val="20"/>
                <w:lang w:eastAsia="id-ID"/>
              </w:rPr>
              <w:t>&lt;=7</w:t>
            </w:r>
          </w:p>
        </w:tc>
        <w:tc>
          <w:tcPr>
            <w:tcW w:w="481" w:type="pct"/>
            <w:vAlign w:val="center"/>
          </w:tcPr>
          <w:p w:rsidR="00766200" w:rsidRPr="00766200" w:rsidRDefault="00766200" w:rsidP="00B73440">
            <w:pPr>
              <w:rPr>
                <w:rFonts w:ascii="Times New Roman" w:hAnsi="Times New Roman" w:cs="Times New Roman"/>
                <w:sz w:val="20"/>
                <w:szCs w:val="20"/>
                <w:lang w:eastAsia="id-ID"/>
              </w:rPr>
            </w:pPr>
            <w:r w:rsidRPr="00766200">
              <w:rPr>
                <w:rFonts w:ascii="Times New Roman" w:hAnsi="Times New Roman" w:cs="Times New Roman"/>
                <w:sz w:val="20"/>
                <w:szCs w:val="20"/>
                <w:lang w:eastAsia="id-ID"/>
              </w:rPr>
              <w:t>1</w:t>
            </w:r>
          </w:p>
        </w:tc>
        <w:tc>
          <w:tcPr>
            <w:tcW w:w="2067" w:type="pct"/>
            <w:vAlign w:val="center"/>
          </w:tcPr>
          <w:p w:rsidR="00766200" w:rsidRPr="00766200" w:rsidRDefault="00766200" w:rsidP="00B73440">
            <w:pPr>
              <w:ind w:left="495"/>
              <w:rPr>
                <w:rFonts w:ascii="Times New Roman" w:hAnsi="Times New Roman" w:cs="Times New Roman"/>
                <w:sz w:val="20"/>
                <w:szCs w:val="20"/>
                <w:lang w:eastAsia="id-ID"/>
              </w:rPr>
            </w:pPr>
            <w:r w:rsidRPr="00766200">
              <w:rPr>
                <w:rFonts w:ascii="Times New Roman" w:hAnsi="Times New Roman" w:cs="Times New Roman"/>
                <w:sz w:val="20"/>
                <w:szCs w:val="20"/>
                <w:lang w:eastAsia="id-ID"/>
              </w:rPr>
              <w:t>0,25</w:t>
            </w:r>
          </w:p>
        </w:tc>
      </w:tr>
    </w:tbl>
    <w:p w:rsidR="00F13E95" w:rsidRPr="00766200" w:rsidRDefault="00766200" w:rsidP="00766200">
      <w:pPr>
        <w:pStyle w:val="ListParagraph"/>
        <w:spacing w:after="0" w:line="240" w:lineRule="auto"/>
        <w:ind w:left="0"/>
        <w:jc w:val="both"/>
        <w:rPr>
          <w:rFonts w:ascii="Times New Roman" w:hAnsi="Times New Roman"/>
          <w:sz w:val="20"/>
          <w:szCs w:val="20"/>
        </w:rPr>
      </w:pPr>
      <w:proofErr w:type="gramStart"/>
      <w:r w:rsidRPr="00766200">
        <w:rPr>
          <w:rFonts w:ascii="Times New Roman" w:hAnsi="Times New Roman"/>
          <w:sz w:val="20"/>
          <w:szCs w:val="20"/>
        </w:rPr>
        <w:t>Sumber :</w:t>
      </w:r>
      <w:proofErr w:type="gramEnd"/>
      <w:r w:rsidRPr="00766200">
        <w:rPr>
          <w:rFonts w:ascii="Times New Roman" w:hAnsi="Times New Roman"/>
          <w:sz w:val="20"/>
          <w:szCs w:val="20"/>
        </w:rPr>
        <w:t xml:space="preserve"> PT Mitrausaha Gentaniaga Puri</w:t>
      </w:r>
      <w:r w:rsidR="000A0A46">
        <w:rPr>
          <w:rFonts w:ascii="Times New Roman" w:hAnsi="Times New Roman"/>
          <w:sz w:val="20"/>
          <w:szCs w:val="20"/>
          <w:lang w:val="id-ID"/>
        </w:rPr>
        <w:t xml:space="preserve"> </w:t>
      </w:r>
      <w:r w:rsidRPr="00766200">
        <w:rPr>
          <w:rFonts w:ascii="Times New Roman" w:hAnsi="Times New Roman"/>
          <w:sz w:val="20"/>
          <w:szCs w:val="20"/>
        </w:rPr>
        <w:t>(2019)</w:t>
      </w:r>
    </w:p>
    <w:p w:rsidR="00766200" w:rsidRDefault="00766200" w:rsidP="00766200">
      <w:pPr>
        <w:jc w:val="both"/>
        <w:rPr>
          <w:rFonts w:ascii="Times New Roman" w:hAnsi="Times New Roman" w:cs="Times New Roman"/>
          <w:sz w:val="20"/>
          <w:szCs w:val="20"/>
        </w:rPr>
      </w:pPr>
    </w:p>
    <w:p w:rsidR="00614B23" w:rsidRDefault="00614B23" w:rsidP="00766200">
      <w:pPr>
        <w:jc w:val="both"/>
        <w:rPr>
          <w:rFonts w:ascii="Times New Roman" w:hAnsi="Times New Roman" w:cs="Times New Roman"/>
          <w:sz w:val="20"/>
          <w:szCs w:val="20"/>
          <w:lang w:val="id-ID"/>
        </w:rPr>
      </w:pPr>
    </w:p>
    <w:p w:rsidR="00766200" w:rsidRPr="00766200" w:rsidRDefault="00766200" w:rsidP="00766200">
      <w:pPr>
        <w:pStyle w:val="ListParagraph"/>
        <w:numPr>
          <w:ilvl w:val="0"/>
          <w:numId w:val="3"/>
        </w:numPr>
        <w:spacing w:after="0" w:line="240" w:lineRule="auto"/>
        <w:jc w:val="both"/>
        <w:rPr>
          <w:rFonts w:ascii="Times New Roman" w:hAnsi="Times New Roman"/>
          <w:sz w:val="20"/>
          <w:szCs w:val="20"/>
        </w:rPr>
      </w:pPr>
      <w:r w:rsidRPr="00766200">
        <w:rPr>
          <w:rFonts w:ascii="Times New Roman" w:hAnsi="Times New Roman"/>
          <w:sz w:val="20"/>
          <w:szCs w:val="20"/>
        </w:rPr>
        <w:t>Isi Silinder</w:t>
      </w:r>
    </w:p>
    <w:p w:rsidR="00766200" w:rsidRPr="00766200" w:rsidRDefault="00766200" w:rsidP="007502E1">
      <w:pPr>
        <w:pStyle w:val="ListParagraph"/>
        <w:spacing w:after="0" w:line="240" w:lineRule="auto"/>
        <w:ind w:left="360"/>
        <w:jc w:val="both"/>
        <w:rPr>
          <w:rFonts w:ascii="Times New Roman" w:hAnsi="Times New Roman"/>
          <w:sz w:val="20"/>
          <w:szCs w:val="20"/>
        </w:rPr>
      </w:pPr>
      <w:proofErr w:type="gramStart"/>
      <w:r w:rsidRPr="00766200">
        <w:rPr>
          <w:rFonts w:ascii="Times New Roman" w:hAnsi="Times New Roman"/>
          <w:sz w:val="20"/>
          <w:szCs w:val="20"/>
        </w:rPr>
        <w:t>Indikator ini digunakan dalam penentuan jenis mobil Honda yang paling diminati berdasarkan rata-rata dari besarnya ukuran diameter silinder yang digunakan keseluruhan mobil Honda.</w:t>
      </w:r>
      <w:proofErr w:type="gramEnd"/>
    </w:p>
    <w:p w:rsidR="00766200" w:rsidRPr="00614B23" w:rsidRDefault="00766200" w:rsidP="00766200">
      <w:pPr>
        <w:pStyle w:val="ListParagraph"/>
        <w:spacing w:after="0" w:line="240" w:lineRule="auto"/>
        <w:jc w:val="both"/>
        <w:rPr>
          <w:rFonts w:ascii="Times New Roman" w:hAnsi="Times New Roman"/>
          <w:b/>
          <w:sz w:val="18"/>
          <w:szCs w:val="20"/>
        </w:rPr>
      </w:pPr>
    </w:p>
    <w:p w:rsidR="007502E1" w:rsidRDefault="007502E1" w:rsidP="00766200">
      <w:pPr>
        <w:pStyle w:val="ListParagraph"/>
        <w:spacing w:after="0" w:line="240" w:lineRule="auto"/>
        <w:jc w:val="both"/>
        <w:rPr>
          <w:rFonts w:ascii="Times New Roman" w:hAnsi="Times New Roman"/>
          <w:b/>
          <w:sz w:val="18"/>
          <w:szCs w:val="20"/>
          <w:lang w:val="id-ID"/>
        </w:rPr>
      </w:pPr>
    </w:p>
    <w:p w:rsidR="00861313" w:rsidRDefault="00861313" w:rsidP="00766200">
      <w:pPr>
        <w:pStyle w:val="ListParagraph"/>
        <w:spacing w:after="0" w:line="240" w:lineRule="auto"/>
        <w:jc w:val="both"/>
        <w:rPr>
          <w:rFonts w:ascii="Times New Roman" w:hAnsi="Times New Roman"/>
          <w:b/>
          <w:sz w:val="18"/>
          <w:szCs w:val="20"/>
          <w:lang w:val="id-ID"/>
        </w:rPr>
      </w:pPr>
    </w:p>
    <w:p w:rsidR="00861313" w:rsidRDefault="00861313" w:rsidP="00766200">
      <w:pPr>
        <w:pStyle w:val="ListParagraph"/>
        <w:spacing w:after="0" w:line="240" w:lineRule="auto"/>
        <w:jc w:val="both"/>
        <w:rPr>
          <w:rFonts w:ascii="Times New Roman" w:hAnsi="Times New Roman"/>
          <w:b/>
          <w:sz w:val="18"/>
          <w:szCs w:val="20"/>
          <w:lang w:val="id-ID"/>
        </w:rPr>
      </w:pPr>
    </w:p>
    <w:p w:rsidR="00861313" w:rsidRDefault="00861313" w:rsidP="00766200">
      <w:pPr>
        <w:pStyle w:val="ListParagraph"/>
        <w:spacing w:after="0" w:line="240" w:lineRule="auto"/>
        <w:jc w:val="both"/>
        <w:rPr>
          <w:rFonts w:ascii="Times New Roman" w:hAnsi="Times New Roman"/>
          <w:b/>
          <w:sz w:val="18"/>
          <w:szCs w:val="20"/>
          <w:lang w:val="id-ID"/>
        </w:rPr>
      </w:pPr>
    </w:p>
    <w:p w:rsidR="00861313" w:rsidRDefault="00861313" w:rsidP="00766200">
      <w:pPr>
        <w:pStyle w:val="ListParagraph"/>
        <w:spacing w:after="0" w:line="240" w:lineRule="auto"/>
        <w:jc w:val="both"/>
        <w:rPr>
          <w:rFonts w:ascii="Times New Roman" w:hAnsi="Times New Roman"/>
          <w:b/>
          <w:sz w:val="18"/>
          <w:szCs w:val="20"/>
          <w:lang w:val="id-ID"/>
        </w:rPr>
      </w:pPr>
    </w:p>
    <w:p w:rsidR="00861313" w:rsidRDefault="00861313" w:rsidP="00766200">
      <w:pPr>
        <w:pStyle w:val="ListParagraph"/>
        <w:spacing w:after="0" w:line="240" w:lineRule="auto"/>
        <w:jc w:val="both"/>
        <w:rPr>
          <w:rFonts w:ascii="Times New Roman" w:hAnsi="Times New Roman"/>
          <w:b/>
          <w:sz w:val="18"/>
          <w:szCs w:val="20"/>
          <w:lang w:val="id-ID"/>
        </w:rPr>
      </w:pPr>
    </w:p>
    <w:p w:rsidR="00861313" w:rsidRDefault="00861313" w:rsidP="00766200">
      <w:pPr>
        <w:pStyle w:val="ListParagraph"/>
        <w:spacing w:after="0" w:line="240" w:lineRule="auto"/>
        <w:jc w:val="both"/>
        <w:rPr>
          <w:rFonts w:ascii="Times New Roman" w:hAnsi="Times New Roman"/>
          <w:b/>
          <w:sz w:val="18"/>
          <w:szCs w:val="20"/>
          <w:lang w:val="id-ID"/>
        </w:rPr>
      </w:pPr>
    </w:p>
    <w:p w:rsidR="00766200" w:rsidRDefault="00766200" w:rsidP="00766200">
      <w:pPr>
        <w:pStyle w:val="ListParagraph"/>
        <w:spacing w:after="0" w:line="240" w:lineRule="auto"/>
        <w:jc w:val="both"/>
        <w:rPr>
          <w:rFonts w:ascii="Times New Roman" w:hAnsi="Times New Roman"/>
          <w:b/>
          <w:sz w:val="18"/>
          <w:szCs w:val="20"/>
        </w:rPr>
      </w:pPr>
      <w:proofErr w:type="gramStart"/>
      <w:r w:rsidRPr="00614B23">
        <w:rPr>
          <w:rFonts w:ascii="Times New Roman" w:hAnsi="Times New Roman"/>
          <w:b/>
          <w:sz w:val="18"/>
          <w:szCs w:val="20"/>
        </w:rPr>
        <w:lastRenderedPageBreak/>
        <w:t>Tabel 3</w:t>
      </w:r>
      <w:r w:rsidR="00614B23" w:rsidRPr="00614B23">
        <w:rPr>
          <w:rFonts w:ascii="Times New Roman" w:hAnsi="Times New Roman"/>
          <w:b/>
          <w:sz w:val="18"/>
          <w:szCs w:val="20"/>
        </w:rPr>
        <w:t>.</w:t>
      </w:r>
      <w:proofErr w:type="gramEnd"/>
      <w:r w:rsidRPr="00614B23">
        <w:rPr>
          <w:rFonts w:ascii="Times New Roman" w:hAnsi="Times New Roman"/>
          <w:b/>
          <w:sz w:val="18"/>
          <w:szCs w:val="20"/>
        </w:rPr>
        <w:t xml:space="preserve"> Kriteria Isi Silinder</w:t>
      </w:r>
    </w:p>
    <w:p w:rsidR="00614B23" w:rsidRPr="00614B23" w:rsidRDefault="00614B23" w:rsidP="00766200">
      <w:pPr>
        <w:pStyle w:val="ListParagraph"/>
        <w:spacing w:after="0" w:line="240" w:lineRule="auto"/>
        <w:jc w:val="both"/>
        <w:rPr>
          <w:rFonts w:ascii="Times New Roman" w:hAnsi="Times New Roman"/>
          <w:sz w:val="20"/>
          <w:szCs w:val="20"/>
        </w:rPr>
      </w:pPr>
    </w:p>
    <w:tbl>
      <w:tblPr>
        <w:tblW w:w="4898" w:type="pct"/>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320"/>
        <w:gridCol w:w="1675"/>
        <w:gridCol w:w="704"/>
        <w:gridCol w:w="1776"/>
        <w:gridCol w:w="268"/>
      </w:tblGrid>
      <w:tr w:rsidR="00766200" w:rsidRPr="00614B23" w:rsidTr="00B73440">
        <w:trPr>
          <w:trHeight w:val="135"/>
          <w:jc w:val="center"/>
        </w:trPr>
        <w:tc>
          <w:tcPr>
            <w:tcW w:w="338" w:type="pct"/>
            <w:tcBorders>
              <w:top w:val="single" w:sz="4" w:space="0" w:color="000000"/>
              <w:left w:val="nil"/>
              <w:bottom w:val="single" w:sz="4" w:space="0" w:color="000000"/>
              <w:right w:val="nil"/>
            </w:tcBorders>
            <w:vAlign w:val="center"/>
            <w:hideMark/>
          </w:tcPr>
          <w:p w:rsidR="00766200" w:rsidRPr="00614B23" w:rsidRDefault="00766200" w:rsidP="00B73440">
            <w:pPr>
              <w:jc w:val="center"/>
              <w:rPr>
                <w:rFonts w:ascii="Times New Roman" w:hAnsi="Times New Roman" w:cs="Times New Roman"/>
                <w:sz w:val="20"/>
                <w:szCs w:val="20"/>
                <w:lang w:val="id-ID"/>
              </w:rPr>
            </w:pPr>
          </w:p>
        </w:tc>
        <w:tc>
          <w:tcPr>
            <w:tcW w:w="1766" w:type="pct"/>
            <w:tcBorders>
              <w:top w:val="single" w:sz="4" w:space="0" w:color="000000"/>
              <w:left w:val="nil"/>
              <w:bottom w:val="single" w:sz="4" w:space="0" w:color="000000"/>
              <w:right w:val="nil"/>
            </w:tcBorders>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rPr>
            </w:pPr>
            <w:r w:rsidRPr="00901B78">
              <w:rPr>
                <w:rFonts w:ascii="Times New Roman" w:hAnsi="Times New Roman" w:cs="Times New Roman"/>
                <w:b/>
                <w:sz w:val="20"/>
                <w:szCs w:val="20"/>
              </w:rPr>
              <w:t>Isi Silinder (CC)</w:t>
            </w:r>
          </w:p>
        </w:tc>
        <w:tc>
          <w:tcPr>
            <w:tcW w:w="742" w:type="pct"/>
            <w:tcBorders>
              <w:top w:val="single" w:sz="4" w:space="0" w:color="000000"/>
              <w:left w:val="nil"/>
              <w:bottom w:val="single" w:sz="4" w:space="0" w:color="000000"/>
              <w:right w:val="nil"/>
            </w:tcBorders>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rPr>
            </w:pPr>
            <w:r w:rsidRPr="00901B78">
              <w:rPr>
                <w:rFonts w:ascii="Times New Roman" w:hAnsi="Times New Roman" w:cs="Times New Roman"/>
                <w:b/>
                <w:sz w:val="20"/>
                <w:szCs w:val="20"/>
              </w:rPr>
              <w:t>Nilai</w:t>
            </w:r>
          </w:p>
        </w:tc>
        <w:tc>
          <w:tcPr>
            <w:tcW w:w="2154" w:type="pct"/>
            <w:gridSpan w:val="2"/>
            <w:tcBorders>
              <w:top w:val="single" w:sz="4" w:space="0" w:color="000000"/>
              <w:left w:val="nil"/>
              <w:bottom w:val="single" w:sz="4" w:space="0" w:color="000000"/>
              <w:right w:val="nil"/>
            </w:tcBorders>
            <w:shd w:val="clear" w:color="auto" w:fill="C6D9F1" w:themeFill="text2" w:themeFillTint="33"/>
            <w:vAlign w:val="center"/>
            <w:hideMark/>
          </w:tcPr>
          <w:p w:rsidR="00766200" w:rsidRPr="00901B78" w:rsidRDefault="00766200" w:rsidP="00B73440">
            <w:pPr>
              <w:jc w:val="center"/>
              <w:rPr>
                <w:rFonts w:ascii="Times New Roman" w:hAnsi="Times New Roman" w:cs="Times New Roman"/>
                <w:b/>
                <w:sz w:val="20"/>
                <w:szCs w:val="20"/>
              </w:rPr>
            </w:pPr>
            <w:r w:rsidRPr="00901B78">
              <w:rPr>
                <w:rFonts w:ascii="Times New Roman" w:hAnsi="Times New Roman" w:cs="Times New Roman"/>
                <w:b/>
                <w:sz w:val="20"/>
                <w:szCs w:val="20"/>
              </w:rPr>
              <w:t>Bobot</w:t>
            </w:r>
          </w:p>
        </w:tc>
      </w:tr>
      <w:tr w:rsidR="00766200" w:rsidRPr="00614B23" w:rsidTr="00B73440">
        <w:trPr>
          <w:gridAfter w:val="1"/>
          <w:wAfter w:w="282" w:type="pct"/>
          <w:trHeight w:val="135"/>
          <w:jc w:val="center"/>
        </w:trPr>
        <w:tc>
          <w:tcPr>
            <w:tcW w:w="338"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lang w:val="id-ID"/>
              </w:rPr>
            </w:pPr>
          </w:p>
        </w:tc>
        <w:tc>
          <w:tcPr>
            <w:tcW w:w="1766"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2001-2500</w:t>
            </w:r>
          </w:p>
        </w:tc>
        <w:tc>
          <w:tcPr>
            <w:tcW w:w="742"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5</w:t>
            </w:r>
          </w:p>
        </w:tc>
        <w:tc>
          <w:tcPr>
            <w:tcW w:w="1872" w:type="pct"/>
            <w:tcBorders>
              <w:top w:val="single" w:sz="4" w:space="0" w:color="000000"/>
              <w:left w:val="nil"/>
              <w:bottom w:val="single" w:sz="4" w:space="0" w:color="000000"/>
              <w:right w:val="nil"/>
            </w:tcBorders>
            <w:vAlign w:val="center"/>
          </w:tcPr>
          <w:p w:rsidR="00766200" w:rsidRPr="00614B23" w:rsidRDefault="00766200" w:rsidP="00B73440">
            <w:pPr>
              <w:ind w:left="495"/>
              <w:rPr>
                <w:rFonts w:ascii="Times New Roman" w:hAnsi="Times New Roman" w:cs="Times New Roman"/>
                <w:sz w:val="20"/>
                <w:szCs w:val="20"/>
                <w:lang w:eastAsia="id-ID"/>
              </w:rPr>
            </w:pPr>
            <w:r w:rsidRPr="00614B23">
              <w:rPr>
                <w:rFonts w:ascii="Times New Roman" w:hAnsi="Times New Roman" w:cs="Times New Roman"/>
                <w:sz w:val="20"/>
                <w:szCs w:val="20"/>
                <w:lang w:eastAsia="id-ID"/>
              </w:rPr>
              <w:t>0,3</w:t>
            </w:r>
          </w:p>
        </w:tc>
      </w:tr>
      <w:tr w:rsidR="00766200" w:rsidRPr="00614B23" w:rsidTr="00B73440">
        <w:trPr>
          <w:trHeight w:val="135"/>
          <w:jc w:val="center"/>
        </w:trPr>
        <w:tc>
          <w:tcPr>
            <w:tcW w:w="338"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lang w:val="id-ID"/>
              </w:rPr>
            </w:pPr>
          </w:p>
        </w:tc>
        <w:tc>
          <w:tcPr>
            <w:tcW w:w="1766"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1501-2000</w:t>
            </w:r>
          </w:p>
        </w:tc>
        <w:tc>
          <w:tcPr>
            <w:tcW w:w="742"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4</w:t>
            </w:r>
          </w:p>
        </w:tc>
        <w:tc>
          <w:tcPr>
            <w:tcW w:w="2154" w:type="pct"/>
            <w:gridSpan w:val="2"/>
            <w:tcBorders>
              <w:top w:val="single" w:sz="4" w:space="0" w:color="000000"/>
              <w:left w:val="nil"/>
              <w:bottom w:val="single" w:sz="4" w:space="0" w:color="000000"/>
              <w:right w:val="nil"/>
            </w:tcBorders>
            <w:vAlign w:val="center"/>
          </w:tcPr>
          <w:p w:rsidR="00766200" w:rsidRPr="00614B23" w:rsidRDefault="00766200" w:rsidP="00B73440">
            <w:pPr>
              <w:ind w:left="495"/>
              <w:rPr>
                <w:rFonts w:ascii="Times New Roman" w:hAnsi="Times New Roman" w:cs="Times New Roman"/>
                <w:sz w:val="20"/>
                <w:szCs w:val="20"/>
                <w:lang w:eastAsia="id-ID"/>
              </w:rPr>
            </w:pPr>
            <w:r w:rsidRPr="00614B23">
              <w:rPr>
                <w:rFonts w:ascii="Times New Roman" w:hAnsi="Times New Roman" w:cs="Times New Roman"/>
                <w:sz w:val="20"/>
                <w:szCs w:val="20"/>
                <w:lang w:eastAsia="id-ID"/>
              </w:rPr>
              <w:t>0,2</w:t>
            </w:r>
          </w:p>
        </w:tc>
      </w:tr>
      <w:tr w:rsidR="00766200" w:rsidRPr="00614B23" w:rsidTr="00B73440">
        <w:trPr>
          <w:trHeight w:val="135"/>
          <w:jc w:val="center"/>
        </w:trPr>
        <w:tc>
          <w:tcPr>
            <w:tcW w:w="338"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lang w:val="id-ID"/>
              </w:rPr>
            </w:pPr>
          </w:p>
        </w:tc>
        <w:tc>
          <w:tcPr>
            <w:tcW w:w="1766"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1301-1500</w:t>
            </w:r>
          </w:p>
        </w:tc>
        <w:tc>
          <w:tcPr>
            <w:tcW w:w="742"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3</w:t>
            </w:r>
          </w:p>
        </w:tc>
        <w:tc>
          <w:tcPr>
            <w:tcW w:w="2154" w:type="pct"/>
            <w:gridSpan w:val="2"/>
            <w:tcBorders>
              <w:top w:val="single" w:sz="4" w:space="0" w:color="000000"/>
              <w:left w:val="nil"/>
              <w:bottom w:val="single" w:sz="4" w:space="0" w:color="000000"/>
              <w:right w:val="nil"/>
            </w:tcBorders>
            <w:vAlign w:val="center"/>
          </w:tcPr>
          <w:p w:rsidR="00766200" w:rsidRPr="00614B23" w:rsidRDefault="00766200" w:rsidP="00B73440">
            <w:pPr>
              <w:ind w:left="495"/>
              <w:rPr>
                <w:rFonts w:ascii="Times New Roman" w:hAnsi="Times New Roman" w:cs="Times New Roman"/>
                <w:sz w:val="20"/>
                <w:szCs w:val="20"/>
                <w:lang w:eastAsia="id-ID"/>
              </w:rPr>
            </w:pPr>
            <w:r w:rsidRPr="00614B23">
              <w:rPr>
                <w:rFonts w:ascii="Times New Roman" w:hAnsi="Times New Roman" w:cs="Times New Roman"/>
                <w:sz w:val="20"/>
                <w:szCs w:val="20"/>
                <w:lang w:eastAsia="id-ID"/>
              </w:rPr>
              <w:t>0,15</w:t>
            </w:r>
          </w:p>
        </w:tc>
      </w:tr>
      <w:tr w:rsidR="00766200" w:rsidRPr="00614B23" w:rsidTr="00B73440">
        <w:trPr>
          <w:trHeight w:val="208"/>
          <w:jc w:val="center"/>
        </w:trPr>
        <w:tc>
          <w:tcPr>
            <w:tcW w:w="338"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lang w:val="id-ID"/>
              </w:rPr>
            </w:pPr>
          </w:p>
        </w:tc>
        <w:tc>
          <w:tcPr>
            <w:tcW w:w="1766"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1201-1300</w:t>
            </w:r>
          </w:p>
        </w:tc>
        <w:tc>
          <w:tcPr>
            <w:tcW w:w="742"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2</w:t>
            </w:r>
          </w:p>
        </w:tc>
        <w:tc>
          <w:tcPr>
            <w:tcW w:w="2154" w:type="pct"/>
            <w:gridSpan w:val="2"/>
            <w:tcBorders>
              <w:top w:val="single" w:sz="4" w:space="0" w:color="000000"/>
              <w:left w:val="nil"/>
              <w:bottom w:val="single" w:sz="4" w:space="0" w:color="000000"/>
              <w:right w:val="nil"/>
            </w:tcBorders>
            <w:vAlign w:val="center"/>
          </w:tcPr>
          <w:p w:rsidR="00766200" w:rsidRPr="00614B23" w:rsidRDefault="00766200" w:rsidP="00B73440">
            <w:pPr>
              <w:ind w:left="495"/>
              <w:rPr>
                <w:rFonts w:ascii="Times New Roman" w:hAnsi="Times New Roman" w:cs="Times New Roman"/>
                <w:sz w:val="20"/>
                <w:szCs w:val="20"/>
                <w:lang w:eastAsia="id-ID"/>
              </w:rPr>
            </w:pPr>
            <w:r w:rsidRPr="00614B23">
              <w:rPr>
                <w:rFonts w:ascii="Times New Roman" w:hAnsi="Times New Roman" w:cs="Times New Roman"/>
                <w:sz w:val="20"/>
                <w:szCs w:val="20"/>
                <w:lang w:eastAsia="id-ID"/>
              </w:rPr>
              <w:t>0.10</w:t>
            </w:r>
          </w:p>
        </w:tc>
      </w:tr>
      <w:tr w:rsidR="00766200" w:rsidRPr="00614B23" w:rsidTr="00B73440">
        <w:trPr>
          <w:trHeight w:val="135"/>
          <w:jc w:val="center"/>
        </w:trPr>
        <w:tc>
          <w:tcPr>
            <w:tcW w:w="338"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lang w:val="id-ID"/>
              </w:rPr>
            </w:pPr>
          </w:p>
        </w:tc>
        <w:tc>
          <w:tcPr>
            <w:tcW w:w="1766"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1000-1200</w:t>
            </w:r>
          </w:p>
        </w:tc>
        <w:tc>
          <w:tcPr>
            <w:tcW w:w="742" w:type="pct"/>
            <w:tcBorders>
              <w:top w:val="single" w:sz="4" w:space="0" w:color="000000"/>
              <w:left w:val="nil"/>
              <w:bottom w:val="single" w:sz="4" w:space="0" w:color="000000"/>
              <w:right w:val="nil"/>
            </w:tcBorders>
            <w:vAlign w:val="center"/>
          </w:tcPr>
          <w:p w:rsidR="00766200" w:rsidRPr="00614B23" w:rsidRDefault="00766200" w:rsidP="00B73440">
            <w:pPr>
              <w:jc w:val="center"/>
              <w:rPr>
                <w:rFonts w:ascii="Times New Roman" w:hAnsi="Times New Roman" w:cs="Times New Roman"/>
                <w:sz w:val="20"/>
                <w:szCs w:val="20"/>
              </w:rPr>
            </w:pPr>
            <w:r w:rsidRPr="00614B23">
              <w:rPr>
                <w:rFonts w:ascii="Times New Roman" w:hAnsi="Times New Roman" w:cs="Times New Roman"/>
                <w:sz w:val="20"/>
                <w:szCs w:val="20"/>
              </w:rPr>
              <w:t>1</w:t>
            </w:r>
          </w:p>
        </w:tc>
        <w:tc>
          <w:tcPr>
            <w:tcW w:w="2154" w:type="pct"/>
            <w:gridSpan w:val="2"/>
            <w:tcBorders>
              <w:top w:val="single" w:sz="4" w:space="0" w:color="000000"/>
              <w:left w:val="nil"/>
              <w:bottom w:val="single" w:sz="4" w:space="0" w:color="000000"/>
              <w:right w:val="nil"/>
            </w:tcBorders>
            <w:vAlign w:val="center"/>
          </w:tcPr>
          <w:p w:rsidR="00766200" w:rsidRPr="00614B23" w:rsidRDefault="00766200" w:rsidP="00B73440">
            <w:pPr>
              <w:ind w:left="495"/>
              <w:rPr>
                <w:rFonts w:ascii="Times New Roman" w:hAnsi="Times New Roman" w:cs="Times New Roman"/>
                <w:sz w:val="20"/>
                <w:szCs w:val="20"/>
                <w:lang w:eastAsia="id-ID"/>
              </w:rPr>
            </w:pPr>
            <w:r w:rsidRPr="00614B23">
              <w:rPr>
                <w:rFonts w:ascii="Times New Roman" w:hAnsi="Times New Roman" w:cs="Times New Roman"/>
                <w:sz w:val="20"/>
                <w:szCs w:val="20"/>
                <w:lang w:eastAsia="id-ID"/>
              </w:rPr>
              <w:t>0,25</w:t>
            </w:r>
          </w:p>
        </w:tc>
      </w:tr>
    </w:tbl>
    <w:p w:rsidR="00766200" w:rsidRPr="00614B23" w:rsidRDefault="00766200" w:rsidP="00766200">
      <w:pPr>
        <w:pStyle w:val="ListParagraph"/>
        <w:spacing w:after="0" w:line="240" w:lineRule="auto"/>
        <w:ind w:left="0"/>
        <w:jc w:val="both"/>
        <w:rPr>
          <w:rFonts w:ascii="Times New Roman" w:hAnsi="Times New Roman"/>
          <w:sz w:val="20"/>
          <w:szCs w:val="20"/>
        </w:rPr>
      </w:pPr>
      <w:proofErr w:type="gramStart"/>
      <w:r w:rsidRPr="00614B23">
        <w:rPr>
          <w:rFonts w:ascii="Times New Roman" w:hAnsi="Times New Roman"/>
          <w:sz w:val="20"/>
          <w:szCs w:val="20"/>
        </w:rPr>
        <w:t>Sumber :</w:t>
      </w:r>
      <w:proofErr w:type="gramEnd"/>
      <w:r w:rsidRPr="00614B23">
        <w:rPr>
          <w:rFonts w:ascii="Times New Roman" w:hAnsi="Times New Roman"/>
          <w:sz w:val="20"/>
          <w:szCs w:val="20"/>
        </w:rPr>
        <w:t xml:space="preserve"> PT Mitrausaha Gentaniaga Puri</w:t>
      </w:r>
      <w:r w:rsidR="000A0A46">
        <w:rPr>
          <w:rFonts w:ascii="Times New Roman" w:hAnsi="Times New Roman"/>
          <w:sz w:val="20"/>
          <w:szCs w:val="20"/>
          <w:lang w:val="id-ID"/>
        </w:rPr>
        <w:t xml:space="preserve"> </w:t>
      </w:r>
      <w:r w:rsidRPr="00614B23">
        <w:rPr>
          <w:rFonts w:ascii="Times New Roman" w:hAnsi="Times New Roman"/>
          <w:sz w:val="20"/>
          <w:szCs w:val="20"/>
        </w:rPr>
        <w:t>(2019)</w:t>
      </w:r>
    </w:p>
    <w:p w:rsidR="00766200" w:rsidRDefault="00766200" w:rsidP="00766200">
      <w:pPr>
        <w:jc w:val="both"/>
        <w:rPr>
          <w:rFonts w:ascii="Times New Roman" w:hAnsi="Times New Roman" w:cs="Times New Roman"/>
          <w:sz w:val="20"/>
          <w:szCs w:val="20"/>
        </w:rPr>
      </w:pPr>
    </w:p>
    <w:p w:rsidR="00F13E95" w:rsidRPr="00614B23" w:rsidRDefault="00F13E95" w:rsidP="00766200">
      <w:pPr>
        <w:jc w:val="both"/>
        <w:rPr>
          <w:rFonts w:ascii="Times New Roman" w:hAnsi="Times New Roman" w:cs="Times New Roman"/>
          <w:sz w:val="20"/>
          <w:szCs w:val="20"/>
        </w:rPr>
      </w:pPr>
    </w:p>
    <w:p w:rsidR="00766200" w:rsidRPr="00614B23" w:rsidRDefault="00766200" w:rsidP="00766200">
      <w:pPr>
        <w:pStyle w:val="ListParagraph"/>
        <w:numPr>
          <w:ilvl w:val="0"/>
          <w:numId w:val="3"/>
        </w:numPr>
        <w:spacing w:after="0" w:line="240" w:lineRule="auto"/>
        <w:jc w:val="both"/>
        <w:rPr>
          <w:rFonts w:ascii="Times New Roman" w:hAnsi="Times New Roman"/>
          <w:sz w:val="20"/>
          <w:szCs w:val="20"/>
        </w:rPr>
      </w:pPr>
      <w:r w:rsidRPr="00614B23">
        <w:rPr>
          <w:rFonts w:ascii="Times New Roman" w:hAnsi="Times New Roman"/>
          <w:sz w:val="20"/>
          <w:szCs w:val="20"/>
        </w:rPr>
        <w:t>Kapasitas Tangki Bahan Bakar</w:t>
      </w:r>
    </w:p>
    <w:p w:rsidR="00766200" w:rsidRPr="00614B23" w:rsidRDefault="00766200" w:rsidP="007502E1">
      <w:pPr>
        <w:pStyle w:val="ListParagraph"/>
        <w:spacing w:after="0" w:line="240" w:lineRule="auto"/>
        <w:ind w:left="360"/>
        <w:jc w:val="both"/>
        <w:rPr>
          <w:rFonts w:ascii="Times New Roman" w:hAnsi="Times New Roman"/>
          <w:sz w:val="20"/>
          <w:szCs w:val="20"/>
        </w:rPr>
      </w:pPr>
      <w:proofErr w:type="gramStart"/>
      <w:r w:rsidRPr="00614B23">
        <w:rPr>
          <w:rFonts w:ascii="Times New Roman" w:hAnsi="Times New Roman"/>
          <w:sz w:val="20"/>
          <w:szCs w:val="20"/>
        </w:rPr>
        <w:t>Indikator ini digunakan dalam penentuan jenis mobil Honda yang paling diminati berdasarkan rata-rata dari besarnya ukuran tangki bahan bakar yang digunakan keseluruhan mobil Honda.</w:t>
      </w:r>
      <w:proofErr w:type="gramEnd"/>
    </w:p>
    <w:p w:rsidR="00614B23" w:rsidRPr="00614B23" w:rsidRDefault="00614B23" w:rsidP="00766200">
      <w:pPr>
        <w:pStyle w:val="ListParagraph"/>
        <w:spacing w:after="0" w:line="240" w:lineRule="auto"/>
        <w:jc w:val="both"/>
        <w:rPr>
          <w:rFonts w:ascii="Times New Roman" w:hAnsi="Times New Roman"/>
          <w:sz w:val="20"/>
          <w:szCs w:val="20"/>
        </w:rPr>
      </w:pPr>
    </w:p>
    <w:p w:rsidR="00614B23" w:rsidRDefault="00614B23" w:rsidP="00614B23">
      <w:pPr>
        <w:jc w:val="both"/>
        <w:rPr>
          <w:rFonts w:ascii="Times New Roman" w:hAnsi="Times New Roman" w:cs="Times New Roman"/>
          <w:b/>
          <w:sz w:val="18"/>
          <w:szCs w:val="20"/>
        </w:rPr>
      </w:pPr>
      <w:proofErr w:type="gramStart"/>
      <w:r w:rsidRPr="00614B23">
        <w:rPr>
          <w:rFonts w:ascii="Times New Roman" w:hAnsi="Times New Roman" w:cs="Times New Roman"/>
          <w:b/>
          <w:sz w:val="18"/>
          <w:szCs w:val="20"/>
        </w:rPr>
        <w:t>Tabel 4.</w:t>
      </w:r>
      <w:proofErr w:type="gramEnd"/>
      <w:r w:rsidRPr="00614B23">
        <w:rPr>
          <w:rFonts w:ascii="Times New Roman" w:hAnsi="Times New Roman" w:cs="Times New Roman"/>
          <w:b/>
          <w:sz w:val="18"/>
          <w:szCs w:val="20"/>
        </w:rPr>
        <w:t xml:space="preserve"> Kriteria Kapasitas Tangki Bahan Bakar</w:t>
      </w:r>
    </w:p>
    <w:p w:rsidR="00614B23" w:rsidRPr="00614B23" w:rsidRDefault="00614B23" w:rsidP="00614B23">
      <w:pPr>
        <w:jc w:val="both"/>
        <w:rPr>
          <w:rFonts w:ascii="Times New Roman" w:hAnsi="Times New Roman" w:cs="Times New Roman"/>
          <w:sz w:val="20"/>
          <w:szCs w:val="20"/>
        </w:rPr>
      </w:pPr>
    </w:p>
    <w:tbl>
      <w:tblPr>
        <w:tblW w:w="4755" w:type="pct"/>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231"/>
        <w:gridCol w:w="1745"/>
        <w:gridCol w:w="1024"/>
        <w:gridCol w:w="1605"/>
      </w:tblGrid>
      <w:tr w:rsidR="00614B23" w:rsidRPr="00614B23" w:rsidTr="00901B78">
        <w:trPr>
          <w:trHeight w:val="135"/>
          <w:jc w:val="center"/>
        </w:trPr>
        <w:tc>
          <w:tcPr>
            <w:tcW w:w="250" w:type="pct"/>
            <w:tcBorders>
              <w:top w:val="single" w:sz="4" w:space="0" w:color="000000"/>
              <w:left w:val="nil"/>
              <w:bottom w:val="single" w:sz="4" w:space="0" w:color="000000"/>
              <w:right w:val="nil"/>
            </w:tcBorders>
            <w:vAlign w:val="center"/>
            <w:hideMark/>
          </w:tcPr>
          <w:p w:rsidR="00614B23" w:rsidRPr="00901B78" w:rsidRDefault="00614B23" w:rsidP="00B73440">
            <w:pPr>
              <w:jc w:val="both"/>
              <w:rPr>
                <w:rFonts w:ascii="Times New Roman" w:hAnsi="Times New Roman" w:cs="Times New Roman"/>
                <w:b/>
                <w:sz w:val="20"/>
                <w:szCs w:val="20"/>
                <w:lang w:val="id-ID"/>
              </w:rPr>
            </w:pPr>
          </w:p>
        </w:tc>
        <w:tc>
          <w:tcPr>
            <w:tcW w:w="1895" w:type="pct"/>
            <w:tcBorders>
              <w:top w:val="single" w:sz="4" w:space="0" w:color="000000"/>
              <w:left w:val="nil"/>
              <w:bottom w:val="single" w:sz="4" w:space="0" w:color="000000"/>
              <w:right w:val="nil"/>
            </w:tcBorders>
            <w:shd w:val="clear" w:color="auto" w:fill="C6D9F1" w:themeFill="text2" w:themeFillTint="33"/>
            <w:vAlign w:val="center"/>
            <w:hideMark/>
          </w:tcPr>
          <w:p w:rsidR="00614B23" w:rsidRPr="00901B78" w:rsidRDefault="00614B23" w:rsidP="00B73440">
            <w:pPr>
              <w:jc w:val="both"/>
              <w:rPr>
                <w:rFonts w:ascii="Times New Roman" w:hAnsi="Times New Roman" w:cs="Times New Roman"/>
                <w:b/>
                <w:sz w:val="20"/>
                <w:szCs w:val="20"/>
              </w:rPr>
            </w:pPr>
            <w:r w:rsidRPr="00901B78">
              <w:rPr>
                <w:rFonts w:ascii="Times New Roman" w:hAnsi="Times New Roman" w:cs="Times New Roman"/>
                <w:b/>
                <w:sz w:val="20"/>
                <w:szCs w:val="20"/>
              </w:rPr>
              <w:t>Kapasitas Tangki Bahan Bakar</w:t>
            </w:r>
          </w:p>
        </w:tc>
        <w:tc>
          <w:tcPr>
            <w:tcW w:w="1112" w:type="pct"/>
            <w:tcBorders>
              <w:top w:val="single" w:sz="4" w:space="0" w:color="000000"/>
              <w:left w:val="nil"/>
              <w:bottom w:val="single" w:sz="4" w:space="0" w:color="000000"/>
              <w:right w:val="nil"/>
            </w:tcBorders>
            <w:shd w:val="clear" w:color="auto" w:fill="C6D9F1" w:themeFill="text2" w:themeFillTint="33"/>
            <w:vAlign w:val="center"/>
            <w:hideMark/>
          </w:tcPr>
          <w:p w:rsidR="00614B23" w:rsidRPr="00901B78" w:rsidRDefault="00614B23" w:rsidP="00B73440">
            <w:pPr>
              <w:jc w:val="both"/>
              <w:rPr>
                <w:rFonts w:ascii="Times New Roman" w:hAnsi="Times New Roman" w:cs="Times New Roman"/>
                <w:b/>
                <w:sz w:val="20"/>
                <w:szCs w:val="20"/>
              </w:rPr>
            </w:pPr>
            <w:r w:rsidRPr="00901B78">
              <w:rPr>
                <w:rFonts w:ascii="Times New Roman" w:hAnsi="Times New Roman" w:cs="Times New Roman"/>
                <w:b/>
                <w:sz w:val="20"/>
                <w:szCs w:val="20"/>
              </w:rPr>
              <w:t>Nilai</w:t>
            </w:r>
          </w:p>
        </w:tc>
        <w:tc>
          <w:tcPr>
            <w:tcW w:w="1744" w:type="pct"/>
            <w:tcBorders>
              <w:top w:val="single" w:sz="4" w:space="0" w:color="000000"/>
              <w:left w:val="nil"/>
              <w:bottom w:val="single" w:sz="4" w:space="0" w:color="000000"/>
              <w:right w:val="nil"/>
            </w:tcBorders>
            <w:shd w:val="clear" w:color="auto" w:fill="C6D9F1" w:themeFill="text2" w:themeFillTint="33"/>
            <w:vAlign w:val="center"/>
            <w:hideMark/>
          </w:tcPr>
          <w:p w:rsidR="00614B23" w:rsidRPr="00901B78" w:rsidRDefault="00614B23" w:rsidP="00B73440">
            <w:pPr>
              <w:jc w:val="both"/>
              <w:rPr>
                <w:rFonts w:ascii="Times New Roman" w:hAnsi="Times New Roman" w:cs="Times New Roman"/>
                <w:b/>
                <w:sz w:val="20"/>
                <w:szCs w:val="20"/>
              </w:rPr>
            </w:pPr>
            <w:r w:rsidRPr="00901B78">
              <w:rPr>
                <w:rFonts w:ascii="Times New Roman" w:hAnsi="Times New Roman" w:cs="Times New Roman"/>
                <w:b/>
                <w:sz w:val="20"/>
                <w:szCs w:val="20"/>
              </w:rPr>
              <w:t>Bobot</w:t>
            </w:r>
          </w:p>
        </w:tc>
      </w:tr>
      <w:tr w:rsidR="00614B23" w:rsidRPr="00614B23" w:rsidTr="00901B78">
        <w:trPr>
          <w:trHeight w:val="135"/>
          <w:jc w:val="center"/>
        </w:trPr>
        <w:tc>
          <w:tcPr>
            <w:tcW w:w="25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89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53</w:t>
            </w:r>
          </w:p>
        </w:tc>
        <w:tc>
          <w:tcPr>
            <w:tcW w:w="1112"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5</w:t>
            </w:r>
          </w:p>
        </w:tc>
        <w:tc>
          <w:tcPr>
            <w:tcW w:w="1744"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0,3</w:t>
            </w:r>
          </w:p>
        </w:tc>
      </w:tr>
      <w:tr w:rsidR="00614B23" w:rsidRPr="00614B23" w:rsidTr="00901B78">
        <w:trPr>
          <w:trHeight w:val="135"/>
          <w:jc w:val="center"/>
        </w:trPr>
        <w:tc>
          <w:tcPr>
            <w:tcW w:w="25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89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50</w:t>
            </w:r>
          </w:p>
        </w:tc>
        <w:tc>
          <w:tcPr>
            <w:tcW w:w="1112"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4</w:t>
            </w:r>
          </w:p>
        </w:tc>
        <w:tc>
          <w:tcPr>
            <w:tcW w:w="1744"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0,2</w:t>
            </w:r>
          </w:p>
        </w:tc>
      </w:tr>
      <w:tr w:rsidR="00614B23" w:rsidRPr="00614B23" w:rsidTr="00901B78">
        <w:trPr>
          <w:trHeight w:val="135"/>
          <w:jc w:val="center"/>
        </w:trPr>
        <w:tc>
          <w:tcPr>
            <w:tcW w:w="25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89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42</w:t>
            </w:r>
          </w:p>
        </w:tc>
        <w:tc>
          <w:tcPr>
            <w:tcW w:w="1112"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3</w:t>
            </w:r>
          </w:p>
        </w:tc>
        <w:tc>
          <w:tcPr>
            <w:tcW w:w="1744"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0,15</w:t>
            </w:r>
          </w:p>
        </w:tc>
      </w:tr>
      <w:tr w:rsidR="00614B23" w:rsidRPr="00614B23" w:rsidTr="00901B78">
        <w:trPr>
          <w:trHeight w:val="208"/>
          <w:jc w:val="center"/>
        </w:trPr>
        <w:tc>
          <w:tcPr>
            <w:tcW w:w="25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89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40</w:t>
            </w:r>
          </w:p>
        </w:tc>
        <w:tc>
          <w:tcPr>
            <w:tcW w:w="1112"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2</w:t>
            </w:r>
          </w:p>
        </w:tc>
        <w:tc>
          <w:tcPr>
            <w:tcW w:w="1744"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0.10</w:t>
            </w:r>
          </w:p>
        </w:tc>
      </w:tr>
      <w:tr w:rsidR="00614B23" w:rsidRPr="00614B23" w:rsidTr="00901B78">
        <w:trPr>
          <w:trHeight w:val="135"/>
          <w:jc w:val="center"/>
        </w:trPr>
        <w:tc>
          <w:tcPr>
            <w:tcW w:w="25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89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35</w:t>
            </w:r>
          </w:p>
        </w:tc>
        <w:tc>
          <w:tcPr>
            <w:tcW w:w="1112"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1</w:t>
            </w:r>
          </w:p>
        </w:tc>
        <w:tc>
          <w:tcPr>
            <w:tcW w:w="1744"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0,25</w:t>
            </w:r>
          </w:p>
        </w:tc>
      </w:tr>
    </w:tbl>
    <w:p w:rsidR="00614B23" w:rsidRPr="00614B23" w:rsidRDefault="00614B23" w:rsidP="00614B23">
      <w:pPr>
        <w:pStyle w:val="ListParagraph"/>
        <w:spacing w:after="0" w:line="240" w:lineRule="auto"/>
        <w:ind w:left="0"/>
        <w:jc w:val="both"/>
        <w:rPr>
          <w:rFonts w:ascii="Times New Roman" w:hAnsi="Times New Roman"/>
          <w:sz w:val="20"/>
          <w:szCs w:val="20"/>
        </w:rPr>
      </w:pPr>
      <w:proofErr w:type="gramStart"/>
      <w:r w:rsidRPr="00614B23">
        <w:rPr>
          <w:rFonts w:ascii="Times New Roman" w:hAnsi="Times New Roman"/>
          <w:sz w:val="20"/>
          <w:szCs w:val="20"/>
        </w:rPr>
        <w:t>Sumber :</w:t>
      </w:r>
      <w:proofErr w:type="gramEnd"/>
      <w:r w:rsidRPr="00614B23">
        <w:rPr>
          <w:rFonts w:ascii="Times New Roman" w:hAnsi="Times New Roman"/>
          <w:sz w:val="20"/>
          <w:szCs w:val="20"/>
        </w:rPr>
        <w:t xml:space="preserve"> PT Mitrausaha Gentaniaga Puri</w:t>
      </w:r>
      <w:r w:rsidR="000A0A46">
        <w:rPr>
          <w:rFonts w:ascii="Times New Roman" w:hAnsi="Times New Roman"/>
          <w:sz w:val="20"/>
          <w:szCs w:val="20"/>
          <w:lang w:val="id-ID"/>
        </w:rPr>
        <w:t xml:space="preserve"> </w:t>
      </w:r>
      <w:r w:rsidRPr="00614B23">
        <w:rPr>
          <w:rFonts w:ascii="Times New Roman" w:hAnsi="Times New Roman"/>
          <w:sz w:val="20"/>
          <w:szCs w:val="20"/>
        </w:rPr>
        <w:t>(2019)</w:t>
      </w:r>
    </w:p>
    <w:p w:rsidR="00614B23" w:rsidRDefault="00614B23" w:rsidP="00614B23">
      <w:pPr>
        <w:jc w:val="both"/>
        <w:rPr>
          <w:rFonts w:ascii="Times New Roman" w:hAnsi="Times New Roman" w:cs="Times New Roman"/>
          <w:sz w:val="20"/>
          <w:szCs w:val="20"/>
        </w:rPr>
      </w:pPr>
    </w:p>
    <w:p w:rsidR="00F13E95" w:rsidRPr="00614B23" w:rsidRDefault="00F13E95" w:rsidP="00614B23">
      <w:pPr>
        <w:jc w:val="both"/>
        <w:rPr>
          <w:rFonts w:ascii="Times New Roman" w:hAnsi="Times New Roman" w:cs="Times New Roman"/>
          <w:sz w:val="20"/>
          <w:szCs w:val="20"/>
        </w:rPr>
      </w:pPr>
    </w:p>
    <w:p w:rsidR="00614B23" w:rsidRPr="00614B23" w:rsidRDefault="00614B23" w:rsidP="00614B23">
      <w:pPr>
        <w:pStyle w:val="ListParagraph"/>
        <w:numPr>
          <w:ilvl w:val="0"/>
          <w:numId w:val="3"/>
        </w:numPr>
        <w:jc w:val="both"/>
        <w:rPr>
          <w:rFonts w:ascii="Times New Roman" w:hAnsi="Times New Roman"/>
          <w:sz w:val="20"/>
          <w:szCs w:val="20"/>
        </w:rPr>
      </w:pPr>
      <w:r w:rsidRPr="00614B23">
        <w:rPr>
          <w:rFonts w:ascii="Times New Roman" w:hAnsi="Times New Roman"/>
          <w:sz w:val="20"/>
          <w:szCs w:val="20"/>
        </w:rPr>
        <w:t>Kapasitas Penumpang</w:t>
      </w:r>
    </w:p>
    <w:p w:rsidR="00614B23" w:rsidRPr="00614B23" w:rsidRDefault="00614B23" w:rsidP="007502E1">
      <w:pPr>
        <w:pStyle w:val="ListParagraph"/>
        <w:spacing w:after="0" w:line="240" w:lineRule="auto"/>
        <w:ind w:left="360"/>
        <w:jc w:val="both"/>
        <w:rPr>
          <w:rFonts w:ascii="Times New Roman" w:hAnsi="Times New Roman"/>
          <w:sz w:val="20"/>
          <w:szCs w:val="20"/>
        </w:rPr>
      </w:pPr>
      <w:proofErr w:type="gramStart"/>
      <w:r w:rsidRPr="00614B23">
        <w:rPr>
          <w:rFonts w:ascii="Times New Roman" w:hAnsi="Times New Roman"/>
          <w:sz w:val="20"/>
          <w:szCs w:val="20"/>
        </w:rPr>
        <w:t>Indikator ini digunakan dalam penentuan jenis mobil Honda yang paling diminati berdasarkan rata-rata dari besarnya ukuran kapasitas penumpang yang digunakan keseluruhan mobil Honda.</w:t>
      </w:r>
      <w:proofErr w:type="gramEnd"/>
    </w:p>
    <w:p w:rsidR="00614B23" w:rsidRDefault="00614B23" w:rsidP="00614B23">
      <w:pPr>
        <w:pStyle w:val="ListParagraph"/>
        <w:spacing w:after="0" w:line="240" w:lineRule="auto"/>
        <w:jc w:val="both"/>
        <w:rPr>
          <w:rFonts w:ascii="Times New Roman" w:hAnsi="Times New Roman"/>
          <w:sz w:val="20"/>
          <w:szCs w:val="20"/>
        </w:rPr>
      </w:pPr>
    </w:p>
    <w:p w:rsidR="00F13E95" w:rsidRDefault="00F13E95" w:rsidP="00614B23">
      <w:pPr>
        <w:pStyle w:val="ListParagraph"/>
        <w:spacing w:after="0" w:line="240" w:lineRule="auto"/>
        <w:jc w:val="both"/>
        <w:rPr>
          <w:rFonts w:ascii="Times New Roman" w:hAnsi="Times New Roman"/>
          <w:sz w:val="20"/>
          <w:szCs w:val="20"/>
          <w:lang w:val="id-ID"/>
        </w:rPr>
      </w:pPr>
    </w:p>
    <w:p w:rsidR="00C97333" w:rsidRPr="00C97333" w:rsidRDefault="00C97333" w:rsidP="00614B23">
      <w:pPr>
        <w:pStyle w:val="ListParagraph"/>
        <w:spacing w:after="0" w:line="240" w:lineRule="auto"/>
        <w:jc w:val="both"/>
        <w:rPr>
          <w:rFonts w:ascii="Times New Roman" w:hAnsi="Times New Roman"/>
          <w:sz w:val="20"/>
          <w:szCs w:val="20"/>
          <w:lang w:val="id-ID"/>
        </w:rPr>
      </w:pPr>
    </w:p>
    <w:p w:rsidR="00614B23" w:rsidRDefault="00614B23" w:rsidP="00614B23">
      <w:pPr>
        <w:pStyle w:val="ListParagraph"/>
        <w:spacing w:after="0" w:line="240" w:lineRule="auto"/>
        <w:ind w:left="142"/>
        <w:jc w:val="both"/>
        <w:rPr>
          <w:rFonts w:ascii="Times New Roman" w:hAnsi="Times New Roman"/>
          <w:b/>
          <w:sz w:val="18"/>
          <w:szCs w:val="20"/>
        </w:rPr>
      </w:pPr>
      <w:r w:rsidRPr="00614B23">
        <w:rPr>
          <w:rFonts w:ascii="Times New Roman" w:hAnsi="Times New Roman"/>
          <w:b/>
          <w:sz w:val="18"/>
          <w:szCs w:val="20"/>
        </w:rPr>
        <w:t>Tabel 5 Kriteria Kapasitas Penumpang</w:t>
      </w:r>
    </w:p>
    <w:p w:rsidR="00614B23" w:rsidRPr="00614B23" w:rsidRDefault="00614B23" w:rsidP="00614B23">
      <w:pPr>
        <w:pStyle w:val="ListParagraph"/>
        <w:spacing w:after="0" w:line="240" w:lineRule="auto"/>
        <w:ind w:left="142"/>
        <w:jc w:val="both"/>
        <w:rPr>
          <w:rFonts w:ascii="Times New Roman" w:hAnsi="Times New Roman"/>
          <w:sz w:val="20"/>
          <w:szCs w:val="20"/>
        </w:rPr>
      </w:pPr>
    </w:p>
    <w:tbl>
      <w:tblPr>
        <w:tblW w:w="4886" w:type="pct"/>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321"/>
        <w:gridCol w:w="1675"/>
        <w:gridCol w:w="961"/>
        <w:gridCol w:w="1775"/>
      </w:tblGrid>
      <w:tr w:rsidR="00614B23" w:rsidRPr="00614B23" w:rsidTr="00B73440">
        <w:trPr>
          <w:trHeight w:val="135"/>
          <w:jc w:val="center"/>
        </w:trPr>
        <w:tc>
          <w:tcPr>
            <w:tcW w:w="339" w:type="pct"/>
            <w:tcBorders>
              <w:top w:val="single" w:sz="4" w:space="0" w:color="000000"/>
              <w:left w:val="nil"/>
              <w:bottom w:val="single" w:sz="4" w:space="0" w:color="000000"/>
              <w:right w:val="nil"/>
            </w:tcBorders>
            <w:vAlign w:val="center"/>
            <w:hideMark/>
          </w:tcPr>
          <w:p w:rsidR="00614B23" w:rsidRPr="00614B23" w:rsidRDefault="00614B23" w:rsidP="00B73440">
            <w:pPr>
              <w:jc w:val="both"/>
              <w:rPr>
                <w:rFonts w:ascii="Times New Roman" w:hAnsi="Times New Roman" w:cs="Times New Roman"/>
                <w:sz w:val="20"/>
                <w:szCs w:val="20"/>
              </w:rPr>
            </w:pPr>
          </w:p>
        </w:tc>
        <w:tc>
          <w:tcPr>
            <w:tcW w:w="1770" w:type="pct"/>
            <w:tcBorders>
              <w:top w:val="single" w:sz="4" w:space="0" w:color="000000"/>
              <w:left w:val="nil"/>
              <w:bottom w:val="single" w:sz="4" w:space="0" w:color="000000"/>
              <w:right w:val="nil"/>
            </w:tcBorders>
            <w:shd w:val="clear" w:color="auto" w:fill="C6D9F1" w:themeFill="text2" w:themeFillTint="33"/>
            <w:vAlign w:val="center"/>
            <w:hideMark/>
          </w:tcPr>
          <w:p w:rsidR="00614B23" w:rsidRPr="00901B78" w:rsidRDefault="00614B23" w:rsidP="00B73440">
            <w:pPr>
              <w:jc w:val="both"/>
              <w:rPr>
                <w:rFonts w:ascii="Times New Roman" w:hAnsi="Times New Roman" w:cs="Times New Roman"/>
                <w:b/>
                <w:sz w:val="20"/>
                <w:szCs w:val="20"/>
              </w:rPr>
            </w:pPr>
            <w:r w:rsidRPr="00901B78">
              <w:rPr>
                <w:rFonts w:ascii="Times New Roman" w:hAnsi="Times New Roman" w:cs="Times New Roman"/>
                <w:b/>
                <w:sz w:val="20"/>
                <w:szCs w:val="20"/>
              </w:rPr>
              <w:t>Kapasitas Penumpang</w:t>
            </w:r>
          </w:p>
        </w:tc>
        <w:tc>
          <w:tcPr>
            <w:tcW w:w="1015" w:type="pct"/>
            <w:tcBorders>
              <w:top w:val="single" w:sz="4" w:space="0" w:color="000000"/>
              <w:left w:val="nil"/>
              <w:bottom w:val="single" w:sz="4" w:space="0" w:color="000000"/>
              <w:right w:val="nil"/>
            </w:tcBorders>
            <w:shd w:val="clear" w:color="auto" w:fill="C6D9F1" w:themeFill="text2" w:themeFillTint="33"/>
            <w:vAlign w:val="center"/>
            <w:hideMark/>
          </w:tcPr>
          <w:p w:rsidR="00614B23" w:rsidRPr="00901B78" w:rsidRDefault="00614B23" w:rsidP="00B73440">
            <w:pPr>
              <w:jc w:val="both"/>
              <w:rPr>
                <w:rFonts w:ascii="Times New Roman" w:hAnsi="Times New Roman" w:cs="Times New Roman"/>
                <w:b/>
                <w:sz w:val="20"/>
                <w:szCs w:val="20"/>
              </w:rPr>
            </w:pPr>
            <w:r w:rsidRPr="00901B78">
              <w:rPr>
                <w:rFonts w:ascii="Times New Roman" w:hAnsi="Times New Roman" w:cs="Times New Roman"/>
                <w:b/>
                <w:sz w:val="20"/>
                <w:szCs w:val="20"/>
              </w:rPr>
              <w:t>Nilai</w:t>
            </w:r>
          </w:p>
        </w:tc>
        <w:tc>
          <w:tcPr>
            <w:tcW w:w="1876" w:type="pct"/>
            <w:tcBorders>
              <w:top w:val="single" w:sz="4" w:space="0" w:color="000000"/>
              <w:left w:val="nil"/>
              <w:bottom w:val="single" w:sz="4" w:space="0" w:color="000000"/>
              <w:right w:val="nil"/>
            </w:tcBorders>
            <w:shd w:val="clear" w:color="auto" w:fill="C6D9F1" w:themeFill="text2" w:themeFillTint="33"/>
            <w:vAlign w:val="center"/>
            <w:hideMark/>
          </w:tcPr>
          <w:p w:rsidR="00614B23" w:rsidRPr="00901B78" w:rsidRDefault="00614B23" w:rsidP="00B73440">
            <w:pPr>
              <w:jc w:val="both"/>
              <w:rPr>
                <w:rFonts w:ascii="Times New Roman" w:hAnsi="Times New Roman" w:cs="Times New Roman"/>
                <w:b/>
                <w:sz w:val="20"/>
                <w:szCs w:val="20"/>
              </w:rPr>
            </w:pPr>
            <w:r w:rsidRPr="00901B78">
              <w:rPr>
                <w:rFonts w:ascii="Times New Roman" w:hAnsi="Times New Roman" w:cs="Times New Roman"/>
                <w:b/>
                <w:sz w:val="20"/>
                <w:szCs w:val="20"/>
              </w:rPr>
              <w:t>Bobot</w:t>
            </w:r>
          </w:p>
        </w:tc>
      </w:tr>
      <w:tr w:rsidR="00614B23" w:rsidRPr="00614B23" w:rsidTr="00B73440">
        <w:trPr>
          <w:trHeight w:val="135"/>
          <w:jc w:val="center"/>
        </w:trPr>
        <w:tc>
          <w:tcPr>
            <w:tcW w:w="339"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77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7</w:t>
            </w:r>
          </w:p>
        </w:tc>
        <w:tc>
          <w:tcPr>
            <w:tcW w:w="101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5</w:t>
            </w:r>
          </w:p>
        </w:tc>
        <w:tc>
          <w:tcPr>
            <w:tcW w:w="1876"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0,3</w:t>
            </w:r>
          </w:p>
        </w:tc>
      </w:tr>
      <w:tr w:rsidR="00614B23" w:rsidRPr="00614B23" w:rsidTr="00B73440">
        <w:trPr>
          <w:trHeight w:val="135"/>
          <w:jc w:val="center"/>
        </w:trPr>
        <w:tc>
          <w:tcPr>
            <w:tcW w:w="339"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77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6</w:t>
            </w:r>
          </w:p>
        </w:tc>
        <w:tc>
          <w:tcPr>
            <w:tcW w:w="101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4</w:t>
            </w:r>
          </w:p>
        </w:tc>
        <w:tc>
          <w:tcPr>
            <w:tcW w:w="1876"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0,2</w:t>
            </w:r>
          </w:p>
        </w:tc>
      </w:tr>
      <w:tr w:rsidR="00614B23" w:rsidRPr="00614B23" w:rsidTr="00B73440">
        <w:trPr>
          <w:trHeight w:val="135"/>
          <w:jc w:val="center"/>
        </w:trPr>
        <w:tc>
          <w:tcPr>
            <w:tcW w:w="339"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77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5</w:t>
            </w:r>
          </w:p>
        </w:tc>
        <w:tc>
          <w:tcPr>
            <w:tcW w:w="101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3</w:t>
            </w:r>
          </w:p>
        </w:tc>
        <w:tc>
          <w:tcPr>
            <w:tcW w:w="1876"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0,15</w:t>
            </w:r>
          </w:p>
        </w:tc>
      </w:tr>
      <w:tr w:rsidR="00614B23" w:rsidRPr="00614B23" w:rsidTr="00B73440">
        <w:trPr>
          <w:trHeight w:val="208"/>
          <w:jc w:val="center"/>
        </w:trPr>
        <w:tc>
          <w:tcPr>
            <w:tcW w:w="339"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77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4</w:t>
            </w:r>
          </w:p>
        </w:tc>
        <w:tc>
          <w:tcPr>
            <w:tcW w:w="101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2</w:t>
            </w:r>
          </w:p>
        </w:tc>
        <w:tc>
          <w:tcPr>
            <w:tcW w:w="1876"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0.10</w:t>
            </w:r>
          </w:p>
        </w:tc>
      </w:tr>
      <w:tr w:rsidR="00614B23" w:rsidRPr="00614B23" w:rsidTr="00B73440">
        <w:trPr>
          <w:trHeight w:val="135"/>
          <w:jc w:val="center"/>
        </w:trPr>
        <w:tc>
          <w:tcPr>
            <w:tcW w:w="339"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lang w:val="id-ID"/>
              </w:rPr>
            </w:pPr>
          </w:p>
        </w:tc>
        <w:tc>
          <w:tcPr>
            <w:tcW w:w="1770"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2</w:t>
            </w:r>
          </w:p>
        </w:tc>
        <w:tc>
          <w:tcPr>
            <w:tcW w:w="1015" w:type="pct"/>
            <w:tcBorders>
              <w:top w:val="single" w:sz="4" w:space="0" w:color="000000"/>
              <w:left w:val="nil"/>
              <w:bottom w:val="single" w:sz="4" w:space="0" w:color="000000"/>
              <w:right w:val="nil"/>
            </w:tcBorders>
            <w:vAlign w:val="center"/>
          </w:tcPr>
          <w:p w:rsidR="00614B23" w:rsidRPr="00614B23" w:rsidRDefault="00614B23" w:rsidP="00B73440">
            <w:pPr>
              <w:jc w:val="both"/>
              <w:rPr>
                <w:rFonts w:ascii="Times New Roman" w:hAnsi="Times New Roman" w:cs="Times New Roman"/>
                <w:sz w:val="20"/>
                <w:szCs w:val="20"/>
              </w:rPr>
            </w:pPr>
            <w:r w:rsidRPr="00614B23">
              <w:rPr>
                <w:rFonts w:ascii="Times New Roman" w:hAnsi="Times New Roman" w:cs="Times New Roman"/>
                <w:sz w:val="20"/>
                <w:szCs w:val="20"/>
              </w:rPr>
              <w:t>1</w:t>
            </w:r>
          </w:p>
        </w:tc>
        <w:tc>
          <w:tcPr>
            <w:tcW w:w="1876" w:type="pct"/>
            <w:tcBorders>
              <w:top w:val="single" w:sz="4" w:space="0" w:color="000000"/>
              <w:left w:val="nil"/>
              <w:bottom w:val="single" w:sz="4" w:space="0" w:color="000000"/>
              <w:right w:val="nil"/>
            </w:tcBorders>
            <w:vAlign w:val="center"/>
          </w:tcPr>
          <w:p w:rsidR="00614B23" w:rsidRPr="00614B23" w:rsidRDefault="00614B23" w:rsidP="00B73440">
            <w:pPr>
              <w:rPr>
                <w:rFonts w:ascii="Times New Roman" w:hAnsi="Times New Roman" w:cs="Times New Roman"/>
                <w:sz w:val="20"/>
                <w:szCs w:val="20"/>
                <w:lang w:eastAsia="id-ID"/>
              </w:rPr>
            </w:pPr>
            <w:r w:rsidRPr="00614B23">
              <w:rPr>
                <w:rFonts w:ascii="Times New Roman" w:hAnsi="Times New Roman" w:cs="Times New Roman"/>
                <w:sz w:val="20"/>
                <w:szCs w:val="20"/>
                <w:lang w:eastAsia="id-ID"/>
              </w:rPr>
              <w:t>0,25</w:t>
            </w:r>
          </w:p>
        </w:tc>
      </w:tr>
    </w:tbl>
    <w:p w:rsidR="00614B23" w:rsidRDefault="00614B23" w:rsidP="00901B78">
      <w:pPr>
        <w:pStyle w:val="ListParagraph"/>
        <w:spacing w:after="0" w:line="240" w:lineRule="auto"/>
        <w:ind w:left="0"/>
        <w:jc w:val="both"/>
        <w:rPr>
          <w:rFonts w:ascii="Times New Roman" w:hAnsi="Times New Roman"/>
          <w:sz w:val="20"/>
          <w:szCs w:val="20"/>
        </w:rPr>
      </w:pPr>
      <w:r w:rsidRPr="00614B23">
        <w:rPr>
          <w:rFonts w:ascii="Times New Roman" w:hAnsi="Times New Roman"/>
          <w:sz w:val="20"/>
          <w:szCs w:val="20"/>
        </w:rPr>
        <w:t>Sumber : PT Mitrausaha Gentaniaga Puri</w:t>
      </w:r>
      <w:r w:rsidR="0052133E">
        <w:rPr>
          <w:rFonts w:ascii="Times New Roman" w:hAnsi="Times New Roman"/>
          <w:sz w:val="20"/>
          <w:szCs w:val="20"/>
          <w:lang w:val="id-ID"/>
        </w:rPr>
        <w:t xml:space="preserve"> </w:t>
      </w:r>
      <w:bookmarkStart w:id="0" w:name="_GoBack"/>
      <w:bookmarkEnd w:id="0"/>
      <w:r w:rsidRPr="00614B23">
        <w:rPr>
          <w:rFonts w:ascii="Times New Roman" w:hAnsi="Times New Roman"/>
          <w:sz w:val="20"/>
          <w:szCs w:val="20"/>
        </w:rPr>
        <w:t>(2019)</w:t>
      </w:r>
    </w:p>
    <w:p w:rsidR="00F13E95" w:rsidRDefault="00F13E95" w:rsidP="00901B78">
      <w:pPr>
        <w:pStyle w:val="ListParagraph"/>
        <w:spacing w:after="0" w:line="240" w:lineRule="auto"/>
        <w:ind w:left="0"/>
        <w:jc w:val="both"/>
        <w:rPr>
          <w:rFonts w:ascii="Times New Roman" w:hAnsi="Times New Roman"/>
          <w:sz w:val="20"/>
          <w:szCs w:val="20"/>
          <w:lang w:val="id-ID"/>
        </w:rPr>
      </w:pPr>
    </w:p>
    <w:p w:rsidR="00861313" w:rsidRDefault="00861313" w:rsidP="00901B78">
      <w:pPr>
        <w:pStyle w:val="ListParagraph"/>
        <w:spacing w:after="0" w:line="240" w:lineRule="auto"/>
        <w:ind w:left="0"/>
        <w:jc w:val="both"/>
        <w:rPr>
          <w:rFonts w:ascii="Times New Roman" w:hAnsi="Times New Roman"/>
          <w:sz w:val="20"/>
          <w:szCs w:val="20"/>
          <w:lang w:val="id-ID"/>
        </w:rPr>
      </w:pPr>
    </w:p>
    <w:p w:rsidR="00861313" w:rsidRDefault="00861313" w:rsidP="00901B78">
      <w:pPr>
        <w:pStyle w:val="ListParagraph"/>
        <w:spacing w:after="0" w:line="240" w:lineRule="auto"/>
        <w:ind w:left="0"/>
        <w:jc w:val="both"/>
        <w:rPr>
          <w:rFonts w:ascii="Times New Roman" w:hAnsi="Times New Roman"/>
          <w:sz w:val="20"/>
          <w:szCs w:val="20"/>
          <w:lang w:val="id-ID"/>
        </w:rPr>
      </w:pPr>
    </w:p>
    <w:p w:rsidR="00861313" w:rsidRPr="00861313" w:rsidRDefault="00861313" w:rsidP="00901B78">
      <w:pPr>
        <w:pStyle w:val="ListParagraph"/>
        <w:spacing w:after="0" w:line="240" w:lineRule="auto"/>
        <w:ind w:left="0"/>
        <w:jc w:val="both"/>
        <w:rPr>
          <w:rFonts w:ascii="Times New Roman" w:hAnsi="Times New Roman"/>
          <w:sz w:val="20"/>
          <w:szCs w:val="20"/>
          <w:lang w:val="id-ID"/>
        </w:rPr>
      </w:pPr>
    </w:p>
    <w:p w:rsidR="00F13E95" w:rsidRPr="00614B23" w:rsidRDefault="00F13E95" w:rsidP="00901B78">
      <w:pPr>
        <w:pStyle w:val="ListParagraph"/>
        <w:spacing w:after="0" w:line="240" w:lineRule="auto"/>
        <w:ind w:left="0"/>
        <w:jc w:val="both"/>
        <w:rPr>
          <w:rFonts w:ascii="Times New Roman" w:hAnsi="Times New Roman"/>
          <w:sz w:val="20"/>
          <w:szCs w:val="20"/>
        </w:rPr>
      </w:pPr>
    </w:p>
    <w:p w:rsidR="007502E1" w:rsidRPr="007502E1" w:rsidRDefault="00614B23" w:rsidP="007502E1">
      <w:pPr>
        <w:pStyle w:val="ListParagraph"/>
        <w:numPr>
          <w:ilvl w:val="0"/>
          <w:numId w:val="5"/>
        </w:numPr>
        <w:spacing w:after="0" w:line="240" w:lineRule="auto"/>
        <w:ind w:left="425" w:hanging="426"/>
        <w:jc w:val="both"/>
        <w:rPr>
          <w:rFonts w:ascii="Times New Roman" w:hAnsi="Times New Roman"/>
          <w:b/>
          <w:sz w:val="20"/>
          <w:szCs w:val="20"/>
        </w:rPr>
      </w:pPr>
      <w:r w:rsidRPr="007502E1">
        <w:rPr>
          <w:rFonts w:ascii="Times New Roman" w:hAnsi="Times New Roman"/>
          <w:b/>
          <w:sz w:val="20"/>
          <w:szCs w:val="20"/>
          <w:lang w:val="id-ID"/>
        </w:rPr>
        <w:lastRenderedPageBreak/>
        <w:t>HASIL DAN PEMBAHASAN</w:t>
      </w:r>
    </w:p>
    <w:p w:rsidR="007502E1" w:rsidRPr="007502E1" w:rsidRDefault="007502E1" w:rsidP="007502E1">
      <w:pPr>
        <w:pStyle w:val="ListParagraph"/>
        <w:spacing w:after="0" w:line="240" w:lineRule="auto"/>
        <w:ind w:left="425"/>
        <w:jc w:val="both"/>
        <w:rPr>
          <w:rFonts w:ascii="Times New Roman" w:hAnsi="Times New Roman"/>
          <w:b/>
          <w:sz w:val="20"/>
          <w:szCs w:val="20"/>
        </w:rPr>
      </w:pPr>
    </w:p>
    <w:p w:rsidR="00614B23" w:rsidRPr="007502E1" w:rsidRDefault="00614B23" w:rsidP="000A0A46">
      <w:pPr>
        <w:pStyle w:val="ListParagraph"/>
        <w:spacing w:after="0" w:line="240" w:lineRule="auto"/>
        <w:ind w:left="0"/>
        <w:jc w:val="both"/>
        <w:rPr>
          <w:rFonts w:ascii="Times New Roman" w:hAnsi="Times New Roman"/>
          <w:b/>
          <w:sz w:val="20"/>
          <w:szCs w:val="20"/>
        </w:rPr>
      </w:pPr>
      <w:r w:rsidRPr="007502E1">
        <w:rPr>
          <w:rFonts w:ascii="Times New Roman" w:hAnsi="Times New Roman"/>
          <w:b/>
          <w:sz w:val="20"/>
          <w:szCs w:val="20"/>
        </w:rPr>
        <w:t>Membuat Matriks Keputusan Berdasarkan Kriteria (Ci)</w:t>
      </w:r>
    </w:p>
    <w:p w:rsidR="00614B23" w:rsidRPr="00901B78" w:rsidRDefault="00614B23" w:rsidP="00614B23">
      <w:pPr>
        <w:tabs>
          <w:tab w:val="left" w:pos="0"/>
        </w:tabs>
        <w:jc w:val="both"/>
        <w:rPr>
          <w:rFonts w:ascii="Times New Roman" w:hAnsi="Times New Roman" w:cs="Times New Roman"/>
          <w:sz w:val="24"/>
          <w:szCs w:val="24"/>
          <w:lang w:val="id-ID"/>
        </w:rPr>
      </w:pPr>
    </w:p>
    <w:p w:rsidR="00614B23" w:rsidRPr="00901B78" w:rsidRDefault="00614B23" w:rsidP="000A0A46">
      <w:pPr>
        <w:ind w:firstLine="567"/>
        <w:jc w:val="both"/>
        <w:rPr>
          <w:rFonts w:ascii="Times New Roman" w:hAnsi="Times New Roman" w:cs="Times New Roman"/>
          <w:sz w:val="20"/>
          <w:szCs w:val="20"/>
        </w:rPr>
      </w:pPr>
      <w:r w:rsidRPr="00901B78">
        <w:rPr>
          <w:rFonts w:ascii="Times New Roman" w:hAnsi="Times New Roman" w:cs="Times New Roman"/>
          <w:sz w:val="20"/>
          <w:szCs w:val="20"/>
        </w:rPr>
        <w:t>Nilai dari hasil table kecocokan diatas kemudian dibuat kedalam bentuk matriks sebagai berikut:</w:t>
      </w:r>
    </w:p>
    <w:p w:rsidR="00614B23" w:rsidRDefault="00614B23" w:rsidP="00614B23">
      <w:pPr>
        <w:jc w:val="both"/>
        <w:rPr>
          <w:rFonts w:ascii="Cambria" w:hAnsi="Cambria" w:cs="Arial"/>
          <w:sz w:val="20"/>
          <w:szCs w:val="20"/>
        </w:rPr>
      </w:pPr>
    </w:p>
    <w:tbl>
      <w:tblPr>
        <w:tblW w:w="3017" w:type="dxa"/>
        <w:tblInd w:w="93" w:type="dxa"/>
        <w:tblLook w:val="04A0" w:firstRow="1" w:lastRow="0" w:firstColumn="1" w:lastColumn="0" w:noHBand="0" w:noVBand="1"/>
      </w:tblPr>
      <w:tblGrid>
        <w:gridCol w:w="441"/>
        <w:gridCol w:w="590"/>
        <w:gridCol w:w="590"/>
        <w:gridCol w:w="479"/>
        <w:gridCol w:w="327"/>
        <w:gridCol w:w="590"/>
      </w:tblGrid>
      <w:tr w:rsidR="00614B23" w:rsidRPr="00D54128" w:rsidTr="00614B23">
        <w:trPr>
          <w:trHeight w:val="300"/>
        </w:trPr>
        <w:tc>
          <w:tcPr>
            <w:tcW w:w="441" w:type="dxa"/>
            <w:tcBorders>
              <w:top w:val="nil"/>
              <w:left w:val="nil"/>
              <w:bottom w:val="nil"/>
              <w:right w:val="nil"/>
            </w:tcBorders>
            <w:shd w:val="clear" w:color="auto" w:fill="auto"/>
            <w:noWrap/>
            <w:vAlign w:val="bottom"/>
            <w:hideMark/>
          </w:tcPr>
          <w:p w:rsidR="00614B23" w:rsidRPr="00D54128" w:rsidRDefault="00614B23" w:rsidP="00B73440">
            <w:pPr>
              <w:rPr>
                <w:rFonts w:ascii="Cambria" w:eastAsia="Times New Roman" w:hAnsi="Cambria" w:cs="Times New Roman"/>
                <w:color w:val="000000"/>
                <w:sz w:val="20"/>
                <w:szCs w:val="20"/>
              </w:rPr>
            </w:pPr>
            <w:r w:rsidRPr="00D54128">
              <w:rPr>
                <w:rFonts w:ascii="Cambria" w:eastAsia="Times New Roman" w:hAnsi="Cambria" w:cs="Times New Roman"/>
                <w:noProof/>
                <w:color w:val="000000"/>
                <w:sz w:val="20"/>
                <w:szCs w:val="20"/>
                <w:lang w:val="id-ID" w:eastAsia="id-ID"/>
              </w:rPr>
              <mc:AlternateContent>
                <mc:Choice Requires="wps">
                  <w:drawing>
                    <wp:anchor distT="0" distB="0" distL="114300" distR="114300" simplePos="0" relativeHeight="251659264" behindDoc="0" locked="0" layoutInCell="1" allowOverlap="1" wp14:anchorId="27359E7F" wp14:editId="4F0E2728">
                      <wp:simplePos x="0" y="0"/>
                      <wp:positionH relativeFrom="column">
                        <wp:posOffset>182880</wp:posOffset>
                      </wp:positionH>
                      <wp:positionV relativeFrom="paragraph">
                        <wp:posOffset>104775</wp:posOffset>
                      </wp:positionV>
                      <wp:extent cx="45085" cy="977900"/>
                      <wp:effectExtent l="0" t="0" r="12065" b="12700"/>
                      <wp:wrapNone/>
                      <wp:docPr id="50" name="Left Bracket 50"/>
                      <wp:cNvGraphicFramePr/>
                      <a:graphic xmlns:a="http://schemas.openxmlformats.org/drawingml/2006/main">
                        <a:graphicData uri="http://schemas.microsoft.com/office/word/2010/wordprocessingShape">
                          <wps:wsp>
                            <wps:cNvSpPr/>
                            <wps:spPr>
                              <a:xfrm>
                                <a:off x="0" y="0"/>
                                <a:ext cx="45085" cy="9779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0" o:spid="_x0000_s1026" type="#_x0000_t85" style="position:absolute;margin-left:14.4pt;margin-top:8.25pt;width:3.5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" adj="83" strokecolor="black [3040]"/>
                  </w:pict>
                </mc:Fallback>
              </mc:AlternateConten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479"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0,8</w:t>
            </w:r>
          </w:p>
        </w:tc>
        <w:tc>
          <w:tcPr>
            <w:tcW w:w="327"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noProof/>
                <w:color w:val="000000"/>
                <w:sz w:val="20"/>
                <w:szCs w:val="20"/>
                <w:lang w:val="id-ID" w:eastAsia="id-ID"/>
              </w:rPr>
              <mc:AlternateContent>
                <mc:Choice Requires="wps">
                  <w:drawing>
                    <wp:anchor distT="0" distB="0" distL="114300" distR="114300" simplePos="0" relativeHeight="251660288" behindDoc="0" locked="0" layoutInCell="1" allowOverlap="1" wp14:anchorId="6D010C22" wp14:editId="5C3B760D">
                      <wp:simplePos x="0" y="0"/>
                      <wp:positionH relativeFrom="column">
                        <wp:posOffset>262890</wp:posOffset>
                      </wp:positionH>
                      <wp:positionV relativeFrom="paragraph">
                        <wp:posOffset>67310</wp:posOffset>
                      </wp:positionV>
                      <wp:extent cx="45085" cy="1062355"/>
                      <wp:effectExtent l="0" t="0" r="12065" b="23495"/>
                      <wp:wrapNone/>
                      <wp:docPr id="51" name="Right Bracket 51"/>
                      <wp:cNvGraphicFramePr/>
                      <a:graphic xmlns:a="http://schemas.openxmlformats.org/drawingml/2006/main">
                        <a:graphicData uri="http://schemas.microsoft.com/office/word/2010/wordprocessingShape">
                          <wps:wsp>
                            <wps:cNvSpPr/>
                            <wps:spPr>
                              <a:xfrm>
                                <a:off x="0" y="0"/>
                                <a:ext cx="45085" cy="106235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Right Bracket 51" o:spid="_x0000_s1026" type="#_x0000_t86" style="position:absolute;margin-left:20.7pt;margin-top:5.3pt;width:3.55pt;height:8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" adj="76" strokecolor="black [3040]"/>
                  </w:pict>
                </mc:Fallback>
              </mc:AlternateContent>
            </w:r>
            <w:r w:rsidRPr="00D54128">
              <w:rPr>
                <w:rFonts w:ascii="Cambria" w:eastAsia="Times New Roman" w:hAnsi="Cambria" w:cs="Times New Roman"/>
                <w:color w:val="000000"/>
                <w:sz w:val="20"/>
                <w:szCs w:val="20"/>
              </w:rPr>
              <w:t>1</w:t>
            </w:r>
          </w:p>
        </w:tc>
      </w:tr>
      <w:tr w:rsidR="00614B23" w:rsidRPr="00D54128" w:rsidTr="00614B23">
        <w:trPr>
          <w:trHeight w:val="300"/>
        </w:trPr>
        <w:tc>
          <w:tcPr>
            <w:tcW w:w="441" w:type="dxa"/>
            <w:tcBorders>
              <w:top w:val="nil"/>
              <w:left w:val="nil"/>
              <w:bottom w:val="nil"/>
              <w:right w:val="nil"/>
            </w:tcBorders>
            <w:shd w:val="clear" w:color="auto" w:fill="auto"/>
            <w:noWrap/>
            <w:vAlign w:val="bottom"/>
            <w:hideMark/>
          </w:tcPr>
          <w:p w:rsidR="00614B23" w:rsidRPr="00D54128" w:rsidRDefault="00614B23" w:rsidP="00B73440">
            <w:pPr>
              <w:rPr>
                <w:rFonts w:ascii="Cambria" w:eastAsia="Times New Roman" w:hAnsi="Cambria" w:cs="Times New Roman"/>
                <w:color w:val="000000"/>
                <w:sz w:val="20"/>
                <w:szCs w:val="20"/>
              </w:rPr>
            </w:pP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0,6</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479"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0,6</w:t>
            </w:r>
          </w:p>
        </w:tc>
        <w:tc>
          <w:tcPr>
            <w:tcW w:w="327"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r>
      <w:tr w:rsidR="00614B23" w:rsidRPr="00D54128" w:rsidTr="00614B23">
        <w:trPr>
          <w:trHeight w:val="300"/>
        </w:trPr>
        <w:tc>
          <w:tcPr>
            <w:tcW w:w="441" w:type="dxa"/>
            <w:tcBorders>
              <w:top w:val="nil"/>
              <w:left w:val="nil"/>
              <w:bottom w:val="nil"/>
              <w:right w:val="nil"/>
            </w:tcBorders>
            <w:shd w:val="clear" w:color="auto" w:fill="auto"/>
            <w:noWrap/>
            <w:vAlign w:val="bottom"/>
            <w:hideMark/>
          </w:tcPr>
          <w:p w:rsidR="00614B23" w:rsidRPr="00D54128" w:rsidRDefault="00614B23" w:rsidP="00B73440">
            <w:pP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X=</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c>
          <w:tcPr>
            <w:tcW w:w="479"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327"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r>
      <w:tr w:rsidR="00614B23" w:rsidRPr="00D54128" w:rsidTr="00614B23">
        <w:trPr>
          <w:trHeight w:val="300"/>
        </w:trPr>
        <w:tc>
          <w:tcPr>
            <w:tcW w:w="441" w:type="dxa"/>
            <w:tcBorders>
              <w:top w:val="nil"/>
              <w:left w:val="nil"/>
              <w:bottom w:val="nil"/>
              <w:right w:val="nil"/>
            </w:tcBorders>
            <w:shd w:val="clear" w:color="auto" w:fill="auto"/>
            <w:noWrap/>
            <w:vAlign w:val="bottom"/>
            <w:hideMark/>
          </w:tcPr>
          <w:p w:rsidR="00614B23" w:rsidRPr="00D54128" w:rsidRDefault="00614B23" w:rsidP="00B73440">
            <w:pPr>
              <w:rPr>
                <w:rFonts w:ascii="Cambria" w:eastAsia="Times New Roman" w:hAnsi="Cambria" w:cs="Times New Roman"/>
                <w:color w:val="000000"/>
                <w:sz w:val="20"/>
                <w:szCs w:val="20"/>
              </w:rPr>
            </w:pP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c>
          <w:tcPr>
            <w:tcW w:w="479"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0,6</w:t>
            </w:r>
          </w:p>
        </w:tc>
        <w:tc>
          <w:tcPr>
            <w:tcW w:w="327"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r>
      <w:tr w:rsidR="00614B23" w:rsidRPr="00D54128" w:rsidTr="00614B23">
        <w:trPr>
          <w:trHeight w:val="300"/>
        </w:trPr>
        <w:tc>
          <w:tcPr>
            <w:tcW w:w="441" w:type="dxa"/>
            <w:tcBorders>
              <w:top w:val="nil"/>
              <w:left w:val="nil"/>
              <w:bottom w:val="nil"/>
              <w:right w:val="nil"/>
            </w:tcBorders>
            <w:shd w:val="clear" w:color="auto" w:fill="auto"/>
            <w:noWrap/>
            <w:vAlign w:val="bottom"/>
            <w:hideMark/>
          </w:tcPr>
          <w:p w:rsidR="00614B23" w:rsidRPr="00D54128" w:rsidRDefault="00614B23" w:rsidP="00B73440">
            <w:pPr>
              <w:rPr>
                <w:rFonts w:ascii="Cambria" w:eastAsia="Times New Roman" w:hAnsi="Cambria" w:cs="Times New Roman"/>
                <w:color w:val="000000"/>
                <w:sz w:val="20"/>
                <w:szCs w:val="20"/>
              </w:rPr>
            </w:pP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479"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0,8</w:t>
            </w:r>
          </w:p>
        </w:tc>
        <w:tc>
          <w:tcPr>
            <w:tcW w:w="327"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r>
      <w:tr w:rsidR="00614B23" w:rsidRPr="00D54128" w:rsidTr="00614B23">
        <w:trPr>
          <w:trHeight w:val="300"/>
        </w:trPr>
        <w:tc>
          <w:tcPr>
            <w:tcW w:w="441" w:type="dxa"/>
            <w:tcBorders>
              <w:top w:val="nil"/>
              <w:left w:val="nil"/>
              <w:bottom w:val="nil"/>
              <w:right w:val="nil"/>
            </w:tcBorders>
            <w:shd w:val="clear" w:color="auto" w:fill="auto"/>
            <w:noWrap/>
            <w:vAlign w:val="bottom"/>
            <w:hideMark/>
          </w:tcPr>
          <w:p w:rsidR="00614B23" w:rsidRPr="00D54128" w:rsidRDefault="00614B23" w:rsidP="00B73440">
            <w:pPr>
              <w:rPr>
                <w:rFonts w:ascii="Cambria" w:eastAsia="Times New Roman" w:hAnsi="Cambria" w:cs="Times New Roman"/>
                <w:color w:val="000000"/>
                <w:sz w:val="20"/>
                <w:szCs w:val="20"/>
              </w:rPr>
            </w:pP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479"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0,6</w:t>
            </w:r>
          </w:p>
        </w:tc>
        <w:tc>
          <w:tcPr>
            <w:tcW w:w="327"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1</w:t>
            </w:r>
          </w:p>
        </w:tc>
        <w:tc>
          <w:tcPr>
            <w:tcW w:w="590" w:type="dxa"/>
            <w:tcBorders>
              <w:top w:val="nil"/>
              <w:left w:val="nil"/>
              <w:bottom w:val="nil"/>
              <w:right w:val="nil"/>
            </w:tcBorders>
            <w:shd w:val="clear" w:color="auto" w:fill="auto"/>
            <w:noWrap/>
            <w:vAlign w:val="bottom"/>
            <w:hideMark/>
          </w:tcPr>
          <w:p w:rsidR="00614B23" w:rsidRPr="00D54128" w:rsidRDefault="00614B23" w:rsidP="00B73440">
            <w:pPr>
              <w:jc w:val="center"/>
              <w:rPr>
                <w:rFonts w:ascii="Cambria" w:eastAsia="Times New Roman" w:hAnsi="Cambria" w:cs="Times New Roman"/>
                <w:color w:val="000000"/>
                <w:sz w:val="20"/>
                <w:szCs w:val="20"/>
              </w:rPr>
            </w:pPr>
            <w:r w:rsidRPr="00D54128">
              <w:rPr>
                <w:rFonts w:ascii="Cambria" w:eastAsia="Times New Roman" w:hAnsi="Cambria" w:cs="Times New Roman"/>
                <w:color w:val="000000"/>
                <w:sz w:val="20"/>
                <w:szCs w:val="20"/>
              </w:rPr>
              <w:t>0,75</w:t>
            </w:r>
          </w:p>
        </w:tc>
      </w:tr>
    </w:tbl>
    <w:p w:rsidR="00614B23" w:rsidRPr="00901B78" w:rsidRDefault="00614B23" w:rsidP="00614B23">
      <w:pPr>
        <w:jc w:val="both"/>
        <w:rPr>
          <w:rFonts w:ascii="Times New Roman" w:hAnsi="Times New Roman" w:cs="Times New Roman"/>
          <w:sz w:val="20"/>
          <w:szCs w:val="20"/>
        </w:rPr>
      </w:pPr>
    </w:p>
    <w:p w:rsidR="00614B23" w:rsidRPr="00901B78" w:rsidRDefault="00614B23" w:rsidP="00614B23">
      <w:pPr>
        <w:jc w:val="both"/>
        <w:rPr>
          <w:rFonts w:ascii="Times New Roman" w:hAnsi="Times New Roman" w:cs="Times New Roman"/>
          <w:b/>
          <w:sz w:val="20"/>
          <w:szCs w:val="20"/>
        </w:rPr>
      </w:pPr>
      <w:r w:rsidRPr="00901B78">
        <w:rPr>
          <w:rFonts w:ascii="Times New Roman" w:hAnsi="Times New Roman" w:cs="Times New Roman"/>
          <w:b/>
          <w:sz w:val="20"/>
          <w:szCs w:val="20"/>
        </w:rPr>
        <w:t>Normalisasi Matriks</w:t>
      </w:r>
    </w:p>
    <w:p w:rsidR="00614B23" w:rsidRPr="00901B78" w:rsidRDefault="00614B23" w:rsidP="00614B23">
      <w:pPr>
        <w:jc w:val="both"/>
        <w:rPr>
          <w:rFonts w:ascii="Times New Roman" w:hAnsi="Times New Roman" w:cs="Times New Roman"/>
          <w:b/>
          <w:sz w:val="20"/>
          <w:szCs w:val="20"/>
        </w:rPr>
      </w:pPr>
    </w:p>
    <w:p w:rsidR="00614B23" w:rsidRDefault="00614B23" w:rsidP="00614B23">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ab/>
        <w:t>Membuat normalisasi matriks berdasarkan persamaan yang disesuaikan dengan jenis atribut (atribut keuntungan maupun atribut biaya) sehingga diperoleh matriks ternormalisasi R sebagai berikut:</w:t>
      </w:r>
    </w:p>
    <w:p w:rsidR="00901B78" w:rsidRDefault="00901B78" w:rsidP="00614B23">
      <w:pPr>
        <w:tabs>
          <w:tab w:val="left" w:pos="567"/>
        </w:tabs>
        <w:jc w:val="both"/>
        <w:rPr>
          <w:rFonts w:ascii="Times New Roman" w:hAnsi="Times New Roman" w:cs="Times New Roman"/>
          <w:sz w:val="20"/>
          <w:szCs w:val="20"/>
        </w:rPr>
      </w:pPr>
    </w:p>
    <w:p w:rsidR="00901B78" w:rsidRDefault="00901B78" w:rsidP="00901B78">
      <w:pPr>
        <w:jc w:val="both"/>
        <w:rPr>
          <w:rFonts w:ascii="Times New Roman" w:hAnsi="Times New Roman" w:cs="Times New Roman"/>
          <w:b/>
          <w:i/>
          <w:sz w:val="18"/>
          <w:szCs w:val="20"/>
        </w:rPr>
      </w:pPr>
      <w:proofErr w:type="gramStart"/>
      <w:r w:rsidRPr="00901B78">
        <w:rPr>
          <w:rFonts w:ascii="Times New Roman" w:hAnsi="Times New Roman" w:cs="Times New Roman"/>
          <w:b/>
          <w:sz w:val="18"/>
          <w:szCs w:val="20"/>
        </w:rPr>
        <w:t>Tabel 6.</w:t>
      </w:r>
      <w:proofErr w:type="gramEnd"/>
      <w:r w:rsidRPr="00901B78">
        <w:rPr>
          <w:rFonts w:ascii="Times New Roman" w:hAnsi="Times New Roman" w:cs="Times New Roman"/>
          <w:b/>
          <w:sz w:val="18"/>
          <w:szCs w:val="20"/>
        </w:rPr>
        <w:t xml:space="preserve"> Penentuan </w:t>
      </w:r>
      <w:r w:rsidRPr="00901B78">
        <w:rPr>
          <w:rFonts w:ascii="Times New Roman" w:hAnsi="Times New Roman" w:cs="Times New Roman"/>
          <w:b/>
          <w:i/>
          <w:sz w:val="18"/>
          <w:szCs w:val="20"/>
        </w:rPr>
        <w:t>Benefit</w:t>
      </w:r>
      <w:r w:rsidRPr="00901B78">
        <w:rPr>
          <w:rFonts w:ascii="Times New Roman" w:hAnsi="Times New Roman" w:cs="Times New Roman"/>
          <w:b/>
          <w:sz w:val="18"/>
          <w:szCs w:val="20"/>
        </w:rPr>
        <w:t xml:space="preserve"> atau </w:t>
      </w:r>
      <w:r w:rsidRPr="00901B78">
        <w:rPr>
          <w:rFonts w:ascii="Times New Roman" w:hAnsi="Times New Roman" w:cs="Times New Roman"/>
          <w:b/>
          <w:i/>
          <w:sz w:val="18"/>
          <w:szCs w:val="20"/>
        </w:rPr>
        <w:t>Cost</w:t>
      </w:r>
    </w:p>
    <w:p w:rsidR="00901B78" w:rsidRPr="00901B78" w:rsidRDefault="00901B78" w:rsidP="00901B78">
      <w:pPr>
        <w:jc w:val="both"/>
        <w:rPr>
          <w:rFonts w:ascii="Times New Roman" w:hAnsi="Times New Roman" w:cs="Times New Roman"/>
          <w:sz w:val="20"/>
          <w:szCs w:val="20"/>
        </w:rPr>
      </w:pPr>
    </w:p>
    <w:tbl>
      <w:tblPr>
        <w:tblW w:w="4768" w:type="pct"/>
        <w:jc w:val="center"/>
        <w:tblBorders>
          <w:top w:val="single" w:sz="4" w:space="0" w:color="000000"/>
          <w:bottom w:val="single" w:sz="6" w:space="0" w:color="000000"/>
          <w:insideH w:val="single" w:sz="4" w:space="0" w:color="000000"/>
        </w:tblBorders>
        <w:tblLook w:val="00A0" w:firstRow="1" w:lastRow="0" w:firstColumn="1" w:lastColumn="0" w:noHBand="0" w:noVBand="0"/>
      </w:tblPr>
      <w:tblGrid>
        <w:gridCol w:w="242"/>
        <w:gridCol w:w="2344"/>
        <w:gridCol w:w="736"/>
        <w:gridCol w:w="422"/>
        <w:gridCol w:w="799"/>
        <w:gridCol w:w="74"/>
      </w:tblGrid>
      <w:tr w:rsidR="00901B78" w:rsidRPr="00901B78" w:rsidTr="00901B78">
        <w:trPr>
          <w:trHeight w:val="135"/>
          <w:jc w:val="center"/>
        </w:trPr>
        <w:tc>
          <w:tcPr>
            <w:tcW w:w="263" w:type="pct"/>
            <w:vAlign w:val="center"/>
            <w:hideMark/>
          </w:tcPr>
          <w:p w:rsidR="00901B78" w:rsidRPr="00944B4A" w:rsidRDefault="00901B78" w:rsidP="00B73440">
            <w:pPr>
              <w:jc w:val="both"/>
              <w:rPr>
                <w:rFonts w:ascii="Cambria" w:hAnsi="Cambria" w:cs="Arial"/>
                <w:sz w:val="20"/>
                <w:szCs w:val="20"/>
              </w:rPr>
            </w:pPr>
          </w:p>
        </w:tc>
        <w:tc>
          <w:tcPr>
            <w:tcW w:w="2537" w:type="pct"/>
            <w:shd w:val="clear" w:color="auto" w:fill="C6D9F1" w:themeFill="text2" w:themeFillTint="33"/>
            <w:vAlign w:val="center"/>
            <w:hideMark/>
          </w:tcPr>
          <w:p w:rsidR="00901B78" w:rsidRPr="00901B78" w:rsidRDefault="00901B78" w:rsidP="00B73440">
            <w:pPr>
              <w:jc w:val="both"/>
              <w:rPr>
                <w:rFonts w:ascii="Times New Roman" w:hAnsi="Times New Roman" w:cs="Times New Roman"/>
                <w:b/>
                <w:sz w:val="20"/>
                <w:szCs w:val="20"/>
              </w:rPr>
            </w:pPr>
            <w:r w:rsidRPr="00901B78">
              <w:rPr>
                <w:rFonts w:ascii="Times New Roman" w:hAnsi="Times New Roman" w:cs="Times New Roman"/>
                <w:b/>
                <w:sz w:val="20"/>
                <w:szCs w:val="20"/>
              </w:rPr>
              <w:t>Kriteria</w:t>
            </w:r>
          </w:p>
        </w:tc>
        <w:tc>
          <w:tcPr>
            <w:tcW w:w="1254" w:type="pct"/>
            <w:gridSpan w:val="2"/>
            <w:shd w:val="clear" w:color="auto" w:fill="C6D9F1" w:themeFill="text2" w:themeFillTint="33"/>
            <w:vAlign w:val="center"/>
            <w:hideMark/>
          </w:tcPr>
          <w:p w:rsidR="00901B78" w:rsidRPr="00901B78" w:rsidRDefault="00901B78" w:rsidP="00B73440">
            <w:pPr>
              <w:jc w:val="both"/>
              <w:rPr>
                <w:rFonts w:ascii="Times New Roman" w:hAnsi="Times New Roman" w:cs="Times New Roman"/>
                <w:b/>
                <w:i/>
                <w:sz w:val="20"/>
                <w:szCs w:val="20"/>
              </w:rPr>
            </w:pPr>
            <w:r w:rsidRPr="00901B78">
              <w:rPr>
                <w:rFonts w:ascii="Times New Roman" w:hAnsi="Times New Roman" w:cs="Times New Roman"/>
                <w:b/>
                <w:i/>
                <w:sz w:val="20"/>
                <w:szCs w:val="20"/>
              </w:rPr>
              <w:t>Benefit</w:t>
            </w:r>
          </w:p>
        </w:tc>
        <w:tc>
          <w:tcPr>
            <w:tcW w:w="945" w:type="pct"/>
            <w:gridSpan w:val="2"/>
            <w:shd w:val="clear" w:color="auto" w:fill="C6D9F1" w:themeFill="text2" w:themeFillTint="33"/>
            <w:vAlign w:val="center"/>
            <w:hideMark/>
          </w:tcPr>
          <w:p w:rsidR="00901B78" w:rsidRPr="00901B78" w:rsidRDefault="00901B78" w:rsidP="00B73440">
            <w:pPr>
              <w:jc w:val="both"/>
              <w:rPr>
                <w:rFonts w:ascii="Times New Roman" w:hAnsi="Times New Roman" w:cs="Times New Roman"/>
                <w:b/>
                <w:i/>
                <w:sz w:val="20"/>
                <w:szCs w:val="20"/>
              </w:rPr>
            </w:pPr>
            <w:r w:rsidRPr="00901B78">
              <w:rPr>
                <w:rFonts w:ascii="Times New Roman" w:hAnsi="Times New Roman" w:cs="Times New Roman"/>
                <w:b/>
                <w:i/>
                <w:sz w:val="20"/>
                <w:szCs w:val="20"/>
              </w:rPr>
              <w:t>Cost</w:t>
            </w:r>
          </w:p>
        </w:tc>
      </w:tr>
      <w:tr w:rsidR="00901B78" w:rsidRPr="00944B4A" w:rsidTr="00901B78">
        <w:trPr>
          <w:gridAfter w:val="1"/>
          <w:wAfter w:w="80" w:type="pct"/>
          <w:trHeight w:val="135"/>
          <w:jc w:val="center"/>
        </w:trPr>
        <w:tc>
          <w:tcPr>
            <w:tcW w:w="263" w:type="pct"/>
            <w:vAlign w:val="center"/>
          </w:tcPr>
          <w:p w:rsidR="00901B78" w:rsidRPr="00944B4A" w:rsidRDefault="00901B78" w:rsidP="00B73440">
            <w:pPr>
              <w:jc w:val="both"/>
              <w:rPr>
                <w:rFonts w:ascii="Cambria" w:hAnsi="Cambria" w:cs="Arial"/>
                <w:sz w:val="20"/>
                <w:szCs w:val="20"/>
                <w:lang w:val="id-ID"/>
              </w:rPr>
            </w:pPr>
          </w:p>
        </w:tc>
        <w:tc>
          <w:tcPr>
            <w:tcW w:w="253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t>Harga</w:t>
            </w:r>
          </w:p>
        </w:tc>
        <w:tc>
          <w:tcPr>
            <w:tcW w:w="79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t>-</w:t>
            </w:r>
          </w:p>
        </w:tc>
        <w:tc>
          <w:tcPr>
            <w:tcW w:w="1322" w:type="pct"/>
            <w:gridSpan w:val="2"/>
            <w:vAlign w:val="center"/>
          </w:tcPr>
          <w:p w:rsidR="00901B78" w:rsidRPr="00901B78" w:rsidRDefault="00901B78" w:rsidP="00B73440">
            <w:pPr>
              <w:ind w:left="389"/>
              <w:jc w:val="both"/>
              <w:rPr>
                <w:rFonts w:ascii="Times New Roman" w:hAnsi="Times New Roman" w:cs="Times New Roman"/>
                <w:sz w:val="20"/>
                <w:szCs w:val="20"/>
              </w:rPr>
            </w:pPr>
            <w:r w:rsidRPr="00901B78">
              <w:rPr>
                <w:rFonts w:ascii="Times New Roman" w:hAnsi="Times New Roman" w:cs="Times New Roman"/>
                <w:sz w:val="20"/>
                <w:szCs w:val="20"/>
              </w:rPr>
              <w:sym w:font="Wingdings" w:char="F0FC"/>
            </w:r>
          </w:p>
        </w:tc>
      </w:tr>
      <w:tr w:rsidR="00901B78" w:rsidRPr="00944B4A" w:rsidTr="00901B78">
        <w:trPr>
          <w:gridAfter w:val="1"/>
          <w:wAfter w:w="80" w:type="pct"/>
          <w:trHeight w:val="135"/>
          <w:jc w:val="center"/>
        </w:trPr>
        <w:tc>
          <w:tcPr>
            <w:tcW w:w="263" w:type="pct"/>
            <w:vAlign w:val="center"/>
          </w:tcPr>
          <w:p w:rsidR="00901B78" w:rsidRPr="00944B4A" w:rsidRDefault="00901B78" w:rsidP="00B73440">
            <w:pPr>
              <w:jc w:val="both"/>
              <w:rPr>
                <w:rFonts w:ascii="Cambria" w:hAnsi="Cambria" w:cs="Arial"/>
                <w:sz w:val="20"/>
                <w:szCs w:val="20"/>
                <w:lang w:val="id-ID"/>
              </w:rPr>
            </w:pPr>
          </w:p>
        </w:tc>
        <w:tc>
          <w:tcPr>
            <w:tcW w:w="253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t>Konsumsi Bahan Bakar</w:t>
            </w:r>
          </w:p>
        </w:tc>
        <w:tc>
          <w:tcPr>
            <w:tcW w:w="79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sym w:font="Wingdings" w:char="F0FC"/>
            </w:r>
          </w:p>
        </w:tc>
        <w:tc>
          <w:tcPr>
            <w:tcW w:w="1322" w:type="pct"/>
            <w:gridSpan w:val="2"/>
            <w:vAlign w:val="center"/>
          </w:tcPr>
          <w:p w:rsidR="00901B78" w:rsidRPr="00901B78" w:rsidRDefault="00901B78" w:rsidP="00B73440">
            <w:pPr>
              <w:ind w:left="389"/>
              <w:jc w:val="both"/>
              <w:rPr>
                <w:rFonts w:ascii="Times New Roman" w:hAnsi="Times New Roman" w:cs="Times New Roman"/>
                <w:sz w:val="20"/>
                <w:szCs w:val="20"/>
              </w:rPr>
            </w:pPr>
            <w:r w:rsidRPr="00901B78">
              <w:rPr>
                <w:rFonts w:ascii="Times New Roman" w:hAnsi="Times New Roman" w:cs="Times New Roman"/>
                <w:sz w:val="20"/>
                <w:szCs w:val="20"/>
              </w:rPr>
              <w:t>-</w:t>
            </w:r>
          </w:p>
        </w:tc>
      </w:tr>
      <w:tr w:rsidR="00901B78" w:rsidRPr="00944B4A" w:rsidTr="00901B78">
        <w:trPr>
          <w:gridAfter w:val="1"/>
          <w:wAfter w:w="80" w:type="pct"/>
          <w:trHeight w:val="135"/>
          <w:jc w:val="center"/>
        </w:trPr>
        <w:tc>
          <w:tcPr>
            <w:tcW w:w="263" w:type="pct"/>
            <w:vAlign w:val="center"/>
          </w:tcPr>
          <w:p w:rsidR="00901B78" w:rsidRPr="00944B4A" w:rsidRDefault="00901B78" w:rsidP="00B73440">
            <w:pPr>
              <w:jc w:val="both"/>
              <w:rPr>
                <w:rFonts w:ascii="Cambria" w:hAnsi="Cambria" w:cs="Arial"/>
                <w:sz w:val="20"/>
                <w:szCs w:val="20"/>
                <w:lang w:val="id-ID"/>
              </w:rPr>
            </w:pPr>
          </w:p>
        </w:tc>
        <w:tc>
          <w:tcPr>
            <w:tcW w:w="253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t>Isi Silinder</w:t>
            </w:r>
          </w:p>
        </w:tc>
        <w:tc>
          <w:tcPr>
            <w:tcW w:w="79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sym w:font="Wingdings" w:char="F0FC"/>
            </w:r>
          </w:p>
        </w:tc>
        <w:tc>
          <w:tcPr>
            <w:tcW w:w="1322" w:type="pct"/>
            <w:gridSpan w:val="2"/>
            <w:vAlign w:val="center"/>
          </w:tcPr>
          <w:p w:rsidR="00901B78" w:rsidRPr="00901B78" w:rsidRDefault="00901B78" w:rsidP="00B73440">
            <w:pPr>
              <w:ind w:left="389"/>
              <w:jc w:val="both"/>
              <w:rPr>
                <w:rFonts w:ascii="Times New Roman" w:hAnsi="Times New Roman" w:cs="Times New Roman"/>
                <w:sz w:val="20"/>
                <w:szCs w:val="20"/>
              </w:rPr>
            </w:pPr>
            <w:r w:rsidRPr="00901B78">
              <w:rPr>
                <w:rFonts w:ascii="Times New Roman" w:hAnsi="Times New Roman" w:cs="Times New Roman"/>
                <w:sz w:val="20"/>
                <w:szCs w:val="20"/>
              </w:rPr>
              <w:t>-</w:t>
            </w:r>
          </w:p>
        </w:tc>
      </w:tr>
      <w:tr w:rsidR="00901B78" w:rsidRPr="00944B4A" w:rsidTr="00901B78">
        <w:trPr>
          <w:gridAfter w:val="1"/>
          <w:wAfter w:w="80" w:type="pct"/>
          <w:trHeight w:val="208"/>
          <w:jc w:val="center"/>
        </w:trPr>
        <w:tc>
          <w:tcPr>
            <w:tcW w:w="263" w:type="pct"/>
            <w:vAlign w:val="center"/>
          </w:tcPr>
          <w:p w:rsidR="00901B78" w:rsidRPr="00944B4A" w:rsidRDefault="00901B78" w:rsidP="00B73440">
            <w:pPr>
              <w:jc w:val="both"/>
              <w:rPr>
                <w:rFonts w:ascii="Cambria" w:hAnsi="Cambria" w:cs="Arial"/>
                <w:sz w:val="20"/>
                <w:szCs w:val="20"/>
                <w:lang w:val="id-ID"/>
              </w:rPr>
            </w:pPr>
          </w:p>
        </w:tc>
        <w:tc>
          <w:tcPr>
            <w:tcW w:w="253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t>Kapasitas Tangki Bahan Bakar</w:t>
            </w:r>
          </w:p>
        </w:tc>
        <w:tc>
          <w:tcPr>
            <w:tcW w:w="79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sym w:font="Wingdings" w:char="F0FC"/>
            </w:r>
          </w:p>
        </w:tc>
        <w:tc>
          <w:tcPr>
            <w:tcW w:w="1322" w:type="pct"/>
            <w:gridSpan w:val="2"/>
            <w:vAlign w:val="center"/>
          </w:tcPr>
          <w:p w:rsidR="00901B78" w:rsidRPr="00901B78" w:rsidRDefault="00901B78" w:rsidP="00B73440">
            <w:pPr>
              <w:ind w:left="389"/>
              <w:jc w:val="both"/>
              <w:rPr>
                <w:rFonts w:ascii="Times New Roman" w:hAnsi="Times New Roman" w:cs="Times New Roman"/>
                <w:sz w:val="20"/>
                <w:szCs w:val="20"/>
              </w:rPr>
            </w:pPr>
            <w:r w:rsidRPr="00901B78">
              <w:rPr>
                <w:rFonts w:ascii="Times New Roman" w:hAnsi="Times New Roman" w:cs="Times New Roman"/>
                <w:sz w:val="20"/>
                <w:szCs w:val="20"/>
              </w:rPr>
              <w:t>-</w:t>
            </w:r>
          </w:p>
        </w:tc>
      </w:tr>
      <w:tr w:rsidR="00901B78" w:rsidRPr="00944B4A" w:rsidTr="00901B78">
        <w:trPr>
          <w:gridAfter w:val="1"/>
          <w:wAfter w:w="80" w:type="pct"/>
          <w:trHeight w:val="135"/>
          <w:jc w:val="center"/>
        </w:trPr>
        <w:tc>
          <w:tcPr>
            <w:tcW w:w="263" w:type="pct"/>
            <w:vAlign w:val="center"/>
          </w:tcPr>
          <w:p w:rsidR="00901B78" w:rsidRPr="00944B4A" w:rsidRDefault="00901B78" w:rsidP="00B73440">
            <w:pPr>
              <w:jc w:val="both"/>
              <w:rPr>
                <w:rFonts w:ascii="Cambria" w:hAnsi="Cambria" w:cs="Arial"/>
                <w:sz w:val="20"/>
                <w:szCs w:val="20"/>
                <w:lang w:val="id-ID"/>
              </w:rPr>
            </w:pPr>
          </w:p>
        </w:tc>
        <w:tc>
          <w:tcPr>
            <w:tcW w:w="253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t>Kapasitas Penumpang</w:t>
            </w:r>
          </w:p>
        </w:tc>
        <w:tc>
          <w:tcPr>
            <w:tcW w:w="797" w:type="pct"/>
            <w:vAlign w:val="center"/>
          </w:tcPr>
          <w:p w:rsidR="00901B78" w:rsidRPr="00901B78" w:rsidRDefault="00901B78" w:rsidP="00B73440">
            <w:pPr>
              <w:jc w:val="both"/>
              <w:rPr>
                <w:rFonts w:ascii="Times New Roman" w:hAnsi="Times New Roman" w:cs="Times New Roman"/>
                <w:sz w:val="20"/>
                <w:szCs w:val="20"/>
              </w:rPr>
            </w:pPr>
            <w:r w:rsidRPr="00901B78">
              <w:rPr>
                <w:rFonts w:ascii="Times New Roman" w:hAnsi="Times New Roman" w:cs="Times New Roman"/>
                <w:sz w:val="20"/>
                <w:szCs w:val="20"/>
              </w:rPr>
              <w:sym w:font="Wingdings" w:char="F0FC"/>
            </w:r>
          </w:p>
        </w:tc>
        <w:tc>
          <w:tcPr>
            <w:tcW w:w="1322" w:type="pct"/>
            <w:gridSpan w:val="2"/>
            <w:vAlign w:val="center"/>
          </w:tcPr>
          <w:p w:rsidR="00901B78" w:rsidRPr="00901B78" w:rsidRDefault="00901B78" w:rsidP="00B73440">
            <w:pPr>
              <w:ind w:left="389"/>
              <w:jc w:val="both"/>
              <w:rPr>
                <w:rFonts w:ascii="Times New Roman" w:hAnsi="Times New Roman" w:cs="Times New Roman"/>
                <w:sz w:val="20"/>
                <w:szCs w:val="20"/>
              </w:rPr>
            </w:pPr>
            <w:r w:rsidRPr="00901B78">
              <w:rPr>
                <w:rFonts w:ascii="Times New Roman" w:hAnsi="Times New Roman" w:cs="Times New Roman"/>
                <w:sz w:val="20"/>
                <w:szCs w:val="20"/>
              </w:rPr>
              <w:t>-</w:t>
            </w:r>
          </w:p>
        </w:tc>
      </w:tr>
    </w:tbl>
    <w:p w:rsidR="00901B78" w:rsidRPr="00901B78" w:rsidRDefault="00901B78" w:rsidP="00901B78">
      <w:pPr>
        <w:jc w:val="both"/>
        <w:rPr>
          <w:rFonts w:ascii="Times New Roman" w:hAnsi="Times New Roman" w:cs="Times New Roman"/>
          <w:sz w:val="20"/>
          <w:szCs w:val="20"/>
        </w:rPr>
      </w:pPr>
      <w:proofErr w:type="gramStart"/>
      <w:r w:rsidRPr="00901B78">
        <w:rPr>
          <w:rFonts w:ascii="Times New Roman" w:hAnsi="Times New Roman" w:cs="Times New Roman"/>
          <w:sz w:val="20"/>
          <w:szCs w:val="20"/>
        </w:rPr>
        <w:t>Sumber :</w:t>
      </w:r>
      <w:proofErr w:type="gramEnd"/>
      <w:r w:rsidRPr="00901B78">
        <w:rPr>
          <w:rFonts w:ascii="Times New Roman" w:hAnsi="Times New Roman" w:cs="Times New Roman"/>
          <w:sz w:val="20"/>
          <w:szCs w:val="20"/>
        </w:rPr>
        <w:t xml:space="preserve"> Penelitian (2019)</w:t>
      </w:r>
    </w:p>
    <w:p w:rsidR="00F13E95" w:rsidRPr="00901B78" w:rsidRDefault="00F13E95" w:rsidP="00901B78">
      <w:pPr>
        <w:jc w:val="both"/>
        <w:rPr>
          <w:rFonts w:ascii="Times New Roman" w:hAnsi="Times New Roman" w:cs="Times New Roman"/>
          <w:sz w:val="20"/>
          <w:szCs w:val="20"/>
        </w:rPr>
      </w:pPr>
    </w:p>
    <w:p w:rsidR="00901B78" w:rsidRPr="00901B78" w:rsidRDefault="00901B78" w:rsidP="00901B78">
      <w:pPr>
        <w:jc w:val="both"/>
        <w:rPr>
          <w:rFonts w:ascii="Times New Roman" w:hAnsi="Times New Roman" w:cs="Times New Roman"/>
          <w:b/>
          <w:sz w:val="20"/>
          <w:szCs w:val="20"/>
        </w:rPr>
      </w:pPr>
      <w:r w:rsidRPr="00901B78">
        <w:rPr>
          <w:rFonts w:ascii="Times New Roman" w:hAnsi="Times New Roman" w:cs="Times New Roman"/>
          <w:b/>
          <w:sz w:val="20"/>
          <w:szCs w:val="20"/>
        </w:rPr>
        <w:t>Menentukan Ranking</w:t>
      </w:r>
    </w:p>
    <w:p w:rsidR="00901B78" w:rsidRPr="00901B78" w:rsidRDefault="00901B78" w:rsidP="00901B78">
      <w:pPr>
        <w:jc w:val="both"/>
        <w:rPr>
          <w:rFonts w:ascii="Times New Roman" w:hAnsi="Times New Roman" w:cs="Times New Roman"/>
          <w:b/>
          <w:sz w:val="20"/>
          <w:szCs w:val="20"/>
        </w:rPr>
      </w:pPr>
    </w:p>
    <w:p w:rsidR="00901B78" w:rsidRPr="00901B78" w:rsidRDefault="00901B78" w:rsidP="00901B78">
      <w:pPr>
        <w:tabs>
          <w:tab w:val="left" w:pos="567"/>
        </w:tabs>
        <w:jc w:val="both"/>
        <w:rPr>
          <w:rFonts w:ascii="Times New Roman" w:hAnsi="Times New Roman" w:cs="Times New Roman"/>
          <w:sz w:val="20"/>
          <w:szCs w:val="20"/>
        </w:rPr>
      </w:pPr>
      <w:r w:rsidRPr="00901B78">
        <w:rPr>
          <w:rFonts w:ascii="Times New Roman" w:hAnsi="Times New Roman" w:cs="Times New Roman"/>
          <w:b/>
          <w:sz w:val="20"/>
          <w:szCs w:val="20"/>
        </w:rPr>
        <w:tab/>
      </w:r>
      <w:r w:rsidRPr="00901B78">
        <w:rPr>
          <w:rFonts w:ascii="Times New Roman" w:hAnsi="Times New Roman" w:cs="Times New Roman"/>
          <w:sz w:val="20"/>
          <w:szCs w:val="20"/>
        </w:rPr>
        <w:t>Untuk mencari nilai dari masing-masing jenis mobil Honda yang paling diminati, selanjutnya menentukan ranking dengan menggunakan rumus sebagai berikut:</w:t>
      </w:r>
    </w:p>
    <w:p w:rsidR="00901B78" w:rsidRDefault="00901B78" w:rsidP="00901B78">
      <w:pPr>
        <w:jc w:val="both"/>
        <w:rPr>
          <w:rFonts w:ascii="Times New Roman" w:hAnsi="Times New Roman" w:cs="Times New Roman"/>
          <w:sz w:val="20"/>
          <w:szCs w:val="20"/>
        </w:rPr>
      </w:pPr>
      <w:r w:rsidRPr="00901B78">
        <w:rPr>
          <w:rFonts w:ascii="Times New Roman" w:hAnsi="Times New Roman" w:cs="Times New Roman"/>
          <w:noProof/>
          <w:sz w:val="20"/>
          <w:szCs w:val="20"/>
          <w:lang w:val="id-ID" w:eastAsia="id-ID"/>
        </w:rPr>
        <w:drawing>
          <wp:inline distT="0" distB="0" distL="0" distR="0" wp14:anchorId="702CBABE" wp14:editId="7F050C0C">
            <wp:extent cx="1971675" cy="619125"/>
            <wp:effectExtent l="0" t="0" r="0" b="9525"/>
            <wp:docPr id="39" name="Picture 39" descr="Hasil gambar untuk rumus s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sil gambar untuk rumus s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5154" cy="623358"/>
                    </a:xfrm>
                    <a:prstGeom prst="rect">
                      <a:avLst/>
                    </a:prstGeom>
                    <a:noFill/>
                    <a:ln>
                      <a:noFill/>
                    </a:ln>
                  </pic:spPr>
                </pic:pic>
              </a:graphicData>
            </a:graphic>
          </wp:inline>
        </w:drawing>
      </w:r>
    </w:p>
    <w:p w:rsidR="00F13E95" w:rsidRPr="00901B78" w:rsidRDefault="00F13E95" w:rsidP="00901B78">
      <w:pPr>
        <w:jc w:val="both"/>
        <w:rPr>
          <w:rFonts w:ascii="Times New Roman" w:hAnsi="Times New Roman" w:cs="Times New Roman"/>
          <w:sz w:val="20"/>
          <w:szCs w:val="20"/>
        </w:rPr>
      </w:pPr>
    </w:p>
    <w:p w:rsidR="00861313" w:rsidRDefault="00861313" w:rsidP="00901B78">
      <w:pPr>
        <w:jc w:val="both"/>
        <w:rPr>
          <w:rFonts w:ascii="Times New Roman" w:hAnsi="Times New Roman" w:cs="Times New Roman"/>
          <w:sz w:val="20"/>
          <w:szCs w:val="20"/>
          <w:lang w:val="id-ID"/>
        </w:rPr>
      </w:pPr>
    </w:p>
    <w:p w:rsidR="00861313" w:rsidRDefault="00861313" w:rsidP="00901B78">
      <w:pPr>
        <w:jc w:val="both"/>
        <w:rPr>
          <w:rFonts w:ascii="Times New Roman" w:hAnsi="Times New Roman" w:cs="Times New Roman"/>
          <w:sz w:val="20"/>
          <w:szCs w:val="20"/>
          <w:lang w:val="id-ID"/>
        </w:rPr>
      </w:pPr>
    </w:p>
    <w:p w:rsidR="00861313" w:rsidRDefault="00861313" w:rsidP="00901B78">
      <w:pPr>
        <w:jc w:val="both"/>
        <w:rPr>
          <w:rFonts w:ascii="Times New Roman" w:hAnsi="Times New Roman" w:cs="Times New Roman"/>
          <w:sz w:val="20"/>
          <w:szCs w:val="20"/>
          <w:lang w:val="id-ID"/>
        </w:rPr>
      </w:pPr>
    </w:p>
    <w:p w:rsidR="00861313" w:rsidRDefault="00861313" w:rsidP="00901B78">
      <w:pPr>
        <w:jc w:val="both"/>
        <w:rPr>
          <w:rFonts w:ascii="Times New Roman" w:hAnsi="Times New Roman" w:cs="Times New Roman"/>
          <w:sz w:val="20"/>
          <w:szCs w:val="20"/>
          <w:lang w:val="id-ID"/>
        </w:rPr>
      </w:pPr>
    </w:p>
    <w:p w:rsidR="00861313" w:rsidRDefault="00861313" w:rsidP="00901B78">
      <w:pPr>
        <w:jc w:val="both"/>
        <w:rPr>
          <w:rFonts w:ascii="Times New Roman" w:hAnsi="Times New Roman" w:cs="Times New Roman"/>
          <w:sz w:val="20"/>
          <w:szCs w:val="20"/>
          <w:lang w:val="id-ID"/>
        </w:rPr>
      </w:pPr>
    </w:p>
    <w:p w:rsidR="00861313" w:rsidRDefault="00861313" w:rsidP="00901B78">
      <w:pPr>
        <w:jc w:val="both"/>
        <w:rPr>
          <w:rFonts w:ascii="Times New Roman" w:hAnsi="Times New Roman" w:cs="Times New Roman"/>
          <w:sz w:val="20"/>
          <w:szCs w:val="20"/>
          <w:lang w:val="id-ID"/>
        </w:rPr>
      </w:pPr>
    </w:p>
    <w:p w:rsidR="00901B78" w:rsidRP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lastRenderedPageBreak/>
        <w:t>Menentukan nilai V</w:t>
      </w:r>
      <w:r w:rsidRPr="00901B78">
        <w:rPr>
          <w:rFonts w:ascii="Times New Roman" w:hAnsi="Times New Roman" w:cs="Times New Roman"/>
          <w:sz w:val="20"/>
          <w:szCs w:val="20"/>
          <w:vertAlign w:val="subscript"/>
        </w:rPr>
        <w:t>1</w:t>
      </w:r>
      <w:r w:rsidRPr="00901B78">
        <w:rPr>
          <w:rFonts w:ascii="Times New Roman" w:hAnsi="Times New Roman" w:cs="Times New Roman"/>
          <w:sz w:val="20"/>
          <w:szCs w:val="20"/>
        </w:rPr>
        <w:t xml:space="preserve"> sampai dengan V</w:t>
      </w:r>
      <w:r w:rsidRPr="00901B78">
        <w:rPr>
          <w:rFonts w:ascii="Times New Roman" w:hAnsi="Times New Roman" w:cs="Times New Roman"/>
          <w:sz w:val="20"/>
          <w:szCs w:val="20"/>
          <w:vertAlign w:val="subscript"/>
        </w:rPr>
        <w:t xml:space="preserve">6 </w:t>
      </w:r>
      <w:r w:rsidRPr="00901B78">
        <w:rPr>
          <w:rFonts w:ascii="Times New Roman" w:hAnsi="Times New Roman" w:cs="Times New Roman"/>
          <w:sz w:val="20"/>
          <w:szCs w:val="20"/>
        </w:rPr>
        <w:t>adalah sebagai berikut:</w:t>
      </w:r>
    </w:p>
    <w:p w:rsidR="00901B78" w:rsidRPr="00901B78" w:rsidRDefault="00901B78" w:rsidP="00901B78">
      <w:pPr>
        <w:jc w:val="both"/>
        <w:rPr>
          <w:rFonts w:ascii="Times New Roman" w:hAnsi="Times New Roman" w:cs="Times New Roman"/>
          <w:sz w:val="20"/>
          <w:szCs w:val="20"/>
        </w:rPr>
      </w:pPr>
    </w:p>
    <w:p w:rsidR="00901B78" w:rsidRPr="00901B78" w:rsidRDefault="00901B78" w:rsidP="00901B78">
      <w:pPr>
        <w:ind w:left="284" w:hanging="284"/>
        <w:jc w:val="both"/>
        <w:rPr>
          <w:rFonts w:ascii="Times New Roman" w:hAnsi="Times New Roman" w:cs="Times New Roman"/>
          <w:sz w:val="20"/>
          <w:szCs w:val="20"/>
        </w:rPr>
      </w:pPr>
      <w:r w:rsidRPr="00901B78">
        <w:rPr>
          <w:rFonts w:ascii="Times New Roman" w:hAnsi="Times New Roman" w:cs="Times New Roman"/>
          <w:sz w:val="20"/>
          <w:szCs w:val="20"/>
        </w:rPr>
        <w:t>V1=(1)(0,3)+(1)(0,2)+(0,8)(0,15)+(1)(0,1)+   (1)(0,25)</w:t>
      </w:r>
    </w:p>
    <w:p w:rsidR="00901B78" w:rsidRP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w:t>
      </w:r>
      <w:proofErr w:type="gramStart"/>
      <w:r w:rsidRPr="00901B78">
        <w:rPr>
          <w:rFonts w:ascii="Times New Roman" w:hAnsi="Times New Roman" w:cs="Times New Roman"/>
          <w:sz w:val="20"/>
          <w:szCs w:val="20"/>
        </w:rPr>
        <w:t>,3</w:t>
      </w:r>
      <w:proofErr w:type="gramEnd"/>
      <w:r w:rsidRPr="00901B78">
        <w:rPr>
          <w:rFonts w:ascii="Times New Roman" w:hAnsi="Times New Roman" w:cs="Times New Roman"/>
          <w:sz w:val="20"/>
          <w:szCs w:val="20"/>
        </w:rPr>
        <w:t xml:space="preserve"> + 0,2 + 0,12 + 0,1 + 0,25</w:t>
      </w:r>
    </w:p>
    <w:p w:rsid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w:t>
      </w:r>
      <w:proofErr w:type="gramStart"/>
      <w:r w:rsidRPr="00901B78">
        <w:rPr>
          <w:rFonts w:ascii="Times New Roman" w:hAnsi="Times New Roman" w:cs="Times New Roman"/>
          <w:sz w:val="20"/>
          <w:szCs w:val="20"/>
        </w:rPr>
        <w:t>,97</w:t>
      </w:r>
      <w:proofErr w:type="gramEnd"/>
    </w:p>
    <w:p w:rsidR="00901B78" w:rsidRPr="00901B78" w:rsidRDefault="00901B78" w:rsidP="00901B78">
      <w:pPr>
        <w:ind w:left="284" w:hanging="284"/>
        <w:jc w:val="both"/>
        <w:rPr>
          <w:rFonts w:ascii="Times New Roman" w:hAnsi="Times New Roman" w:cs="Times New Roman"/>
          <w:sz w:val="20"/>
          <w:szCs w:val="20"/>
        </w:rPr>
      </w:pPr>
      <w:r w:rsidRPr="00901B78">
        <w:rPr>
          <w:rFonts w:ascii="Times New Roman" w:hAnsi="Times New Roman" w:cs="Times New Roman"/>
          <w:sz w:val="20"/>
          <w:szCs w:val="20"/>
        </w:rPr>
        <w:t xml:space="preserve">V2=(0,6)(0,3)+(1)(0,2)+(0,6)(0,15)+(1)(0,1)+ </w:t>
      </w:r>
      <w:r>
        <w:rPr>
          <w:rFonts w:ascii="Times New Roman" w:hAnsi="Times New Roman" w:cs="Times New Roman"/>
          <w:sz w:val="20"/>
          <w:szCs w:val="20"/>
        </w:rPr>
        <w:t xml:space="preserve">         </w:t>
      </w:r>
      <w:r w:rsidRPr="00901B78">
        <w:rPr>
          <w:rFonts w:ascii="Times New Roman" w:hAnsi="Times New Roman" w:cs="Times New Roman"/>
          <w:sz w:val="20"/>
          <w:szCs w:val="20"/>
        </w:rPr>
        <w:t>(0,75)(0,25)</w:t>
      </w:r>
    </w:p>
    <w:p w:rsidR="00901B78" w:rsidRP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w:t>
      </w:r>
      <w:proofErr w:type="gramStart"/>
      <w:r w:rsidRPr="00901B78">
        <w:rPr>
          <w:rFonts w:ascii="Times New Roman" w:hAnsi="Times New Roman" w:cs="Times New Roman"/>
          <w:sz w:val="20"/>
          <w:szCs w:val="20"/>
        </w:rPr>
        <w:t>,18</w:t>
      </w:r>
      <w:proofErr w:type="gramEnd"/>
      <w:r w:rsidRPr="00901B78">
        <w:rPr>
          <w:rFonts w:ascii="Times New Roman" w:hAnsi="Times New Roman" w:cs="Times New Roman"/>
          <w:sz w:val="20"/>
          <w:szCs w:val="20"/>
        </w:rPr>
        <w:t xml:space="preserve"> + 0,2 + 0,09 + 0,1 + 0,1875</w:t>
      </w:r>
    </w:p>
    <w:p w:rsid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w:t>
      </w:r>
      <w:proofErr w:type="gramStart"/>
      <w:r w:rsidRPr="00901B78">
        <w:rPr>
          <w:rFonts w:ascii="Times New Roman" w:hAnsi="Times New Roman" w:cs="Times New Roman"/>
          <w:sz w:val="20"/>
          <w:szCs w:val="20"/>
        </w:rPr>
        <w:t>,7575</w:t>
      </w:r>
      <w:proofErr w:type="gramEnd"/>
    </w:p>
    <w:p w:rsidR="00901B78" w:rsidRPr="00901B78" w:rsidRDefault="00901B78" w:rsidP="00901B78">
      <w:pPr>
        <w:jc w:val="both"/>
        <w:rPr>
          <w:rFonts w:ascii="Times New Roman" w:hAnsi="Times New Roman" w:cs="Times New Roman"/>
          <w:sz w:val="20"/>
          <w:szCs w:val="20"/>
        </w:rPr>
      </w:pPr>
    </w:p>
    <w:p w:rsidR="00901B78" w:rsidRPr="00901B78" w:rsidRDefault="00901B78" w:rsidP="00901B78">
      <w:pPr>
        <w:ind w:left="284" w:hanging="284"/>
        <w:jc w:val="both"/>
        <w:rPr>
          <w:rFonts w:ascii="Times New Roman" w:hAnsi="Times New Roman" w:cs="Times New Roman"/>
          <w:sz w:val="20"/>
          <w:szCs w:val="20"/>
        </w:rPr>
      </w:pPr>
      <w:r w:rsidRPr="00901B78">
        <w:rPr>
          <w:rFonts w:ascii="Times New Roman" w:hAnsi="Times New Roman" w:cs="Times New Roman"/>
          <w:sz w:val="20"/>
          <w:szCs w:val="20"/>
        </w:rPr>
        <w:t>V3=(0,75)(0,3)+(0,75)(0,2)+(1)(0,15)+(1)(0,1)+ (1)(0,25)</w:t>
      </w:r>
    </w:p>
    <w:p w:rsidR="00901B78" w:rsidRP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0,225 + 0</w:t>
      </w:r>
      <w:proofErr w:type="gramStart"/>
      <w:r w:rsidRPr="00901B78">
        <w:rPr>
          <w:rFonts w:ascii="Times New Roman" w:hAnsi="Times New Roman" w:cs="Times New Roman"/>
          <w:sz w:val="20"/>
          <w:szCs w:val="20"/>
        </w:rPr>
        <w:t>,15</w:t>
      </w:r>
      <w:proofErr w:type="gramEnd"/>
      <w:r w:rsidRPr="00901B78">
        <w:rPr>
          <w:rFonts w:ascii="Times New Roman" w:hAnsi="Times New Roman" w:cs="Times New Roman"/>
          <w:sz w:val="20"/>
          <w:szCs w:val="20"/>
        </w:rPr>
        <w:t xml:space="preserve"> + 0,15 + 0,1 + 0,5</w:t>
      </w:r>
      <w:r w:rsidRPr="00901B78">
        <w:rPr>
          <w:rFonts w:ascii="Times New Roman" w:hAnsi="Times New Roman" w:cs="Times New Roman"/>
          <w:sz w:val="20"/>
          <w:szCs w:val="20"/>
        </w:rPr>
        <w:tab/>
      </w:r>
      <w:r w:rsidRPr="00901B78">
        <w:rPr>
          <w:rFonts w:ascii="Times New Roman" w:hAnsi="Times New Roman" w:cs="Times New Roman"/>
          <w:sz w:val="20"/>
          <w:szCs w:val="20"/>
        </w:rPr>
        <w:tab/>
      </w:r>
    </w:p>
    <w:p w:rsid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0,875</w:t>
      </w:r>
    </w:p>
    <w:p w:rsidR="00901B78" w:rsidRPr="00901B78" w:rsidRDefault="00901B78" w:rsidP="00901B78">
      <w:pPr>
        <w:jc w:val="both"/>
        <w:rPr>
          <w:rFonts w:ascii="Times New Roman" w:hAnsi="Times New Roman" w:cs="Times New Roman"/>
          <w:sz w:val="20"/>
          <w:szCs w:val="20"/>
        </w:rPr>
      </w:pPr>
    </w:p>
    <w:p w:rsidR="00901B78" w:rsidRPr="00901B78" w:rsidRDefault="00901B78" w:rsidP="00901B78">
      <w:pPr>
        <w:ind w:left="284" w:hanging="284"/>
        <w:jc w:val="both"/>
        <w:rPr>
          <w:rFonts w:ascii="Times New Roman" w:hAnsi="Times New Roman" w:cs="Times New Roman"/>
          <w:sz w:val="20"/>
          <w:szCs w:val="20"/>
        </w:rPr>
      </w:pPr>
      <w:r w:rsidRPr="00901B78">
        <w:rPr>
          <w:rFonts w:ascii="Times New Roman" w:hAnsi="Times New Roman" w:cs="Times New Roman"/>
          <w:sz w:val="20"/>
          <w:szCs w:val="20"/>
        </w:rPr>
        <w:t>V4=(0,75)(0,3)+(0,75)(0,2)+(0,6)(0,15)(1)(0,1)+ (1)(0,25)</w:t>
      </w:r>
    </w:p>
    <w:p w:rsidR="00901B78" w:rsidRP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0,225 + 0</w:t>
      </w:r>
      <w:proofErr w:type="gramStart"/>
      <w:r w:rsidRPr="00901B78">
        <w:rPr>
          <w:rFonts w:ascii="Times New Roman" w:hAnsi="Times New Roman" w:cs="Times New Roman"/>
          <w:sz w:val="20"/>
          <w:szCs w:val="20"/>
        </w:rPr>
        <w:t>,15</w:t>
      </w:r>
      <w:proofErr w:type="gramEnd"/>
      <w:r w:rsidRPr="00901B78">
        <w:rPr>
          <w:rFonts w:ascii="Times New Roman" w:hAnsi="Times New Roman" w:cs="Times New Roman"/>
          <w:sz w:val="20"/>
          <w:szCs w:val="20"/>
        </w:rPr>
        <w:t xml:space="preserve"> + 0,09 + 0,1 + 0,25</w:t>
      </w:r>
    </w:p>
    <w:p w:rsid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0,815</w:t>
      </w:r>
    </w:p>
    <w:p w:rsidR="00901B78" w:rsidRPr="00901B78" w:rsidRDefault="00901B78" w:rsidP="00901B78">
      <w:pPr>
        <w:jc w:val="both"/>
        <w:rPr>
          <w:rFonts w:ascii="Times New Roman" w:hAnsi="Times New Roman" w:cs="Times New Roman"/>
          <w:sz w:val="20"/>
          <w:szCs w:val="20"/>
        </w:rPr>
      </w:pPr>
    </w:p>
    <w:p w:rsidR="00901B78" w:rsidRPr="00901B78" w:rsidRDefault="00901B78" w:rsidP="00901B78">
      <w:pPr>
        <w:ind w:left="284" w:hanging="284"/>
        <w:jc w:val="both"/>
        <w:rPr>
          <w:rFonts w:ascii="Times New Roman" w:hAnsi="Times New Roman" w:cs="Times New Roman"/>
          <w:sz w:val="20"/>
          <w:szCs w:val="20"/>
        </w:rPr>
      </w:pPr>
      <w:r w:rsidRPr="00901B78">
        <w:rPr>
          <w:rFonts w:ascii="Times New Roman" w:hAnsi="Times New Roman" w:cs="Times New Roman"/>
          <w:sz w:val="20"/>
          <w:szCs w:val="20"/>
        </w:rPr>
        <w:t>V5=(0,75)(0,3)+(1)(0,2)+(0,8)(0,15)+(1)(0,1)+ (1)(0,25)</w:t>
      </w:r>
    </w:p>
    <w:p w:rsidR="00901B78" w:rsidRP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0,225 + 0</w:t>
      </w:r>
      <w:proofErr w:type="gramStart"/>
      <w:r w:rsidRPr="00901B78">
        <w:rPr>
          <w:rFonts w:ascii="Times New Roman" w:hAnsi="Times New Roman" w:cs="Times New Roman"/>
          <w:sz w:val="20"/>
          <w:szCs w:val="20"/>
        </w:rPr>
        <w:t>,2</w:t>
      </w:r>
      <w:proofErr w:type="gramEnd"/>
      <w:r w:rsidRPr="00901B78">
        <w:rPr>
          <w:rFonts w:ascii="Times New Roman" w:hAnsi="Times New Roman" w:cs="Times New Roman"/>
          <w:sz w:val="20"/>
          <w:szCs w:val="20"/>
        </w:rPr>
        <w:t xml:space="preserve"> + 0,12 + 0,1 + 0,25</w:t>
      </w:r>
    </w:p>
    <w:p w:rsid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0,895</w:t>
      </w:r>
    </w:p>
    <w:p w:rsidR="00901B78" w:rsidRPr="00901B78" w:rsidRDefault="00901B78" w:rsidP="00901B78">
      <w:pPr>
        <w:jc w:val="both"/>
        <w:rPr>
          <w:rFonts w:ascii="Times New Roman" w:hAnsi="Times New Roman" w:cs="Times New Roman"/>
          <w:sz w:val="20"/>
          <w:szCs w:val="20"/>
        </w:rPr>
      </w:pPr>
    </w:p>
    <w:p w:rsidR="00901B78" w:rsidRPr="00901B78" w:rsidRDefault="00901B78" w:rsidP="00901B78">
      <w:pPr>
        <w:ind w:left="284" w:hanging="284"/>
        <w:jc w:val="both"/>
        <w:rPr>
          <w:rFonts w:ascii="Times New Roman" w:hAnsi="Times New Roman" w:cs="Times New Roman"/>
          <w:sz w:val="20"/>
          <w:szCs w:val="20"/>
        </w:rPr>
      </w:pPr>
      <w:r w:rsidRPr="00901B78">
        <w:rPr>
          <w:rFonts w:ascii="Times New Roman" w:hAnsi="Times New Roman" w:cs="Times New Roman"/>
          <w:sz w:val="20"/>
          <w:szCs w:val="20"/>
        </w:rPr>
        <w:t>V6=(0,75)(0,3)+(1)(0,2)+(0,6)(0,15)+(1)(0,1)+ (0,75)(0,25)</w:t>
      </w:r>
    </w:p>
    <w:p w:rsidR="00901B78" w:rsidRP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0,225 + 0</w:t>
      </w:r>
      <w:proofErr w:type="gramStart"/>
      <w:r w:rsidRPr="00901B78">
        <w:rPr>
          <w:rFonts w:ascii="Times New Roman" w:hAnsi="Times New Roman" w:cs="Times New Roman"/>
          <w:sz w:val="20"/>
          <w:szCs w:val="20"/>
        </w:rPr>
        <w:t>,2</w:t>
      </w:r>
      <w:proofErr w:type="gramEnd"/>
      <w:r w:rsidRPr="00901B78">
        <w:rPr>
          <w:rFonts w:ascii="Times New Roman" w:hAnsi="Times New Roman" w:cs="Times New Roman"/>
          <w:sz w:val="20"/>
          <w:szCs w:val="20"/>
        </w:rPr>
        <w:t xml:space="preserve"> + 0,09 + 0,1 + 0,1875</w:t>
      </w:r>
    </w:p>
    <w:p w:rsidR="00901B78" w:rsidRDefault="00901B78" w:rsidP="00901B78">
      <w:pPr>
        <w:jc w:val="both"/>
        <w:rPr>
          <w:rFonts w:ascii="Times New Roman" w:hAnsi="Times New Roman" w:cs="Times New Roman"/>
          <w:sz w:val="20"/>
          <w:szCs w:val="20"/>
        </w:rPr>
      </w:pPr>
      <w:r w:rsidRPr="00901B78">
        <w:rPr>
          <w:rFonts w:ascii="Times New Roman" w:hAnsi="Times New Roman" w:cs="Times New Roman"/>
          <w:sz w:val="20"/>
          <w:szCs w:val="20"/>
        </w:rPr>
        <w:t xml:space="preserve">     = 0</w:t>
      </w:r>
      <w:proofErr w:type="gramStart"/>
      <w:r w:rsidRPr="00901B78">
        <w:rPr>
          <w:rFonts w:ascii="Times New Roman" w:hAnsi="Times New Roman" w:cs="Times New Roman"/>
          <w:sz w:val="20"/>
          <w:szCs w:val="20"/>
        </w:rPr>
        <w:t>,8025</w:t>
      </w:r>
      <w:proofErr w:type="gramEnd"/>
    </w:p>
    <w:p w:rsidR="00901B78" w:rsidRPr="00901B78" w:rsidRDefault="00901B78" w:rsidP="00901B78">
      <w:pPr>
        <w:jc w:val="both"/>
        <w:rPr>
          <w:rFonts w:ascii="Times New Roman" w:hAnsi="Times New Roman" w:cs="Times New Roman"/>
          <w:sz w:val="20"/>
          <w:szCs w:val="20"/>
        </w:rPr>
      </w:pPr>
    </w:p>
    <w:p w:rsidR="00901B78" w:rsidRPr="00901B78" w:rsidRDefault="00901B78" w:rsidP="00901B78">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ab/>
        <w:t>Adapun hasil dari perhitungan nilai V</w:t>
      </w:r>
      <w:r w:rsidRPr="00901B78">
        <w:rPr>
          <w:rFonts w:ascii="Times New Roman" w:hAnsi="Times New Roman" w:cs="Times New Roman"/>
          <w:sz w:val="20"/>
          <w:szCs w:val="20"/>
          <w:vertAlign w:val="subscript"/>
        </w:rPr>
        <w:t xml:space="preserve">1 </w:t>
      </w:r>
      <w:r w:rsidRPr="00901B78">
        <w:rPr>
          <w:rFonts w:ascii="Times New Roman" w:hAnsi="Times New Roman" w:cs="Times New Roman"/>
          <w:sz w:val="20"/>
          <w:szCs w:val="20"/>
        </w:rPr>
        <w:t>dari setiap jenis mobil Honda yang terpilih sebagai mobil Honda yang paling diminati maka dapat dibuat table penentuan ranking sebagai berikut:</w:t>
      </w:r>
    </w:p>
    <w:p w:rsidR="00901B78" w:rsidRPr="00901B78" w:rsidRDefault="00901B78" w:rsidP="00901B78">
      <w:pPr>
        <w:tabs>
          <w:tab w:val="left" w:pos="567"/>
        </w:tabs>
        <w:jc w:val="both"/>
        <w:rPr>
          <w:rFonts w:ascii="Times New Roman" w:hAnsi="Times New Roman" w:cs="Times New Roman"/>
          <w:sz w:val="20"/>
          <w:szCs w:val="20"/>
        </w:rPr>
      </w:pPr>
    </w:p>
    <w:p w:rsidR="00901B78" w:rsidRDefault="00901B78" w:rsidP="00901B78">
      <w:pPr>
        <w:tabs>
          <w:tab w:val="left" w:pos="567"/>
        </w:tabs>
        <w:jc w:val="both"/>
        <w:rPr>
          <w:rFonts w:ascii="Times New Roman" w:hAnsi="Times New Roman" w:cs="Times New Roman"/>
          <w:b/>
          <w:sz w:val="18"/>
          <w:szCs w:val="20"/>
        </w:rPr>
      </w:pPr>
      <w:proofErr w:type="gramStart"/>
      <w:r w:rsidRPr="00901B78">
        <w:rPr>
          <w:rFonts w:ascii="Times New Roman" w:hAnsi="Times New Roman" w:cs="Times New Roman"/>
          <w:b/>
          <w:sz w:val="18"/>
          <w:szCs w:val="20"/>
        </w:rPr>
        <w:t>Tabel 7.</w:t>
      </w:r>
      <w:proofErr w:type="gramEnd"/>
      <w:r w:rsidRPr="00901B78">
        <w:rPr>
          <w:rFonts w:ascii="Times New Roman" w:hAnsi="Times New Roman" w:cs="Times New Roman"/>
          <w:b/>
          <w:sz w:val="18"/>
          <w:szCs w:val="20"/>
        </w:rPr>
        <w:t xml:space="preserve"> Penentuan Ranking</w:t>
      </w:r>
    </w:p>
    <w:p w:rsidR="00901B78" w:rsidRPr="00901B78" w:rsidRDefault="00901B78" w:rsidP="00901B78">
      <w:pPr>
        <w:tabs>
          <w:tab w:val="left" w:pos="567"/>
        </w:tabs>
        <w:jc w:val="both"/>
        <w:rPr>
          <w:rFonts w:ascii="Times New Roman" w:hAnsi="Times New Roman" w:cs="Times New Roman"/>
          <w:sz w:val="20"/>
          <w:szCs w:val="20"/>
        </w:rPr>
      </w:pPr>
    </w:p>
    <w:tbl>
      <w:tblPr>
        <w:tblW w:w="5163" w:type="pct"/>
        <w:jc w:val="center"/>
        <w:tblBorders>
          <w:top w:val="single" w:sz="4" w:space="0" w:color="000000"/>
          <w:bottom w:val="single" w:sz="4" w:space="0" w:color="000000"/>
          <w:insideH w:val="single" w:sz="4" w:space="0" w:color="000000"/>
        </w:tblBorders>
        <w:tblLook w:val="00A0" w:firstRow="1" w:lastRow="0" w:firstColumn="1" w:lastColumn="0" w:noHBand="0" w:noVBand="0"/>
      </w:tblPr>
      <w:tblGrid>
        <w:gridCol w:w="321"/>
        <w:gridCol w:w="1675"/>
        <w:gridCol w:w="961"/>
        <w:gridCol w:w="2043"/>
      </w:tblGrid>
      <w:tr w:rsidR="00901B78" w:rsidRPr="00901B78" w:rsidTr="00B73440">
        <w:trPr>
          <w:trHeight w:val="135"/>
          <w:jc w:val="center"/>
        </w:trPr>
        <w:tc>
          <w:tcPr>
            <w:tcW w:w="321" w:type="pct"/>
            <w:tcBorders>
              <w:top w:val="single" w:sz="4" w:space="0" w:color="000000"/>
              <w:left w:val="nil"/>
              <w:bottom w:val="single" w:sz="4" w:space="0" w:color="000000"/>
              <w:right w:val="nil"/>
            </w:tcBorders>
            <w:vAlign w:val="center"/>
            <w:hideMark/>
          </w:tcPr>
          <w:p w:rsidR="00901B78" w:rsidRPr="00901B78" w:rsidRDefault="00901B78" w:rsidP="00B73440">
            <w:pPr>
              <w:tabs>
                <w:tab w:val="left" w:pos="567"/>
              </w:tabs>
              <w:jc w:val="both"/>
              <w:rPr>
                <w:rFonts w:ascii="Times New Roman" w:hAnsi="Times New Roman" w:cs="Times New Roman"/>
                <w:b/>
                <w:sz w:val="20"/>
                <w:szCs w:val="20"/>
              </w:rPr>
            </w:pPr>
          </w:p>
        </w:tc>
        <w:tc>
          <w:tcPr>
            <w:tcW w:w="1675" w:type="pct"/>
            <w:tcBorders>
              <w:top w:val="single" w:sz="4" w:space="0" w:color="000000"/>
              <w:left w:val="nil"/>
              <w:bottom w:val="single" w:sz="4" w:space="0" w:color="000000"/>
              <w:right w:val="nil"/>
            </w:tcBorders>
            <w:shd w:val="clear" w:color="auto" w:fill="C6D9F1" w:themeFill="text2" w:themeFillTint="33"/>
            <w:vAlign w:val="center"/>
            <w:hideMark/>
          </w:tcPr>
          <w:p w:rsidR="00901B78" w:rsidRPr="00901B78" w:rsidRDefault="00901B78" w:rsidP="00B73440">
            <w:pPr>
              <w:tabs>
                <w:tab w:val="left" w:pos="567"/>
              </w:tabs>
              <w:jc w:val="both"/>
              <w:rPr>
                <w:rFonts w:ascii="Times New Roman" w:hAnsi="Times New Roman" w:cs="Times New Roman"/>
                <w:b/>
                <w:sz w:val="20"/>
                <w:szCs w:val="20"/>
              </w:rPr>
            </w:pPr>
            <w:r w:rsidRPr="00901B78">
              <w:rPr>
                <w:rFonts w:ascii="Times New Roman" w:hAnsi="Times New Roman" w:cs="Times New Roman"/>
                <w:b/>
                <w:sz w:val="20"/>
                <w:szCs w:val="20"/>
              </w:rPr>
              <w:t>Jenis Honda</w:t>
            </w:r>
          </w:p>
        </w:tc>
        <w:tc>
          <w:tcPr>
            <w:tcW w:w="961" w:type="pct"/>
            <w:tcBorders>
              <w:top w:val="single" w:sz="4" w:space="0" w:color="000000"/>
              <w:left w:val="nil"/>
              <w:bottom w:val="single" w:sz="4" w:space="0" w:color="000000"/>
              <w:right w:val="nil"/>
            </w:tcBorders>
            <w:shd w:val="clear" w:color="auto" w:fill="C6D9F1" w:themeFill="text2" w:themeFillTint="33"/>
            <w:vAlign w:val="center"/>
            <w:hideMark/>
          </w:tcPr>
          <w:p w:rsidR="00901B78" w:rsidRPr="00901B78" w:rsidRDefault="00901B78" w:rsidP="00B73440">
            <w:pPr>
              <w:tabs>
                <w:tab w:val="left" w:pos="567"/>
              </w:tabs>
              <w:jc w:val="both"/>
              <w:rPr>
                <w:rFonts w:ascii="Times New Roman" w:hAnsi="Times New Roman" w:cs="Times New Roman"/>
                <w:b/>
                <w:sz w:val="20"/>
                <w:szCs w:val="20"/>
              </w:rPr>
            </w:pPr>
            <w:r w:rsidRPr="00901B78">
              <w:rPr>
                <w:rFonts w:ascii="Times New Roman" w:hAnsi="Times New Roman" w:cs="Times New Roman"/>
                <w:b/>
                <w:sz w:val="20"/>
                <w:szCs w:val="20"/>
              </w:rPr>
              <w:t>Nilai</w:t>
            </w:r>
          </w:p>
        </w:tc>
        <w:tc>
          <w:tcPr>
            <w:tcW w:w="2043" w:type="pct"/>
            <w:tcBorders>
              <w:top w:val="single" w:sz="4" w:space="0" w:color="000000"/>
              <w:left w:val="nil"/>
              <w:bottom w:val="single" w:sz="4" w:space="0" w:color="000000"/>
              <w:right w:val="nil"/>
            </w:tcBorders>
            <w:shd w:val="clear" w:color="auto" w:fill="C6D9F1" w:themeFill="text2" w:themeFillTint="33"/>
            <w:vAlign w:val="center"/>
            <w:hideMark/>
          </w:tcPr>
          <w:p w:rsidR="00901B78" w:rsidRPr="00901B78" w:rsidRDefault="00901B78" w:rsidP="00B73440">
            <w:pPr>
              <w:tabs>
                <w:tab w:val="left" w:pos="567"/>
              </w:tabs>
              <w:jc w:val="both"/>
              <w:rPr>
                <w:rFonts w:ascii="Times New Roman" w:hAnsi="Times New Roman" w:cs="Times New Roman"/>
                <w:b/>
                <w:sz w:val="20"/>
                <w:szCs w:val="20"/>
              </w:rPr>
            </w:pPr>
            <w:r w:rsidRPr="00901B78">
              <w:rPr>
                <w:rFonts w:ascii="Times New Roman" w:hAnsi="Times New Roman" w:cs="Times New Roman"/>
                <w:b/>
                <w:sz w:val="20"/>
                <w:szCs w:val="20"/>
              </w:rPr>
              <w:t xml:space="preserve">Ranking    </w:t>
            </w:r>
          </w:p>
        </w:tc>
      </w:tr>
      <w:tr w:rsidR="00901B78" w:rsidRPr="00901B78" w:rsidTr="00B73440">
        <w:trPr>
          <w:trHeight w:val="135"/>
          <w:jc w:val="center"/>
        </w:trPr>
        <w:tc>
          <w:tcPr>
            <w:tcW w:w="321"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lang w:val="id-ID"/>
              </w:rPr>
            </w:pPr>
          </w:p>
        </w:tc>
        <w:tc>
          <w:tcPr>
            <w:tcW w:w="1675"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Mobilio</w:t>
            </w:r>
          </w:p>
        </w:tc>
        <w:tc>
          <w:tcPr>
            <w:tcW w:w="961"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0,97</w:t>
            </w:r>
          </w:p>
        </w:tc>
        <w:tc>
          <w:tcPr>
            <w:tcW w:w="2043"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1</w:t>
            </w:r>
          </w:p>
        </w:tc>
      </w:tr>
      <w:tr w:rsidR="00901B78" w:rsidRPr="00901B78" w:rsidTr="00B73440">
        <w:trPr>
          <w:trHeight w:val="135"/>
          <w:jc w:val="center"/>
        </w:trPr>
        <w:tc>
          <w:tcPr>
            <w:tcW w:w="321"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lang w:val="id-ID"/>
              </w:rPr>
            </w:pPr>
          </w:p>
        </w:tc>
        <w:tc>
          <w:tcPr>
            <w:tcW w:w="1675"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BRV</w:t>
            </w:r>
          </w:p>
        </w:tc>
        <w:tc>
          <w:tcPr>
            <w:tcW w:w="961"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0,895</w:t>
            </w:r>
          </w:p>
        </w:tc>
        <w:tc>
          <w:tcPr>
            <w:tcW w:w="2043"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2</w:t>
            </w:r>
          </w:p>
        </w:tc>
      </w:tr>
      <w:tr w:rsidR="00901B78" w:rsidRPr="00901B78" w:rsidTr="00B73440">
        <w:trPr>
          <w:trHeight w:val="135"/>
          <w:jc w:val="center"/>
        </w:trPr>
        <w:tc>
          <w:tcPr>
            <w:tcW w:w="321"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lang w:val="id-ID"/>
              </w:rPr>
            </w:pPr>
          </w:p>
        </w:tc>
        <w:tc>
          <w:tcPr>
            <w:tcW w:w="1675"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CRV</w:t>
            </w:r>
          </w:p>
        </w:tc>
        <w:tc>
          <w:tcPr>
            <w:tcW w:w="961"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0,875</w:t>
            </w:r>
          </w:p>
        </w:tc>
        <w:tc>
          <w:tcPr>
            <w:tcW w:w="2043" w:type="pct"/>
            <w:tcBorders>
              <w:top w:val="single" w:sz="4" w:space="0" w:color="000000"/>
              <w:left w:val="nil"/>
              <w:bottom w:val="single" w:sz="4" w:space="0" w:color="000000"/>
              <w:right w:val="nil"/>
            </w:tcBorders>
            <w:vAlign w:val="center"/>
          </w:tcPr>
          <w:p w:rsidR="00901B78" w:rsidRPr="00901B78" w:rsidRDefault="00901B78" w:rsidP="00B73440">
            <w:pPr>
              <w:tabs>
                <w:tab w:val="left" w:pos="567"/>
              </w:tabs>
              <w:jc w:val="both"/>
              <w:rPr>
                <w:rFonts w:ascii="Times New Roman" w:hAnsi="Times New Roman" w:cs="Times New Roman"/>
                <w:sz w:val="20"/>
                <w:szCs w:val="20"/>
              </w:rPr>
            </w:pPr>
            <w:r w:rsidRPr="00901B78">
              <w:rPr>
                <w:rFonts w:ascii="Times New Roman" w:hAnsi="Times New Roman" w:cs="Times New Roman"/>
                <w:sz w:val="20"/>
                <w:szCs w:val="20"/>
              </w:rPr>
              <w:t>3</w:t>
            </w:r>
          </w:p>
        </w:tc>
      </w:tr>
    </w:tbl>
    <w:p w:rsidR="00901B78" w:rsidRPr="00901B78" w:rsidRDefault="00901B78" w:rsidP="00901B78">
      <w:pPr>
        <w:tabs>
          <w:tab w:val="left" w:pos="567"/>
        </w:tabs>
        <w:jc w:val="both"/>
        <w:rPr>
          <w:rFonts w:ascii="Times New Roman" w:hAnsi="Times New Roman" w:cs="Times New Roman"/>
          <w:sz w:val="20"/>
          <w:szCs w:val="20"/>
        </w:rPr>
      </w:pPr>
      <w:proofErr w:type="gramStart"/>
      <w:r w:rsidRPr="00901B78">
        <w:rPr>
          <w:rFonts w:ascii="Times New Roman" w:hAnsi="Times New Roman" w:cs="Times New Roman"/>
          <w:sz w:val="20"/>
          <w:szCs w:val="20"/>
        </w:rPr>
        <w:t>Sumber :</w:t>
      </w:r>
      <w:proofErr w:type="gramEnd"/>
      <w:r w:rsidRPr="00901B78">
        <w:rPr>
          <w:rFonts w:ascii="Times New Roman" w:hAnsi="Times New Roman" w:cs="Times New Roman"/>
          <w:sz w:val="20"/>
          <w:szCs w:val="20"/>
        </w:rPr>
        <w:t xml:space="preserve"> Penelitian (2019)</w:t>
      </w:r>
    </w:p>
    <w:p w:rsidR="00614B23" w:rsidRDefault="00614B23" w:rsidP="00614B23">
      <w:pPr>
        <w:jc w:val="both"/>
        <w:rPr>
          <w:rFonts w:ascii="Times New Roman" w:hAnsi="Times New Roman" w:cs="Times New Roman"/>
          <w:sz w:val="20"/>
          <w:szCs w:val="20"/>
        </w:rPr>
      </w:pPr>
    </w:p>
    <w:p w:rsidR="00614B23" w:rsidRDefault="00901B78" w:rsidP="00766200">
      <w:pPr>
        <w:pStyle w:val="ListParagraph"/>
        <w:spacing w:after="0" w:line="240" w:lineRule="auto"/>
        <w:jc w:val="both"/>
        <w:rPr>
          <w:rFonts w:ascii="Times New Roman" w:hAnsi="Times New Roman"/>
          <w:sz w:val="20"/>
          <w:szCs w:val="20"/>
        </w:rPr>
      </w:pPr>
      <w:r w:rsidRPr="00643F35">
        <w:rPr>
          <w:noProof/>
          <w:lang w:val="id-ID" w:eastAsia="id-ID"/>
        </w:rPr>
        <w:lastRenderedPageBreak/>
        <w:drawing>
          <wp:inline distT="0" distB="0" distL="0" distR="0" wp14:anchorId="7FAC2051" wp14:editId="0960BC4A">
            <wp:extent cx="2228850" cy="2009775"/>
            <wp:effectExtent l="0" t="0" r="1905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13E95" w:rsidRDefault="00F13E95" w:rsidP="00766200">
      <w:pPr>
        <w:pStyle w:val="ListParagraph"/>
        <w:spacing w:after="0" w:line="240" w:lineRule="auto"/>
        <w:jc w:val="both"/>
        <w:rPr>
          <w:rFonts w:ascii="Times New Roman" w:hAnsi="Times New Roman"/>
          <w:sz w:val="20"/>
          <w:szCs w:val="20"/>
        </w:rPr>
      </w:pPr>
    </w:p>
    <w:p w:rsidR="00901B78" w:rsidRPr="00F13E95" w:rsidRDefault="00901B78" w:rsidP="00901B78">
      <w:pPr>
        <w:rPr>
          <w:rFonts w:ascii="Times New Roman" w:hAnsi="Times New Roman" w:cs="Times New Roman"/>
          <w:b/>
          <w:sz w:val="20"/>
          <w:szCs w:val="20"/>
        </w:rPr>
      </w:pPr>
      <w:proofErr w:type="gramStart"/>
      <w:r w:rsidRPr="00F13E95">
        <w:rPr>
          <w:rFonts w:ascii="Times New Roman" w:hAnsi="Times New Roman" w:cs="Times New Roman"/>
          <w:b/>
          <w:sz w:val="20"/>
          <w:szCs w:val="20"/>
        </w:rPr>
        <w:t>Gambar 1.</w:t>
      </w:r>
      <w:proofErr w:type="gramEnd"/>
      <w:r w:rsidRPr="00F13E95">
        <w:rPr>
          <w:rFonts w:ascii="Times New Roman" w:hAnsi="Times New Roman" w:cs="Times New Roman"/>
          <w:b/>
          <w:sz w:val="20"/>
          <w:szCs w:val="20"/>
        </w:rPr>
        <w:t xml:space="preserve"> Grafik Perangkingan Penentuan Mobil Honda</w:t>
      </w:r>
    </w:p>
    <w:p w:rsidR="00F13E95" w:rsidRPr="00F13E95" w:rsidRDefault="007502E1" w:rsidP="00F13E95">
      <w:pPr>
        <w:tabs>
          <w:tab w:val="left" w:pos="567"/>
        </w:tabs>
        <w:jc w:val="both"/>
        <w:rPr>
          <w:rFonts w:ascii="Times New Roman" w:hAnsi="Times New Roman" w:cs="Times New Roman"/>
          <w:sz w:val="20"/>
          <w:szCs w:val="20"/>
        </w:rPr>
      </w:pPr>
      <w:r>
        <w:rPr>
          <w:rFonts w:ascii="Times New Roman" w:hAnsi="Times New Roman" w:cs="Times New Roman"/>
          <w:sz w:val="20"/>
          <w:szCs w:val="20"/>
          <w:lang w:val="id-ID"/>
        </w:rPr>
        <w:tab/>
      </w:r>
      <w:r w:rsidR="00F13E95" w:rsidRPr="00F13E95">
        <w:rPr>
          <w:rFonts w:ascii="Times New Roman" w:hAnsi="Times New Roman" w:cs="Times New Roman"/>
          <w:sz w:val="20"/>
          <w:szCs w:val="20"/>
        </w:rPr>
        <w:t xml:space="preserve">Dari penentuan jenis mobil Honda pada PT Mitrausaha Gentaniaga Puri dengan menggunakan metode </w:t>
      </w:r>
      <w:r w:rsidR="00F13E95" w:rsidRPr="00F13E95">
        <w:rPr>
          <w:rFonts w:ascii="Times New Roman" w:hAnsi="Times New Roman" w:cs="Times New Roman"/>
          <w:i/>
          <w:sz w:val="20"/>
          <w:szCs w:val="20"/>
        </w:rPr>
        <w:t>Simple Additive Weighting</w:t>
      </w:r>
      <w:r w:rsidR="00F13E95" w:rsidRPr="00F13E95">
        <w:rPr>
          <w:rFonts w:ascii="Times New Roman" w:hAnsi="Times New Roman" w:cs="Times New Roman"/>
          <w:sz w:val="20"/>
          <w:szCs w:val="20"/>
        </w:rPr>
        <w:t xml:space="preserve"> </w:t>
      </w:r>
      <w:r w:rsidR="00F13E95" w:rsidRPr="00F13E95">
        <w:rPr>
          <w:rFonts w:ascii="Times New Roman" w:hAnsi="Times New Roman" w:cs="Times New Roman"/>
          <w:i/>
          <w:sz w:val="20"/>
          <w:szCs w:val="20"/>
        </w:rPr>
        <w:t>(SAW)</w:t>
      </w:r>
      <w:r w:rsidR="00F13E95" w:rsidRPr="00F13E95">
        <w:rPr>
          <w:rFonts w:ascii="Times New Roman" w:hAnsi="Times New Roman" w:cs="Times New Roman"/>
          <w:sz w:val="20"/>
          <w:szCs w:val="20"/>
        </w:rPr>
        <w:t xml:space="preserve"> maka yang mendapat predikat terbaik pertama yaitu Mobilio dengan nilai 0,97, kedua BRV dengan nilai 0,895 dan ketiga dengan nilai 0,875. </w:t>
      </w:r>
    </w:p>
    <w:p w:rsidR="00F13E95" w:rsidRDefault="00F13E95" w:rsidP="00901B78">
      <w:pPr>
        <w:rPr>
          <w:rFonts w:ascii="Times New Roman" w:hAnsi="Times New Roman" w:cs="Times New Roman"/>
          <w:sz w:val="20"/>
          <w:szCs w:val="20"/>
        </w:rPr>
      </w:pPr>
    </w:p>
    <w:p w:rsidR="007502E1" w:rsidRDefault="00F13E95" w:rsidP="007502E1">
      <w:pPr>
        <w:pStyle w:val="ListParagraph"/>
        <w:numPr>
          <w:ilvl w:val="0"/>
          <w:numId w:val="5"/>
        </w:numPr>
        <w:ind w:left="426" w:hanging="426"/>
        <w:rPr>
          <w:rFonts w:ascii="Times New Roman" w:hAnsi="Times New Roman"/>
          <w:b/>
          <w:sz w:val="20"/>
          <w:szCs w:val="20"/>
          <w:lang w:val="id-ID"/>
        </w:rPr>
      </w:pPr>
      <w:r w:rsidRPr="007502E1">
        <w:rPr>
          <w:rFonts w:ascii="Times New Roman" w:hAnsi="Times New Roman"/>
          <w:b/>
          <w:sz w:val="20"/>
          <w:szCs w:val="20"/>
          <w:lang w:val="id-ID"/>
        </w:rPr>
        <w:t>KESIMPULAN</w:t>
      </w:r>
    </w:p>
    <w:p w:rsidR="00F13E95" w:rsidRPr="007502E1" w:rsidRDefault="00F13E95" w:rsidP="007502E1">
      <w:pPr>
        <w:ind w:firstLine="426"/>
        <w:jc w:val="both"/>
        <w:rPr>
          <w:rFonts w:ascii="Times New Roman" w:hAnsi="Times New Roman"/>
          <w:b/>
          <w:sz w:val="20"/>
          <w:szCs w:val="20"/>
          <w:lang w:val="id-ID"/>
        </w:rPr>
      </w:pPr>
      <w:r w:rsidRPr="007502E1">
        <w:rPr>
          <w:rFonts w:ascii="Times New Roman" w:hAnsi="Times New Roman"/>
          <w:sz w:val="20"/>
          <w:szCs w:val="20"/>
        </w:rPr>
        <w:t>Berdasarkan maksud dan tujuan penelitian, pengolahan data, dan analisa yang telah dilakukan oleh penulis, maka dapat ditarik kesimpulan sebagai berikut: 1)</w:t>
      </w:r>
      <w:r w:rsidRPr="007502E1">
        <w:rPr>
          <w:rFonts w:ascii="Times New Roman" w:hAnsi="Times New Roman"/>
        </w:rPr>
        <w:t xml:space="preserve"> </w:t>
      </w:r>
      <w:r w:rsidRPr="007502E1">
        <w:rPr>
          <w:rFonts w:ascii="Times New Roman" w:hAnsi="Times New Roman"/>
          <w:sz w:val="20"/>
          <w:szCs w:val="20"/>
        </w:rPr>
        <w:t xml:space="preserve">Dengan penerapan metode </w:t>
      </w:r>
      <w:r w:rsidRPr="007502E1">
        <w:rPr>
          <w:rFonts w:ascii="Times New Roman" w:hAnsi="Times New Roman"/>
          <w:i/>
          <w:sz w:val="20"/>
          <w:szCs w:val="20"/>
        </w:rPr>
        <w:t>Simple Additive Weighting (SAW)</w:t>
      </w:r>
      <w:r w:rsidRPr="007502E1">
        <w:rPr>
          <w:rFonts w:ascii="Times New Roman" w:hAnsi="Times New Roman"/>
          <w:sz w:val="20"/>
          <w:szCs w:val="20"/>
        </w:rPr>
        <w:t xml:space="preserve"> menghasilkan keputusan yang terbaik dalam penyelesaian dan perhitungan nilai-nilai kriteria yang dimiliki dalam penentuan jenis mobil Honda, sehingga diketahui hasil yang akurat dalam proses penentuan pemilihan jenis mobil Honda. 2)</w:t>
      </w:r>
      <w:r w:rsidRPr="007502E1">
        <w:rPr>
          <w:rFonts w:ascii="Times New Roman" w:hAnsi="Times New Roman"/>
          <w:sz w:val="20"/>
          <w:szCs w:val="20"/>
        </w:rPr>
        <w:tab/>
        <w:t xml:space="preserve">Dengan adanya penelitian ini, penulis memahami bagaimana prosedur-prosedur dalam memenuhi persyaratan dalam melakukan penentuan pemilihan jenis mobil Honda. 3) Dari hasil perhitungan menggunakan metode </w:t>
      </w:r>
      <w:r w:rsidRPr="007502E1">
        <w:rPr>
          <w:rFonts w:ascii="Times New Roman" w:hAnsi="Times New Roman"/>
          <w:i/>
          <w:sz w:val="20"/>
          <w:szCs w:val="20"/>
        </w:rPr>
        <w:t>Simple Additive Weighting (SAW)</w:t>
      </w:r>
      <w:r w:rsidRPr="007502E1">
        <w:rPr>
          <w:rFonts w:ascii="Times New Roman" w:hAnsi="Times New Roman"/>
          <w:sz w:val="20"/>
          <w:szCs w:val="20"/>
        </w:rPr>
        <w:t xml:space="preserve"> dengan acuan kriteria harga, konsumsi bahan bakar, isi silinder, kapasitas tangki bahan bakar, dan kapasitas penumpang, maka jenis mobil Honda yang paling diminati di PT Mitrausaha Gentaniaga Puri adalah Honda Mobilio dengan nilai 0,97 dengan peringkat pertama, kemudian diperingkat kedua dengan nilai 0,895 yaitu Honda BRV. </w:t>
      </w:r>
      <w:proofErr w:type="gramStart"/>
      <w:r w:rsidRPr="007502E1">
        <w:rPr>
          <w:rFonts w:ascii="Times New Roman" w:hAnsi="Times New Roman"/>
          <w:sz w:val="20"/>
          <w:szCs w:val="20"/>
        </w:rPr>
        <w:t>Dan diperingkat ketiga dengan nilai 0,875 yaitu Honda CRV.</w:t>
      </w:r>
      <w:proofErr w:type="gramEnd"/>
    </w:p>
    <w:p w:rsidR="00F13E95" w:rsidRDefault="00F13E95" w:rsidP="00F13E95">
      <w:pPr>
        <w:ind w:firstLine="567"/>
        <w:jc w:val="both"/>
        <w:rPr>
          <w:rFonts w:ascii="Cambria" w:hAnsi="Cambria" w:cs="Arial"/>
          <w:sz w:val="20"/>
          <w:szCs w:val="20"/>
          <w:lang w:val="id-ID"/>
        </w:rPr>
      </w:pPr>
    </w:p>
    <w:p w:rsidR="00861313" w:rsidRDefault="00861313" w:rsidP="00F13E95">
      <w:pPr>
        <w:ind w:firstLine="567"/>
        <w:jc w:val="both"/>
        <w:rPr>
          <w:rFonts w:ascii="Cambria" w:hAnsi="Cambria" w:cs="Arial"/>
          <w:sz w:val="20"/>
          <w:szCs w:val="20"/>
          <w:lang w:val="id-ID"/>
        </w:rPr>
      </w:pPr>
    </w:p>
    <w:p w:rsidR="00861313" w:rsidRDefault="00861313" w:rsidP="00F13E95">
      <w:pPr>
        <w:ind w:firstLine="567"/>
        <w:jc w:val="both"/>
        <w:rPr>
          <w:rFonts w:ascii="Cambria" w:hAnsi="Cambria" w:cs="Arial"/>
          <w:sz w:val="20"/>
          <w:szCs w:val="20"/>
          <w:lang w:val="id-ID"/>
        </w:rPr>
      </w:pPr>
    </w:p>
    <w:p w:rsidR="00861313" w:rsidRDefault="00861313" w:rsidP="00F13E95">
      <w:pPr>
        <w:ind w:firstLine="567"/>
        <w:jc w:val="both"/>
        <w:rPr>
          <w:rFonts w:ascii="Cambria" w:hAnsi="Cambria" w:cs="Arial"/>
          <w:sz w:val="20"/>
          <w:szCs w:val="20"/>
          <w:lang w:val="id-ID"/>
        </w:rPr>
      </w:pPr>
    </w:p>
    <w:p w:rsidR="00861313" w:rsidRDefault="00861313" w:rsidP="00F13E95">
      <w:pPr>
        <w:ind w:firstLine="567"/>
        <w:jc w:val="both"/>
        <w:rPr>
          <w:rFonts w:ascii="Cambria" w:hAnsi="Cambria" w:cs="Arial"/>
          <w:sz w:val="20"/>
          <w:szCs w:val="20"/>
          <w:lang w:val="id-ID"/>
        </w:rPr>
      </w:pPr>
    </w:p>
    <w:p w:rsidR="00C97333" w:rsidRDefault="00C97333" w:rsidP="00F13E95">
      <w:pPr>
        <w:ind w:firstLine="567"/>
        <w:jc w:val="both"/>
        <w:rPr>
          <w:rFonts w:ascii="Cambria" w:hAnsi="Cambria" w:cs="Arial"/>
          <w:sz w:val="20"/>
          <w:szCs w:val="20"/>
          <w:lang w:val="id-ID"/>
        </w:rPr>
      </w:pPr>
    </w:p>
    <w:p w:rsidR="00F13E95" w:rsidRPr="00F13E95" w:rsidRDefault="00F13E95" w:rsidP="00901B78">
      <w:pPr>
        <w:rPr>
          <w:rFonts w:ascii="Times New Roman" w:hAnsi="Times New Roman" w:cs="Times New Roman"/>
          <w:sz w:val="20"/>
          <w:szCs w:val="20"/>
        </w:rPr>
      </w:pPr>
    </w:p>
    <w:p w:rsidR="00F13E95" w:rsidRPr="00C97333" w:rsidRDefault="00F13E95" w:rsidP="00C97333">
      <w:pPr>
        <w:pStyle w:val="ListParagraph"/>
        <w:numPr>
          <w:ilvl w:val="0"/>
          <w:numId w:val="5"/>
        </w:numPr>
        <w:ind w:left="426" w:hanging="426"/>
        <w:rPr>
          <w:rFonts w:ascii="Times New Roman" w:hAnsi="Times New Roman"/>
          <w:sz w:val="20"/>
          <w:szCs w:val="20"/>
        </w:rPr>
      </w:pPr>
      <w:r w:rsidRPr="00C97333">
        <w:rPr>
          <w:rFonts w:ascii="Times New Roman" w:hAnsi="Times New Roman"/>
          <w:b/>
          <w:sz w:val="20"/>
          <w:szCs w:val="20"/>
          <w:lang w:val="id-ID"/>
        </w:rPr>
        <w:lastRenderedPageBreak/>
        <w:t>REFERENSI</w:t>
      </w:r>
    </w:p>
    <w:p w:rsidR="00901B78" w:rsidRPr="00901B78" w:rsidRDefault="00901B78" w:rsidP="00766200">
      <w:pPr>
        <w:pStyle w:val="ListParagraph"/>
        <w:spacing w:after="0" w:line="240" w:lineRule="auto"/>
        <w:jc w:val="both"/>
        <w:rPr>
          <w:rFonts w:ascii="Times New Roman" w:hAnsi="Times New Roman"/>
          <w:sz w:val="20"/>
          <w:szCs w:val="20"/>
        </w:rPr>
      </w:pPr>
    </w:p>
    <w:p w:rsidR="000A0A46" w:rsidRPr="000A0A46" w:rsidRDefault="00006FEB" w:rsidP="000A0A46">
      <w:pPr>
        <w:widowControl w:val="0"/>
        <w:autoSpaceDE w:val="0"/>
        <w:autoSpaceDN w:val="0"/>
        <w:adjustRightInd w:val="0"/>
        <w:ind w:left="480" w:hanging="480"/>
        <w:jc w:val="both"/>
        <w:rPr>
          <w:rFonts w:ascii="Times New Roman" w:hAnsi="Times New Roman" w:cs="Times New Roman"/>
          <w:noProof/>
          <w:sz w:val="20"/>
          <w:szCs w:val="24"/>
        </w:rPr>
      </w:pPr>
      <w:r>
        <w:rPr>
          <w:rFonts w:ascii="Times New Roman" w:eastAsia="Calibri" w:hAnsi="Times New Roman" w:cs="Times New Roman"/>
          <w:b/>
          <w:color w:val="000000"/>
          <w:sz w:val="20"/>
          <w:szCs w:val="20"/>
        </w:rPr>
        <w:fldChar w:fldCharType="begin" w:fldLock="1"/>
      </w:r>
      <w:r>
        <w:rPr>
          <w:rFonts w:ascii="Times New Roman" w:eastAsia="Calibri" w:hAnsi="Times New Roman" w:cs="Times New Roman"/>
          <w:b/>
          <w:color w:val="000000"/>
          <w:sz w:val="20"/>
          <w:szCs w:val="20"/>
        </w:rPr>
        <w:instrText xml:space="preserve">ADDIN Mendeley Bibliography CSL_BIBLIOGRAPHY </w:instrText>
      </w:r>
      <w:r>
        <w:rPr>
          <w:rFonts w:ascii="Times New Roman" w:eastAsia="Calibri" w:hAnsi="Times New Roman" w:cs="Times New Roman"/>
          <w:b/>
          <w:color w:val="000000"/>
          <w:sz w:val="20"/>
          <w:szCs w:val="20"/>
        </w:rPr>
        <w:fldChar w:fldCharType="separate"/>
      </w:r>
      <w:r w:rsidR="000A0A46" w:rsidRPr="000A0A46">
        <w:rPr>
          <w:rFonts w:ascii="Times New Roman" w:hAnsi="Times New Roman" w:cs="Times New Roman"/>
          <w:noProof/>
          <w:sz w:val="20"/>
          <w:szCs w:val="24"/>
        </w:rPr>
        <w:t xml:space="preserve">Daryanto. (2014). </w:t>
      </w:r>
      <w:r w:rsidR="000A0A46" w:rsidRPr="000A0A46">
        <w:rPr>
          <w:rFonts w:ascii="Times New Roman" w:hAnsi="Times New Roman" w:cs="Times New Roman"/>
          <w:i/>
          <w:iCs/>
          <w:noProof/>
          <w:sz w:val="20"/>
          <w:szCs w:val="24"/>
        </w:rPr>
        <w:t>Dasar-Dasar Teknik Mobil</w:t>
      </w:r>
      <w:r w:rsidR="000A0A46" w:rsidRPr="000A0A46">
        <w:rPr>
          <w:rFonts w:ascii="Times New Roman" w:hAnsi="Times New Roman" w:cs="Times New Roman"/>
          <w:noProof/>
          <w:sz w:val="20"/>
          <w:szCs w:val="24"/>
        </w:rPr>
        <w:t>. Jakarta: Bumi Aksara.</w:t>
      </w:r>
    </w:p>
    <w:p w:rsidR="000A0A46" w:rsidRPr="000A0A46" w:rsidRDefault="000A0A46" w:rsidP="000A0A46">
      <w:pPr>
        <w:widowControl w:val="0"/>
        <w:autoSpaceDE w:val="0"/>
        <w:autoSpaceDN w:val="0"/>
        <w:adjustRightInd w:val="0"/>
        <w:ind w:left="480" w:hanging="480"/>
        <w:jc w:val="both"/>
        <w:rPr>
          <w:rFonts w:ascii="Times New Roman" w:hAnsi="Times New Roman" w:cs="Times New Roman"/>
          <w:noProof/>
          <w:sz w:val="20"/>
          <w:szCs w:val="24"/>
        </w:rPr>
      </w:pPr>
      <w:r w:rsidRPr="000A0A46">
        <w:rPr>
          <w:rFonts w:ascii="Times New Roman" w:hAnsi="Times New Roman" w:cs="Times New Roman"/>
          <w:noProof/>
          <w:sz w:val="20"/>
          <w:szCs w:val="24"/>
        </w:rPr>
        <w:t>Gaikindo.or.id. (2019). Gabungan Indostri Kendaraan Bermotor Indonesia. Retrieved April 30, 2019, from https://www.gaikindo.or.id/indonesian-automobile-industry-data/</w:t>
      </w:r>
    </w:p>
    <w:p w:rsidR="000A0A46" w:rsidRPr="000A0A46" w:rsidRDefault="000A0A46" w:rsidP="000A0A46">
      <w:pPr>
        <w:widowControl w:val="0"/>
        <w:autoSpaceDE w:val="0"/>
        <w:autoSpaceDN w:val="0"/>
        <w:adjustRightInd w:val="0"/>
        <w:ind w:left="480" w:hanging="480"/>
        <w:rPr>
          <w:rFonts w:ascii="Times New Roman" w:hAnsi="Times New Roman" w:cs="Times New Roman"/>
          <w:noProof/>
          <w:sz w:val="20"/>
          <w:szCs w:val="24"/>
        </w:rPr>
      </w:pPr>
      <w:r w:rsidRPr="000A0A46">
        <w:rPr>
          <w:rFonts w:ascii="Times New Roman" w:hAnsi="Times New Roman" w:cs="Times New Roman"/>
          <w:noProof/>
          <w:sz w:val="20"/>
          <w:szCs w:val="24"/>
        </w:rPr>
        <w:t xml:space="preserve">Nofriyansyah, D., &amp; Sarjon, D. (2017). </w:t>
      </w:r>
      <w:r w:rsidRPr="000A0A46">
        <w:rPr>
          <w:rFonts w:ascii="Times New Roman" w:hAnsi="Times New Roman" w:cs="Times New Roman"/>
          <w:i/>
          <w:iCs/>
          <w:noProof/>
          <w:sz w:val="20"/>
          <w:szCs w:val="24"/>
        </w:rPr>
        <w:t>Multi Critera Decision Making (MCDM) pada Sistem Pendukung Keputusan</w:t>
      </w:r>
      <w:r w:rsidRPr="000A0A46">
        <w:rPr>
          <w:rFonts w:ascii="Times New Roman" w:hAnsi="Times New Roman" w:cs="Times New Roman"/>
          <w:noProof/>
          <w:sz w:val="20"/>
          <w:szCs w:val="24"/>
        </w:rPr>
        <w:t>. (C. M. Sartono, Ed.) (1st ed.). Yogyakarta: Deepublish.</w:t>
      </w:r>
    </w:p>
    <w:p w:rsidR="000A0A46" w:rsidRPr="000A0A46" w:rsidRDefault="000A0A46" w:rsidP="000A0A46">
      <w:pPr>
        <w:widowControl w:val="0"/>
        <w:autoSpaceDE w:val="0"/>
        <w:autoSpaceDN w:val="0"/>
        <w:adjustRightInd w:val="0"/>
        <w:ind w:left="480" w:hanging="480"/>
        <w:jc w:val="both"/>
        <w:rPr>
          <w:rFonts w:ascii="Times New Roman" w:hAnsi="Times New Roman" w:cs="Times New Roman"/>
          <w:noProof/>
          <w:sz w:val="20"/>
          <w:szCs w:val="24"/>
        </w:rPr>
      </w:pPr>
      <w:r w:rsidRPr="000A0A46">
        <w:rPr>
          <w:rFonts w:ascii="Times New Roman" w:hAnsi="Times New Roman" w:cs="Times New Roman"/>
          <w:noProof/>
          <w:sz w:val="20"/>
          <w:szCs w:val="24"/>
        </w:rPr>
        <w:t xml:space="preserve">Pamungkas. (2019). Sistem Penunjang Keputusan Pemilihan Karyawan Terbaik Menggunakan Metode Simple Additve Weighting (SAW) Pada PT Ringkat Teknologi Muliatama Jakarta, </w:t>
      </w:r>
      <w:r w:rsidRPr="000A0A46">
        <w:rPr>
          <w:rFonts w:ascii="Times New Roman" w:hAnsi="Times New Roman" w:cs="Times New Roman"/>
          <w:i/>
          <w:iCs/>
          <w:noProof/>
          <w:sz w:val="20"/>
          <w:szCs w:val="24"/>
        </w:rPr>
        <w:t>5</w:t>
      </w:r>
      <w:r w:rsidRPr="000A0A46">
        <w:rPr>
          <w:rFonts w:ascii="Times New Roman" w:hAnsi="Times New Roman" w:cs="Times New Roman"/>
          <w:noProof/>
          <w:sz w:val="20"/>
          <w:szCs w:val="24"/>
        </w:rPr>
        <w:t>(1), 71–77.</w:t>
      </w:r>
    </w:p>
    <w:p w:rsidR="000A0A46" w:rsidRPr="000A0A46" w:rsidRDefault="000A0A46" w:rsidP="000A0A46">
      <w:pPr>
        <w:widowControl w:val="0"/>
        <w:autoSpaceDE w:val="0"/>
        <w:autoSpaceDN w:val="0"/>
        <w:adjustRightInd w:val="0"/>
        <w:ind w:left="480" w:hanging="480"/>
        <w:jc w:val="both"/>
        <w:rPr>
          <w:rFonts w:ascii="Times New Roman" w:hAnsi="Times New Roman" w:cs="Times New Roman"/>
          <w:noProof/>
          <w:sz w:val="20"/>
          <w:szCs w:val="24"/>
        </w:rPr>
      </w:pPr>
      <w:r w:rsidRPr="000A0A46">
        <w:rPr>
          <w:rFonts w:ascii="Times New Roman" w:hAnsi="Times New Roman" w:cs="Times New Roman"/>
          <w:noProof/>
          <w:sz w:val="20"/>
          <w:szCs w:val="24"/>
        </w:rPr>
        <w:t xml:space="preserve">Pratiwi, H. (2016). </w:t>
      </w:r>
      <w:r w:rsidRPr="000A0A46">
        <w:rPr>
          <w:rFonts w:ascii="Times New Roman" w:hAnsi="Times New Roman" w:cs="Times New Roman"/>
          <w:i/>
          <w:iCs/>
          <w:noProof/>
          <w:sz w:val="20"/>
          <w:szCs w:val="24"/>
        </w:rPr>
        <w:t>Buku Ajar Sistem Pendukung Keputusan</w:t>
      </w:r>
      <w:r w:rsidRPr="000A0A46">
        <w:rPr>
          <w:rFonts w:ascii="Times New Roman" w:hAnsi="Times New Roman" w:cs="Times New Roman"/>
          <w:noProof/>
          <w:sz w:val="20"/>
          <w:szCs w:val="24"/>
        </w:rPr>
        <w:t>. (Invalindiant Candrawinata, Ed.) (1st ed.). Yogyakarta: Deepublish.</w:t>
      </w:r>
    </w:p>
    <w:p w:rsidR="000A0A46" w:rsidRPr="000A0A46" w:rsidRDefault="000A0A46" w:rsidP="000A0A46">
      <w:pPr>
        <w:widowControl w:val="0"/>
        <w:autoSpaceDE w:val="0"/>
        <w:autoSpaceDN w:val="0"/>
        <w:adjustRightInd w:val="0"/>
        <w:ind w:left="480" w:hanging="480"/>
        <w:jc w:val="both"/>
        <w:rPr>
          <w:rFonts w:ascii="Times New Roman" w:hAnsi="Times New Roman" w:cs="Times New Roman"/>
          <w:noProof/>
          <w:sz w:val="20"/>
          <w:szCs w:val="24"/>
        </w:rPr>
      </w:pPr>
      <w:r w:rsidRPr="000A0A46">
        <w:rPr>
          <w:rFonts w:ascii="Times New Roman" w:hAnsi="Times New Roman" w:cs="Times New Roman"/>
          <w:noProof/>
          <w:sz w:val="20"/>
          <w:szCs w:val="24"/>
        </w:rPr>
        <w:t xml:space="preserve">Sugiyono. (2015). </w:t>
      </w:r>
      <w:r w:rsidRPr="000A0A46">
        <w:rPr>
          <w:rFonts w:ascii="Times New Roman" w:hAnsi="Times New Roman" w:cs="Times New Roman"/>
          <w:i/>
          <w:iCs/>
          <w:noProof/>
          <w:sz w:val="20"/>
          <w:szCs w:val="24"/>
        </w:rPr>
        <w:t>METODE PENELITIAN Kuantitatif, Kualitatif, dan R&amp;D</w:t>
      </w:r>
      <w:r w:rsidRPr="000A0A46">
        <w:rPr>
          <w:rFonts w:ascii="Times New Roman" w:hAnsi="Times New Roman" w:cs="Times New Roman"/>
          <w:noProof/>
          <w:sz w:val="20"/>
          <w:szCs w:val="24"/>
        </w:rPr>
        <w:t>. (ALFABETA, Ed.). Bandung.</w:t>
      </w:r>
    </w:p>
    <w:p w:rsidR="000A0A46" w:rsidRPr="000A0A46" w:rsidRDefault="000A0A46" w:rsidP="000A0A46">
      <w:pPr>
        <w:widowControl w:val="0"/>
        <w:autoSpaceDE w:val="0"/>
        <w:autoSpaceDN w:val="0"/>
        <w:adjustRightInd w:val="0"/>
        <w:ind w:left="480" w:hanging="480"/>
        <w:jc w:val="both"/>
        <w:rPr>
          <w:rFonts w:ascii="Times New Roman" w:hAnsi="Times New Roman" w:cs="Times New Roman"/>
          <w:noProof/>
          <w:sz w:val="20"/>
        </w:rPr>
      </w:pPr>
      <w:r w:rsidRPr="000A0A46">
        <w:rPr>
          <w:rFonts w:ascii="Times New Roman" w:hAnsi="Times New Roman" w:cs="Times New Roman"/>
          <w:noProof/>
          <w:sz w:val="20"/>
          <w:szCs w:val="24"/>
        </w:rPr>
        <w:t xml:space="preserve">Yesni, M. (2018). Sistem pendukung keputusan pemilihan pegawai berprestasi di komisi pemilihan umum kabupaten bogor. </w:t>
      </w:r>
      <w:r w:rsidRPr="000A0A46">
        <w:rPr>
          <w:rFonts w:ascii="Times New Roman" w:hAnsi="Times New Roman" w:cs="Times New Roman"/>
          <w:i/>
          <w:iCs/>
          <w:noProof/>
          <w:sz w:val="20"/>
          <w:szCs w:val="24"/>
        </w:rPr>
        <w:t>Jurnal Teknik Komputer</w:t>
      </w:r>
      <w:r w:rsidRPr="000A0A46">
        <w:rPr>
          <w:rFonts w:ascii="Times New Roman" w:hAnsi="Times New Roman" w:cs="Times New Roman"/>
          <w:noProof/>
          <w:sz w:val="20"/>
          <w:szCs w:val="24"/>
        </w:rPr>
        <w:t xml:space="preserve">, </w:t>
      </w:r>
      <w:r w:rsidRPr="000A0A46">
        <w:rPr>
          <w:rFonts w:ascii="Times New Roman" w:hAnsi="Times New Roman" w:cs="Times New Roman"/>
          <w:i/>
          <w:iCs/>
          <w:noProof/>
          <w:sz w:val="20"/>
          <w:szCs w:val="24"/>
        </w:rPr>
        <w:t>4</w:t>
      </w:r>
      <w:r w:rsidRPr="000A0A46">
        <w:rPr>
          <w:rFonts w:ascii="Times New Roman" w:hAnsi="Times New Roman" w:cs="Times New Roman"/>
          <w:noProof/>
          <w:sz w:val="20"/>
          <w:szCs w:val="24"/>
        </w:rPr>
        <w:t>(1), 66–73.</w:t>
      </w:r>
    </w:p>
    <w:p w:rsidR="00766200" w:rsidRPr="00901B78" w:rsidRDefault="00006FEB" w:rsidP="000A0A46">
      <w:pPr>
        <w:widowControl w:val="0"/>
        <w:autoSpaceDE w:val="0"/>
        <w:autoSpaceDN w:val="0"/>
        <w:adjustRightInd w:val="0"/>
        <w:ind w:left="480" w:hanging="480"/>
        <w:jc w:val="both"/>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fldChar w:fldCharType="end"/>
      </w:r>
    </w:p>
    <w:p w:rsidR="00766200" w:rsidRPr="00901B78" w:rsidRDefault="00766200" w:rsidP="00766200">
      <w:pPr>
        <w:jc w:val="both"/>
        <w:rPr>
          <w:rFonts w:ascii="Times New Roman" w:eastAsia="Calibri" w:hAnsi="Times New Roman" w:cs="Times New Roman"/>
          <w:color w:val="000000"/>
          <w:sz w:val="20"/>
          <w:szCs w:val="20"/>
        </w:rPr>
      </w:pPr>
    </w:p>
    <w:p w:rsidR="00766200" w:rsidRPr="00766200" w:rsidRDefault="00766200" w:rsidP="00766200">
      <w:pPr>
        <w:ind w:firstLine="567"/>
        <w:jc w:val="both"/>
        <w:rPr>
          <w:rFonts w:ascii="Times New Roman" w:eastAsia="Calibri" w:hAnsi="Times New Roman" w:cs="Times New Roman"/>
          <w:color w:val="000000"/>
          <w:sz w:val="20"/>
          <w:szCs w:val="20"/>
        </w:rPr>
      </w:pPr>
    </w:p>
    <w:sectPr w:rsidR="00766200" w:rsidRPr="00766200" w:rsidSect="0078536A">
      <w:type w:val="continuous"/>
      <w:pgSz w:w="12240" w:h="15840"/>
      <w:pgMar w:top="1985" w:right="1134" w:bottom="1418" w:left="1134"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A1"/>
    <w:multiLevelType w:val="hybridMultilevel"/>
    <w:tmpl w:val="73B665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5438BA"/>
    <w:multiLevelType w:val="hybridMultilevel"/>
    <w:tmpl w:val="0706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7B2787"/>
    <w:multiLevelType w:val="hybridMultilevel"/>
    <w:tmpl w:val="3A040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F71E05"/>
    <w:multiLevelType w:val="hybridMultilevel"/>
    <w:tmpl w:val="0706F4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432956"/>
    <w:multiLevelType w:val="hybridMultilevel"/>
    <w:tmpl w:val="AE72FF7C"/>
    <w:lvl w:ilvl="0" w:tplc="CB4E0A9A">
      <w:start w:val="1"/>
      <w:numFmt w:val="upperRoman"/>
      <w:lvlText w:val="%1."/>
      <w:lvlJc w:val="left"/>
      <w:pPr>
        <w:ind w:left="720" w:hanging="72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17"/>
    <w:rsid w:val="00006FEB"/>
    <w:rsid w:val="00017B50"/>
    <w:rsid w:val="000225FF"/>
    <w:rsid w:val="000A0A46"/>
    <w:rsid w:val="002F22C5"/>
    <w:rsid w:val="00400610"/>
    <w:rsid w:val="0052133E"/>
    <w:rsid w:val="00533F3F"/>
    <w:rsid w:val="00614B23"/>
    <w:rsid w:val="00654B17"/>
    <w:rsid w:val="007502E1"/>
    <w:rsid w:val="00766200"/>
    <w:rsid w:val="0078536A"/>
    <w:rsid w:val="00861313"/>
    <w:rsid w:val="00901B78"/>
    <w:rsid w:val="009332C2"/>
    <w:rsid w:val="00A1128B"/>
    <w:rsid w:val="00A95A94"/>
    <w:rsid w:val="00B013A3"/>
    <w:rsid w:val="00BF4185"/>
    <w:rsid w:val="00C97333"/>
    <w:rsid w:val="00D970CE"/>
    <w:rsid w:val="00E233EE"/>
    <w:rsid w:val="00F13E95"/>
    <w:rsid w:val="00F9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4B17"/>
    <w:pPr>
      <w:spacing w:after="0" w:line="240" w:lineRule="auto"/>
    </w:pPr>
    <w:rPr>
      <w:rFonts w:ascii="Calibri" w:eastAsia="Calibri" w:hAnsi="Calibri" w:cs="Times New Roman"/>
    </w:rPr>
  </w:style>
  <w:style w:type="paragraph" w:customStyle="1" w:styleId="Default">
    <w:name w:val="Default"/>
    <w:uiPriority w:val="99"/>
    <w:rsid w:val="00654B17"/>
    <w:pPr>
      <w:autoSpaceDE w:val="0"/>
      <w:autoSpaceDN w:val="0"/>
      <w:adjustRightInd w:val="0"/>
      <w:spacing w:after="0" w:line="240" w:lineRule="auto"/>
    </w:pPr>
    <w:rPr>
      <w:rFonts w:ascii="Calibri" w:eastAsia="Calibri" w:hAnsi="Calibri" w:cs="Times New Roman"/>
      <w:color w:val="000000"/>
      <w:sz w:val="24"/>
      <w:szCs w:val="24"/>
      <w:lang w:val="id-ID"/>
    </w:rPr>
  </w:style>
  <w:style w:type="character" w:styleId="Hyperlink">
    <w:name w:val="Hyperlink"/>
    <w:basedOn w:val="DefaultParagraphFont"/>
    <w:uiPriority w:val="99"/>
    <w:unhideWhenUsed/>
    <w:rsid w:val="00654B17"/>
    <w:rPr>
      <w:rFonts w:ascii="Times New Roman" w:hAnsi="Times New Roman" w:cs="Times New Roman" w:hint="default"/>
      <w:color w:val="0000FF"/>
      <w:u w:val="single"/>
    </w:rPr>
  </w:style>
  <w:style w:type="paragraph" w:styleId="ListParagraph">
    <w:name w:val="List Paragraph"/>
    <w:basedOn w:val="Normal"/>
    <w:uiPriority w:val="34"/>
    <w:qFormat/>
    <w:rsid w:val="00766200"/>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901B78"/>
    <w:rPr>
      <w:rFonts w:ascii="Tahoma" w:hAnsi="Tahoma" w:cs="Tahoma"/>
      <w:sz w:val="16"/>
      <w:szCs w:val="16"/>
    </w:rPr>
  </w:style>
  <w:style w:type="character" w:customStyle="1" w:styleId="BalloonTextChar">
    <w:name w:val="Balloon Text Char"/>
    <w:basedOn w:val="DefaultParagraphFont"/>
    <w:link w:val="BalloonText"/>
    <w:uiPriority w:val="99"/>
    <w:semiHidden/>
    <w:rsid w:val="00901B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B1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654B17"/>
    <w:pPr>
      <w:spacing w:after="0" w:line="240" w:lineRule="auto"/>
    </w:pPr>
    <w:rPr>
      <w:rFonts w:ascii="Calibri" w:eastAsia="Calibri" w:hAnsi="Calibri" w:cs="Times New Roman"/>
    </w:rPr>
  </w:style>
  <w:style w:type="paragraph" w:customStyle="1" w:styleId="Default">
    <w:name w:val="Default"/>
    <w:uiPriority w:val="99"/>
    <w:rsid w:val="00654B17"/>
    <w:pPr>
      <w:autoSpaceDE w:val="0"/>
      <w:autoSpaceDN w:val="0"/>
      <w:adjustRightInd w:val="0"/>
      <w:spacing w:after="0" w:line="240" w:lineRule="auto"/>
    </w:pPr>
    <w:rPr>
      <w:rFonts w:ascii="Calibri" w:eastAsia="Calibri" w:hAnsi="Calibri" w:cs="Times New Roman"/>
      <w:color w:val="000000"/>
      <w:sz w:val="24"/>
      <w:szCs w:val="24"/>
      <w:lang w:val="id-ID"/>
    </w:rPr>
  </w:style>
  <w:style w:type="character" w:styleId="Hyperlink">
    <w:name w:val="Hyperlink"/>
    <w:basedOn w:val="DefaultParagraphFont"/>
    <w:uiPriority w:val="99"/>
    <w:unhideWhenUsed/>
    <w:rsid w:val="00654B17"/>
    <w:rPr>
      <w:rFonts w:ascii="Times New Roman" w:hAnsi="Times New Roman" w:cs="Times New Roman" w:hint="default"/>
      <w:color w:val="0000FF"/>
      <w:u w:val="single"/>
    </w:rPr>
  </w:style>
  <w:style w:type="paragraph" w:styleId="ListParagraph">
    <w:name w:val="List Paragraph"/>
    <w:basedOn w:val="Normal"/>
    <w:uiPriority w:val="34"/>
    <w:qFormat/>
    <w:rsid w:val="00766200"/>
    <w:pPr>
      <w:spacing w:after="200" w:line="276" w:lineRule="auto"/>
      <w:ind w:left="720"/>
    </w:pPr>
    <w:rPr>
      <w:rFonts w:ascii="Calibri" w:eastAsia="Calibri" w:hAnsi="Calibri" w:cs="Times New Roman"/>
    </w:rPr>
  </w:style>
  <w:style w:type="paragraph" w:styleId="BalloonText">
    <w:name w:val="Balloon Text"/>
    <w:basedOn w:val="Normal"/>
    <w:link w:val="BalloonTextChar"/>
    <w:uiPriority w:val="99"/>
    <w:semiHidden/>
    <w:unhideWhenUsed/>
    <w:rsid w:val="00901B78"/>
    <w:rPr>
      <w:rFonts w:ascii="Tahoma" w:hAnsi="Tahoma" w:cs="Tahoma"/>
      <w:sz w:val="16"/>
      <w:szCs w:val="16"/>
    </w:rPr>
  </w:style>
  <w:style w:type="character" w:customStyle="1" w:styleId="BalloonTextChar">
    <w:name w:val="Balloon Text Char"/>
    <w:basedOn w:val="DefaultParagraphFont"/>
    <w:link w:val="BalloonText"/>
    <w:uiPriority w:val="99"/>
    <w:semiHidden/>
    <w:rsid w:val="00901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d.ams@bsi.ac.i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dwansamudra4@gmail.com" TargetMode="Externa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mailto:siti.smr@nusamandiri.ac.id" TargetMode="External"/><Relationship Id="rId4" Type="http://schemas.microsoft.com/office/2007/relationships/stylesWithEffects" Target="stylesWithEffects.xml"/><Relationship Id="rId9" Type="http://schemas.openxmlformats.org/officeDocument/2006/relationships/hyperlink" Target="mailto:norma.nyt@bsi.ac.id"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sz="1100" b="0">
                <a:latin typeface="Cambria" pitchFamily="18" charset="0"/>
              </a:rPr>
              <a:t>Penentuan Perangkingan</a:t>
            </a:r>
            <a:r>
              <a:rPr lang="en-US" sz="1100" b="0" baseline="0">
                <a:latin typeface="Cambria" pitchFamily="18" charset="0"/>
              </a:rPr>
              <a:t> Penentuan Mobil Honda</a:t>
            </a:r>
            <a:endParaRPr lang="en-US" sz="1100" b="0">
              <a:latin typeface="Cambria" pitchFamily="18" charset="0"/>
            </a:endParaRP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Series 1</c:v>
                </c:pt>
              </c:strCache>
            </c:strRef>
          </c:tx>
          <c:invertIfNegative val="0"/>
          <c:cat>
            <c:strRef>
              <c:f>Sheet1!$A$2:$A$4</c:f>
              <c:strCache>
                <c:ptCount val="3"/>
                <c:pt idx="0">
                  <c:v>Mobilio</c:v>
                </c:pt>
                <c:pt idx="1">
                  <c:v>BRV</c:v>
                </c:pt>
                <c:pt idx="2">
                  <c:v>CRV</c:v>
                </c:pt>
              </c:strCache>
            </c:strRef>
          </c:cat>
          <c:val>
            <c:numRef>
              <c:f>Sheet1!$B$2:$B$4</c:f>
              <c:numCache>
                <c:formatCode>General</c:formatCode>
                <c:ptCount val="3"/>
                <c:pt idx="0">
                  <c:v>0.97</c:v>
                </c:pt>
                <c:pt idx="1">
                  <c:v>0.89500000000000002</c:v>
                </c:pt>
                <c:pt idx="2">
                  <c:v>0.875</c:v>
                </c:pt>
              </c:numCache>
            </c:numRef>
          </c:val>
        </c:ser>
        <c:dLbls>
          <c:showLegendKey val="0"/>
          <c:showVal val="0"/>
          <c:showCatName val="0"/>
          <c:showSerName val="0"/>
          <c:showPercent val="0"/>
          <c:showBubbleSize val="0"/>
        </c:dLbls>
        <c:gapWidth val="150"/>
        <c:shape val="box"/>
        <c:axId val="183905280"/>
        <c:axId val="184294016"/>
        <c:axId val="0"/>
      </c:bar3DChart>
      <c:catAx>
        <c:axId val="183905280"/>
        <c:scaling>
          <c:orientation val="minMax"/>
        </c:scaling>
        <c:delete val="0"/>
        <c:axPos val="b"/>
        <c:majorTickMark val="out"/>
        <c:minorTickMark val="none"/>
        <c:tickLblPos val="nextTo"/>
        <c:txPr>
          <a:bodyPr/>
          <a:lstStyle/>
          <a:p>
            <a:pPr>
              <a:defRPr>
                <a:latin typeface="Cambria" pitchFamily="18" charset="0"/>
              </a:defRPr>
            </a:pPr>
            <a:endParaRPr lang="id-ID"/>
          </a:p>
        </c:txPr>
        <c:crossAx val="184294016"/>
        <c:crosses val="autoZero"/>
        <c:auto val="1"/>
        <c:lblAlgn val="ctr"/>
        <c:lblOffset val="100"/>
        <c:noMultiLvlLbl val="0"/>
      </c:catAx>
      <c:valAx>
        <c:axId val="184294016"/>
        <c:scaling>
          <c:orientation val="minMax"/>
        </c:scaling>
        <c:delete val="0"/>
        <c:axPos val="l"/>
        <c:majorGridlines/>
        <c:numFmt formatCode="General" sourceLinked="1"/>
        <c:majorTickMark val="out"/>
        <c:minorTickMark val="none"/>
        <c:tickLblPos val="nextTo"/>
        <c:crossAx val="183905280"/>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55FA7-4A06-4EE3-AEE7-D505E29EE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6</Pages>
  <Words>3698</Words>
  <Characters>21085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Teny</cp:lastModifiedBy>
  <cp:revision>23</cp:revision>
  <dcterms:created xsi:type="dcterms:W3CDTF">2019-09-16T14:00:00Z</dcterms:created>
  <dcterms:modified xsi:type="dcterms:W3CDTF">2019-09-24T03:47:00Z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82909fbc-1a36-3dde-8c0c-b0048ac01f26</vt:lpwstr>
  </property>
  <property fmtid="{D5CDD505-2E9C-101B-9397-08002B2CF9AE}" pid="24" name="Mendeley Citation Style_1">
    <vt:lpwstr>http://www.zotero.org/styles/apa</vt:lpwstr>
  </property>
  <property fmtid="{D5CDD505-2E9C-101B-9397-08002B2CF9AE}" pid="25" name="Mendeley User Name_1">
    <vt:lpwstr>siti.smr@nusamandiri.ac.id@www.mendeley.com</vt:lpwstr>
  </property>
</Properties>
</file>