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2792F" w14:textId="77777777" w:rsidR="00D63114" w:rsidRDefault="0029738D" w:rsidP="00D63114">
      <w:pPr>
        <w:jc w:val="center"/>
        <w:rPr>
          <w:rFonts w:ascii="Times New Roman" w:hAnsi="Times New Roman" w:cs="Times New Roman"/>
          <w:b/>
          <w:bCs/>
          <w:sz w:val="36"/>
          <w:szCs w:val="36"/>
        </w:rPr>
      </w:pPr>
      <w:r w:rsidRPr="0029738D">
        <w:rPr>
          <w:rFonts w:ascii="Times New Roman" w:hAnsi="Times New Roman" w:cs="Times New Roman"/>
          <w:b/>
          <w:bCs/>
          <w:sz w:val="36"/>
          <w:szCs w:val="36"/>
        </w:rPr>
        <w:t>PRASANGKA KONFLIK &amp; KECEMBURUAN SOSIAL</w:t>
      </w:r>
      <w:r>
        <w:rPr>
          <w:rFonts w:ascii="Times New Roman" w:hAnsi="Times New Roman" w:cs="Times New Roman"/>
          <w:b/>
          <w:bCs/>
          <w:sz w:val="36"/>
          <w:szCs w:val="36"/>
        </w:rPr>
        <w:t xml:space="preserve"> </w:t>
      </w:r>
      <w:r w:rsidRPr="0029738D">
        <w:rPr>
          <w:rFonts w:ascii="Times New Roman" w:hAnsi="Times New Roman" w:cs="Times New Roman"/>
          <w:b/>
          <w:bCs/>
          <w:sz w:val="36"/>
          <w:szCs w:val="36"/>
        </w:rPr>
        <w:t xml:space="preserve">ANTARA </w:t>
      </w:r>
      <w:r>
        <w:rPr>
          <w:rFonts w:ascii="Times New Roman" w:hAnsi="Times New Roman" w:cs="Times New Roman"/>
          <w:b/>
          <w:bCs/>
          <w:sz w:val="36"/>
          <w:szCs w:val="36"/>
        </w:rPr>
        <w:t>PEKERJA</w:t>
      </w:r>
      <w:r w:rsidRPr="0029738D">
        <w:rPr>
          <w:rFonts w:ascii="Times New Roman" w:hAnsi="Times New Roman" w:cs="Times New Roman"/>
          <w:b/>
          <w:bCs/>
          <w:sz w:val="36"/>
          <w:szCs w:val="36"/>
        </w:rPr>
        <w:t xml:space="preserve"> CHINA DAN</w:t>
      </w:r>
      <w:r>
        <w:rPr>
          <w:rFonts w:ascii="Times New Roman" w:hAnsi="Times New Roman" w:cs="Times New Roman"/>
          <w:b/>
          <w:bCs/>
          <w:sz w:val="36"/>
          <w:szCs w:val="36"/>
        </w:rPr>
        <w:t xml:space="preserve"> </w:t>
      </w:r>
      <w:r w:rsidRPr="0029738D">
        <w:rPr>
          <w:rFonts w:ascii="Times New Roman" w:hAnsi="Times New Roman" w:cs="Times New Roman"/>
          <w:b/>
          <w:bCs/>
          <w:sz w:val="36"/>
          <w:szCs w:val="36"/>
        </w:rPr>
        <w:t>MASYARAKAT LOKAL</w:t>
      </w:r>
      <w:r>
        <w:rPr>
          <w:rFonts w:ascii="Times New Roman" w:hAnsi="Times New Roman" w:cs="Times New Roman"/>
          <w:b/>
          <w:bCs/>
          <w:sz w:val="36"/>
          <w:szCs w:val="36"/>
        </w:rPr>
        <w:t xml:space="preserve"> </w:t>
      </w:r>
      <w:r w:rsidRPr="0029738D">
        <w:rPr>
          <w:rFonts w:ascii="Times New Roman" w:hAnsi="Times New Roman" w:cs="Times New Roman"/>
          <w:b/>
          <w:bCs/>
          <w:sz w:val="36"/>
          <w:szCs w:val="36"/>
        </w:rPr>
        <w:t xml:space="preserve">DI PT. VIRTUE DRAGON NIKEL INDUSTRI </w:t>
      </w:r>
    </w:p>
    <w:p w14:paraId="3CD46C5D" w14:textId="639FB306" w:rsidR="00EA2C45" w:rsidRDefault="0029738D" w:rsidP="00D63114">
      <w:pPr>
        <w:jc w:val="center"/>
        <w:rPr>
          <w:rFonts w:ascii="Times New Roman" w:hAnsi="Times New Roman" w:cs="Times New Roman"/>
          <w:b/>
          <w:bCs/>
          <w:sz w:val="36"/>
          <w:szCs w:val="36"/>
        </w:rPr>
      </w:pPr>
      <w:r w:rsidRPr="0029738D">
        <w:rPr>
          <w:rFonts w:ascii="Times New Roman" w:hAnsi="Times New Roman" w:cs="Times New Roman"/>
          <w:b/>
          <w:bCs/>
          <w:sz w:val="36"/>
          <w:szCs w:val="36"/>
        </w:rPr>
        <w:t>SULAWESI TENGGARA</w:t>
      </w:r>
    </w:p>
    <w:p w14:paraId="237C627E" w14:textId="77777777" w:rsidR="0029738D" w:rsidRDefault="0029738D" w:rsidP="00D63114">
      <w:pPr>
        <w:jc w:val="center"/>
        <w:rPr>
          <w:rFonts w:ascii="Times New Roman" w:hAnsi="Times New Roman" w:cs="Times New Roman"/>
          <w:noProof/>
          <w:lang w:val="en-US"/>
        </w:rPr>
      </w:pPr>
    </w:p>
    <w:p w14:paraId="40AF3EE8" w14:textId="343C08C5" w:rsidR="00ED241A" w:rsidRPr="00ED241A" w:rsidRDefault="0029738D" w:rsidP="00D63114">
      <w:pPr>
        <w:jc w:val="center"/>
        <w:rPr>
          <w:rFonts w:ascii="Times New Roman" w:hAnsi="Times New Roman" w:cs="Times New Roman"/>
          <w:b/>
          <w:bCs/>
          <w:noProof/>
          <w:sz w:val="22"/>
          <w:szCs w:val="22"/>
          <w:vertAlign w:val="superscript"/>
        </w:rPr>
      </w:pPr>
      <w:r w:rsidRPr="0029738D">
        <w:rPr>
          <w:rFonts w:ascii="Times New Roman" w:hAnsi="Times New Roman" w:cs="Times New Roman"/>
          <w:b/>
          <w:bCs/>
          <w:noProof/>
          <w:sz w:val="22"/>
          <w:szCs w:val="22"/>
          <w:lang w:val="en-US"/>
        </w:rPr>
        <w:t>Aldilal</w:t>
      </w:r>
      <w:r w:rsidRPr="0029738D">
        <w:rPr>
          <w:rFonts w:ascii="Times New Roman" w:hAnsi="Times New Roman" w:cs="Times New Roman"/>
          <w:b/>
          <w:bCs/>
          <w:noProof/>
          <w:sz w:val="22"/>
          <w:szCs w:val="22"/>
          <w:vertAlign w:val="superscript"/>
        </w:rPr>
        <w:t>1</w:t>
      </w:r>
      <w:r w:rsidRPr="0029738D">
        <w:rPr>
          <w:rFonts w:ascii="Times New Roman" w:hAnsi="Times New Roman" w:cs="Times New Roman"/>
          <w:b/>
          <w:bCs/>
          <w:noProof/>
          <w:sz w:val="22"/>
          <w:szCs w:val="22"/>
        </w:rPr>
        <w:t xml:space="preserve">, </w:t>
      </w:r>
      <w:r w:rsidRPr="0029738D">
        <w:rPr>
          <w:rFonts w:ascii="Times New Roman" w:hAnsi="Times New Roman" w:cs="Times New Roman"/>
          <w:b/>
          <w:bCs/>
          <w:noProof/>
          <w:sz w:val="22"/>
          <w:szCs w:val="22"/>
          <w:lang w:val="en-US"/>
        </w:rPr>
        <w:t>Andi Alimuddin Unde</w:t>
      </w:r>
      <w:r w:rsidRPr="0029738D">
        <w:rPr>
          <w:rFonts w:ascii="Times New Roman" w:hAnsi="Times New Roman" w:cs="Times New Roman"/>
          <w:b/>
          <w:bCs/>
          <w:noProof/>
          <w:sz w:val="22"/>
          <w:szCs w:val="22"/>
          <w:vertAlign w:val="superscript"/>
        </w:rPr>
        <w:t>2</w:t>
      </w:r>
      <w:r>
        <w:rPr>
          <w:rFonts w:ascii="Times New Roman" w:hAnsi="Times New Roman" w:cs="Times New Roman"/>
          <w:b/>
          <w:bCs/>
          <w:noProof/>
          <w:sz w:val="22"/>
          <w:szCs w:val="22"/>
          <w:lang w:val="en-US"/>
        </w:rPr>
        <w:t>, Jeanny Maria Fatimah</w:t>
      </w:r>
      <w:r w:rsidRPr="00ED241A">
        <w:rPr>
          <w:rFonts w:ascii="Times New Roman" w:hAnsi="Times New Roman" w:cs="Times New Roman"/>
          <w:b/>
          <w:bCs/>
          <w:noProof/>
          <w:sz w:val="22"/>
          <w:szCs w:val="22"/>
          <w:vertAlign w:val="superscript"/>
        </w:rPr>
        <w:t>3</w:t>
      </w:r>
    </w:p>
    <w:p w14:paraId="2995FEA0" w14:textId="38C9A497" w:rsidR="0029738D" w:rsidRDefault="00ED241A" w:rsidP="00D63114">
      <w:pPr>
        <w:jc w:val="center"/>
        <w:rPr>
          <w:rFonts w:ascii="Times New Roman" w:hAnsi="Times New Roman" w:cs="Times New Roman"/>
          <w:noProof/>
          <w:sz w:val="22"/>
          <w:szCs w:val="22"/>
        </w:rPr>
      </w:pPr>
      <w:r w:rsidRPr="00ED241A">
        <w:rPr>
          <w:rFonts w:ascii="Times New Roman" w:hAnsi="Times New Roman" w:cs="Times New Roman"/>
          <w:noProof/>
          <w:sz w:val="22"/>
          <w:szCs w:val="22"/>
          <w:vertAlign w:val="superscript"/>
        </w:rPr>
        <w:t>1</w:t>
      </w:r>
      <w:r w:rsidRPr="00ED241A">
        <w:rPr>
          <w:rFonts w:ascii="Times New Roman" w:hAnsi="Times New Roman" w:cs="Times New Roman"/>
          <w:noProof/>
          <w:sz w:val="22"/>
          <w:szCs w:val="22"/>
        </w:rPr>
        <w:t>Program studi Ilmu Komunikasi</w:t>
      </w:r>
      <w:r>
        <w:rPr>
          <w:rFonts w:ascii="Times New Roman" w:hAnsi="Times New Roman" w:cs="Times New Roman"/>
          <w:noProof/>
          <w:sz w:val="22"/>
          <w:szCs w:val="22"/>
        </w:rPr>
        <w:t xml:space="preserve"> </w:t>
      </w:r>
      <w:r w:rsidRPr="00ED241A">
        <w:rPr>
          <w:rFonts w:ascii="Times New Roman" w:hAnsi="Times New Roman" w:cs="Times New Roman"/>
          <w:noProof/>
          <w:sz w:val="22"/>
          <w:szCs w:val="22"/>
        </w:rPr>
        <w:t>Universitas Hasnuddin</w:t>
      </w:r>
      <w:r>
        <w:rPr>
          <w:rFonts w:ascii="Times New Roman" w:hAnsi="Times New Roman" w:cs="Times New Roman"/>
          <w:noProof/>
          <w:sz w:val="22"/>
          <w:szCs w:val="22"/>
        </w:rPr>
        <w:t xml:space="preserve">, </w:t>
      </w:r>
      <w:hyperlink r:id="rId8" w:history="1">
        <w:r w:rsidRPr="00246990">
          <w:rPr>
            <w:rStyle w:val="Hyperlink"/>
            <w:rFonts w:ascii="Times New Roman" w:hAnsi="Times New Roman" w:cs="Times New Roman"/>
            <w:noProof/>
            <w:sz w:val="22"/>
            <w:szCs w:val="22"/>
          </w:rPr>
          <w:t>aldilalkomunikasi@gmail.com</w:t>
        </w:r>
      </w:hyperlink>
    </w:p>
    <w:p w14:paraId="7F3DE91B" w14:textId="2ABC0435" w:rsidR="00ED241A" w:rsidRDefault="00ED241A" w:rsidP="00D63114">
      <w:pPr>
        <w:jc w:val="center"/>
        <w:rPr>
          <w:rFonts w:ascii="Times New Roman" w:hAnsi="Times New Roman" w:cs="Times New Roman"/>
          <w:sz w:val="22"/>
          <w:szCs w:val="22"/>
        </w:rPr>
      </w:pPr>
      <w:r w:rsidRPr="00ED241A">
        <w:rPr>
          <w:rFonts w:ascii="Times New Roman" w:hAnsi="Times New Roman" w:cs="Times New Roman"/>
          <w:noProof/>
          <w:sz w:val="22"/>
          <w:szCs w:val="22"/>
          <w:vertAlign w:val="superscript"/>
        </w:rPr>
        <w:t>2</w:t>
      </w:r>
      <w:r>
        <w:rPr>
          <w:rFonts w:ascii="Times New Roman" w:hAnsi="Times New Roman" w:cs="Times New Roman"/>
          <w:noProof/>
          <w:sz w:val="22"/>
          <w:szCs w:val="22"/>
        </w:rPr>
        <w:t xml:space="preserve">Departemen Ilmu Komunikasi Universitas Hasanuddin, </w:t>
      </w:r>
      <w:hyperlink r:id="rId9" w:history="1">
        <w:r w:rsidRPr="00246990">
          <w:rPr>
            <w:rStyle w:val="Hyperlink"/>
            <w:rFonts w:ascii="Times New Roman" w:hAnsi="Times New Roman" w:cs="Times New Roman"/>
            <w:sz w:val="22"/>
            <w:szCs w:val="22"/>
          </w:rPr>
          <w:t>Undealimuddin@yahoo.co.id</w:t>
        </w:r>
      </w:hyperlink>
    </w:p>
    <w:p w14:paraId="3708FB0E" w14:textId="09FA2672" w:rsidR="00ED241A" w:rsidRDefault="00ED241A" w:rsidP="00D63114">
      <w:pPr>
        <w:jc w:val="center"/>
        <w:rPr>
          <w:sz w:val="22"/>
          <w:szCs w:val="22"/>
        </w:rPr>
      </w:pPr>
      <w:r w:rsidRPr="00ED241A">
        <w:rPr>
          <w:rFonts w:ascii="Times New Roman" w:hAnsi="Times New Roman" w:cs="Times New Roman"/>
          <w:noProof/>
          <w:sz w:val="22"/>
          <w:szCs w:val="22"/>
          <w:vertAlign w:val="superscript"/>
        </w:rPr>
        <w:t>3</w:t>
      </w:r>
      <w:r>
        <w:rPr>
          <w:rFonts w:ascii="Times New Roman" w:hAnsi="Times New Roman" w:cs="Times New Roman"/>
          <w:noProof/>
          <w:sz w:val="22"/>
          <w:szCs w:val="22"/>
        </w:rPr>
        <w:t xml:space="preserve">Departemen Ilmu Komunikasi Universitas Hasanuddin, </w:t>
      </w:r>
      <w:hyperlink r:id="rId10" w:history="1">
        <w:r w:rsidRPr="00246990">
          <w:rPr>
            <w:rStyle w:val="Hyperlink"/>
            <w:sz w:val="22"/>
            <w:szCs w:val="22"/>
          </w:rPr>
          <w:t>jeannymaria@gmail.com</w:t>
        </w:r>
      </w:hyperlink>
    </w:p>
    <w:p w14:paraId="607E5C9A" w14:textId="5CA197F0" w:rsidR="00ED241A" w:rsidRDefault="00ED241A" w:rsidP="00D63114">
      <w:pPr>
        <w:jc w:val="center"/>
        <w:rPr>
          <w:rFonts w:ascii="Times New Roman" w:hAnsi="Times New Roman" w:cs="Times New Roman"/>
          <w:noProof/>
          <w:sz w:val="22"/>
          <w:szCs w:val="22"/>
        </w:rPr>
      </w:pPr>
    </w:p>
    <w:p w14:paraId="2E575A75" w14:textId="4891F5AD" w:rsidR="00ED241A" w:rsidRPr="00ED241A" w:rsidRDefault="00D63114" w:rsidP="00D63114">
      <w:pPr>
        <w:spacing w:before="160"/>
        <w:jc w:val="center"/>
        <w:rPr>
          <w:rFonts w:ascii="Times New Roman" w:hAnsi="Times New Roman" w:cs="Times New Roman"/>
          <w:b/>
          <w:bCs/>
          <w:sz w:val="22"/>
          <w:szCs w:val="22"/>
          <w:lang w:val="en-US"/>
        </w:rPr>
      </w:pPr>
      <w:r w:rsidRPr="00ED241A">
        <w:rPr>
          <w:rFonts w:ascii="Times New Roman" w:hAnsi="Times New Roman" w:cs="Times New Roman"/>
          <w:b/>
          <w:bCs/>
          <w:sz w:val="22"/>
          <w:szCs w:val="22"/>
          <w:lang w:val="en-US"/>
        </w:rPr>
        <w:t>Abstrak</w:t>
      </w:r>
    </w:p>
    <w:p w14:paraId="3FC84BDF" w14:textId="77777777" w:rsidR="00D63114" w:rsidRDefault="00ED241A" w:rsidP="00D63114">
      <w:pPr>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t xml:space="preserve">Kedatangan tenaga kerja China di Sulawesi Tenggara telah menjadi problematika dikalangan masyarakat lokal yang selalu menjadi konflik antara pekerja China dan masyarakat lokal dimana mereka berinteraksi. Tujuan penelitian ini untuk mengetahui penyebab prasangka konflik dan kecemburuan sosial antara tenaga kerja China dan masyarakat lokal. Penelitian ini menggunakan metode kualitatif deskriptif, sampel penelitian di ambil dengan metode </w:t>
      </w:r>
      <w:r w:rsidRPr="00ED241A">
        <w:rPr>
          <w:rFonts w:ascii="Times New Roman" w:hAnsi="Times New Roman" w:cs="Times New Roman"/>
          <w:i/>
          <w:iCs/>
          <w:sz w:val="22"/>
          <w:szCs w:val="22"/>
          <w:lang w:val="en-US"/>
        </w:rPr>
        <w:t>purposive sampling</w:t>
      </w:r>
      <w:r w:rsidRPr="00ED241A">
        <w:rPr>
          <w:rFonts w:ascii="Times New Roman" w:hAnsi="Times New Roman" w:cs="Times New Roman"/>
          <w:sz w:val="22"/>
          <w:szCs w:val="22"/>
          <w:lang w:val="en-US"/>
        </w:rPr>
        <w:t xml:space="preserve"> dan </w:t>
      </w:r>
      <w:r w:rsidRPr="00ED241A">
        <w:rPr>
          <w:rFonts w:ascii="Times New Roman" w:hAnsi="Times New Roman" w:cs="Times New Roman"/>
          <w:i/>
          <w:iCs/>
          <w:sz w:val="22"/>
          <w:szCs w:val="22"/>
          <w:lang w:val="en-US"/>
        </w:rPr>
        <w:t>snowball sampling</w:t>
      </w:r>
      <w:r w:rsidRPr="00ED241A">
        <w:rPr>
          <w:rFonts w:ascii="Times New Roman" w:hAnsi="Times New Roman" w:cs="Times New Roman"/>
          <w:sz w:val="22"/>
          <w:szCs w:val="22"/>
          <w:lang w:val="en-US"/>
        </w:rPr>
        <w:t xml:space="preserve">. Hasil penelitian menunjukkan penyebab prasangka konflik antara tenaga kerja China dan masyarakat lokal di Sulawesi Tenggara adalah adanya </w:t>
      </w:r>
      <w:r w:rsidRPr="00ED241A">
        <w:rPr>
          <w:rFonts w:ascii="Times New Roman" w:hAnsi="Times New Roman" w:cs="Times New Roman"/>
          <w:i/>
          <w:iCs/>
          <w:sz w:val="22"/>
          <w:szCs w:val="22"/>
          <w:lang w:val="en-US"/>
        </w:rPr>
        <w:t>stereotype</w:t>
      </w:r>
      <w:r w:rsidRPr="00ED241A">
        <w:rPr>
          <w:rFonts w:ascii="Times New Roman" w:hAnsi="Times New Roman" w:cs="Times New Roman"/>
          <w:sz w:val="22"/>
          <w:szCs w:val="22"/>
          <w:lang w:val="en-US"/>
        </w:rPr>
        <w:t xml:space="preserve"> budaya negatif dan adanya ketidakberimbangan gaji karyawan antara pekerja China dan tenaga kerja lokal, juga dominan pekerja China yang menempati jabatan di perusahaan pertambangan telah memicu kecemburuan sosial dikalangan masyarakat lokal. </w:t>
      </w:r>
    </w:p>
    <w:p w14:paraId="7A9549B8" w14:textId="021376F8" w:rsidR="00ED241A" w:rsidRDefault="00ED241A" w:rsidP="00D63114">
      <w:pPr>
        <w:jc w:val="both"/>
        <w:rPr>
          <w:rFonts w:ascii="Times New Roman" w:hAnsi="Times New Roman" w:cs="Times New Roman"/>
          <w:lang w:val="en-US"/>
        </w:rPr>
      </w:pPr>
      <w:r w:rsidRPr="00ED241A">
        <w:rPr>
          <w:rFonts w:ascii="Times New Roman" w:hAnsi="Times New Roman" w:cs="Times New Roman"/>
          <w:b/>
          <w:bCs/>
          <w:sz w:val="22"/>
          <w:szCs w:val="22"/>
          <w:lang w:val="en-US"/>
        </w:rPr>
        <w:t>Kata kunci</w:t>
      </w:r>
      <w:r w:rsidRPr="00ED241A">
        <w:rPr>
          <w:rFonts w:ascii="Times New Roman" w:hAnsi="Times New Roman" w:cs="Times New Roman"/>
          <w:sz w:val="22"/>
          <w:szCs w:val="22"/>
          <w:lang w:val="en-US"/>
        </w:rPr>
        <w:t>: Komunikasi antarbudaya, Konflik, Stereotype, Tenaga kerja asing</w:t>
      </w:r>
    </w:p>
    <w:p w14:paraId="2F475382" w14:textId="5E58F6FB" w:rsidR="00ED241A" w:rsidRPr="00ED241A" w:rsidRDefault="00D63114" w:rsidP="00D63114">
      <w:pPr>
        <w:spacing w:before="160"/>
        <w:jc w:val="center"/>
        <w:rPr>
          <w:rFonts w:ascii="Times New Roman" w:hAnsi="Times New Roman" w:cs="Times New Roman"/>
          <w:b/>
          <w:bCs/>
          <w:i/>
          <w:iCs/>
          <w:sz w:val="22"/>
          <w:szCs w:val="22"/>
          <w:lang w:val="en-US"/>
        </w:rPr>
      </w:pPr>
      <w:r w:rsidRPr="00ED241A">
        <w:rPr>
          <w:rFonts w:ascii="Times New Roman" w:hAnsi="Times New Roman" w:cs="Times New Roman"/>
          <w:b/>
          <w:bCs/>
          <w:i/>
          <w:iCs/>
          <w:sz w:val="22"/>
          <w:szCs w:val="22"/>
          <w:lang w:val="en-US"/>
        </w:rPr>
        <w:t>Abstract</w:t>
      </w:r>
    </w:p>
    <w:p w14:paraId="69D5DFD8" w14:textId="77777777" w:rsidR="00D63114" w:rsidRDefault="00ED241A" w:rsidP="00D63114">
      <w:pPr>
        <w:jc w:val="both"/>
        <w:rPr>
          <w:rFonts w:ascii="Times New Roman" w:hAnsi="Times New Roman" w:cs="Times New Roman"/>
          <w:i/>
          <w:iCs/>
          <w:sz w:val="22"/>
          <w:szCs w:val="22"/>
          <w:lang w:val="en-US"/>
        </w:rPr>
      </w:pPr>
      <w:r w:rsidRPr="00ED241A">
        <w:rPr>
          <w:rFonts w:ascii="Times New Roman" w:hAnsi="Times New Roman" w:cs="Times New Roman"/>
          <w:i/>
          <w:iCs/>
          <w:sz w:val="22"/>
          <w:szCs w:val="22"/>
          <w:lang w:val="en-US"/>
        </w:rPr>
        <w:t xml:space="preserve">The arrival of Chinese workers in Southeast Sulawesi has become problematic among local communities which has always been a conflict between Chinese workers and the local communities in which they interact. The purpose of this study is to find out the causes of conflict prejudice and social jealousy between Chinese labor and local communities. This study uses descriptive qualitative methods, research samples taken with purposive sampling methods, and snowball sampling. The results showed the cause of the prejudice conflict between The Chinese workforce and the local community in Southeast Sulawesi is the negative cultural stereotype and the inequality of employee salaries between Chinese workers and local workers, as well as dominant Chinese workers who occupy positions in mining companies, have fueled social jealousy among the local community. </w:t>
      </w:r>
    </w:p>
    <w:p w14:paraId="76600D98" w14:textId="4CF952FC" w:rsidR="00ED241A" w:rsidRPr="00ED241A" w:rsidRDefault="00ED241A" w:rsidP="00D63114">
      <w:pPr>
        <w:jc w:val="both"/>
        <w:rPr>
          <w:rFonts w:ascii="Times New Roman" w:hAnsi="Times New Roman" w:cs="Times New Roman"/>
          <w:i/>
          <w:iCs/>
          <w:sz w:val="22"/>
          <w:szCs w:val="22"/>
          <w:lang w:val="en-US"/>
        </w:rPr>
      </w:pPr>
      <w:r w:rsidRPr="00ED241A">
        <w:rPr>
          <w:rFonts w:ascii="Times New Roman" w:hAnsi="Times New Roman" w:cs="Times New Roman"/>
          <w:b/>
          <w:bCs/>
          <w:i/>
          <w:iCs/>
          <w:sz w:val="22"/>
          <w:szCs w:val="22"/>
          <w:lang w:val="en-US"/>
        </w:rPr>
        <w:t>Keywords</w:t>
      </w:r>
      <w:r w:rsidRPr="00ED241A">
        <w:rPr>
          <w:rFonts w:ascii="Times New Roman" w:hAnsi="Times New Roman" w:cs="Times New Roman"/>
          <w:i/>
          <w:iCs/>
          <w:sz w:val="22"/>
          <w:szCs w:val="22"/>
          <w:lang w:val="en-US"/>
        </w:rPr>
        <w:t>: Interculture communication, Conflict, Stereotype, Foreign labor</w:t>
      </w:r>
    </w:p>
    <w:p w14:paraId="5541DA0D" w14:textId="77777777" w:rsidR="00ED241A" w:rsidRDefault="00ED241A" w:rsidP="00D63114">
      <w:pPr>
        <w:jc w:val="center"/>
        <w:rPr>
          <w:rFonts w:ascii="Times New Roman" w:hAnsi="Times New Roman" w:cs="Times New Roman"/>
          <w:noProof/>
          <w:sz w:val="22"/>
          <w:szCs w:val="22"/>
        </w:rPr>
        <w:sectPr w:rsidR="00ED241A" w:rsidSect="006742BB">
          <w:headerReference w:type="default" r:id="rId11"/>
          <w:footerReference w:type="default" r:id="rId12"/>
          <w:pgSz w:w="11900" w:h="16840"/>
          <w:pgMar w:top="1701" w:right="1701" w:bottom="1701" w:left="2268" w:header="709" w:footer="709" w:gutter="0"/>
          <w:pgNumType w:start="155"/>
          <w:cols w:space="708"/>
          <w:docGrid w:linePitch="360"/>
        </w:sectPr>
      </w:pPr>
    </w:p>
    <w:p w14:paraId="5822B874" w14:textId="77777777" w:rsidR="00ED241A" w:rsidRDefault="00ED241A" w:rsidP="00D63114">
      <w:pPr>
        <w:jc w:val="center"/>
        <w:rPr>
          <w:rFonts w:ascii="Times New Roman" w:hAnsi="Times New Roman" w:cs="Times New Roman"/>
          <w:noProof/>
          <w:sz w:val="22"/>
          <w:szCs w:val="22"/>
        </w:rPr>
        <w:sectPr w:rsidR="00ED241A" w:rsidSect="00D63114">
          <w:type w:val="continuous"/>
          <w:pgSz w:w="11900" w:h="16840"/>
          <w:pgMar w:top="1701" w:right="1701" w:bottom="1701" w:left="2268" w:header="709" w:footer="709" w:gutter="0"/>
          <w:cols w:num="2" w:space="708"/>
          <w:docGrid w:linePitch="360"/>
        </w:sectPr>
      </w:pPr>
    </w:p>
    <w:p w14:paraId="492156FE" w14:textId="77777777" w:rsidR="00ED241A" w:rsidRPr="00ED241A" w:rsidRDefault="00ED241A" w:rsidP="00D63114">
      <w:pPr>
        <w:jc w:val="both"/>
        <w:rPr>
          <w:rFonts w:ascii="Times New Roman" w:hAnsi="Times New Roman" w:cs="Times New Roman"/>
          <w:b/>
          <w:bCs/>
          <w:sz w:val="22"/>
          <w:szCs w:val="22"/>
          <w:lang w:val="en-US"/>
        </w:rPr>
      </w:pPr>
      <w:r w:rsidRPr="00ED241A">
        <w:rPr>
          <w:rFonts w:ascii="Times New Roman" w:hAnsi="Times New Roman" w:cs="Times New Roman"/>
          <w:b/>
          <w:bCs/>
          <w:sz w:val="22"/>
          <w:szCs w:val="22"/>
          <w:lang w:val="en-US"/>
        </w:rPr>
        <w:lastRenderedPageBreak/>
        <w:t>PENDAHULUAN</w:t>
      </w:r>
    </w:p>
    <w:p w14:paraId="1F133C7F" w14:textId="77777777" w:rsidR="00ED241A" w:rsidRPr="00ED241A" w:rsidRDefault="00ED241A" w:rsidP="00D63114">
      <w:pPr>
        <w:ind w:firstLine="426"/>
        <w:jc w:val="both"/>
        <w:rPr>
          <w:rFonts w:ascii="Times New Roman" w:hAnsi="Times New Roman" w:cs="Times New Roman"/>
          <w:sz w:val="22"/>
          <w:szCs w:val="22"/>
          <w:lang w:val="en-US"/>
        </w:rPr>
      </w:pPr>
      <w:r w:rsidRPr="00ED241A">
        <w:rPr>
          <w:rFonts w:ascii="Times New Roman" w:hAnsi="Times New Roman" w:cs="Times New Roman"/>
          <w:sz w:val="22"/>
          <w:szCs w:val="22"/>
        </w:rPr>
        <w:t xml:space="preserve">Melihat fenomena keberadaan tenaga kerja China baik yang di sampaikan oleh berbagai media maupun </w:t>
      </w:r>
      <w:r w:rsidRPr="00ED241A">
        <w:rPr>
          <w:rFonts w:ascii="Times New Roman" w:hAnsi="Times New Roman" w:cs="Times New Roman"/>
          <w:sz w:val="22"/>
          <w:szCs w:val="22"/>
          <w:lang w:val="en-US"/>
        </w:rPr>
        <w:t>informasi yang diketahui masyarakat</w:t>
      </w:r>
      <w:r w:rsidRPr="00ED241A">
        <w:rPr>
          <w:rFonts w:ascii="Times New Roman" w:hAnsi="Times New Roman" w:cs="Times New Roman"/>
          <w:sz w:val="22"/>
          <w:szCs w:val="22"/>
        </w:rPr>
        <w:t xml:space="preserve"> tentang isu kedatangan dan keberadaan tenaga kerja asing (China) yang masuk dan bekerja di berbagai perusahaan di Indonesia telah memicu perhatian publik dalam beberapa tahun ini. Khususnya </w:t>
      </w:r>
      <w:r w:rsidRPr="00ED241A">
        <w:rPr>
          <w:rFonts w:ascii="Times New Roman" w:hAnsi="Times New Roman" w:cs="Times New Roman"/>
          <w:sz w:val="22"/>
          <w:szCs w:val="22"/>
        </w:rPr>
        <w:lastRenderedPageBreak/>
        <w:t>masyarakat di Sulawesi Tenggara jika dilihat dari data yang disampaikan tenaga kerja China di Sulawesi Tenggara sudah mencapai angka ribuan pekerja. Data yang dirilis pada tanggal 18 Februari 2019, oleh Saemu Alwi</w:t>
      </w:r>
      <w:r w:rsidRPr="00ED241A">
        <w:rPr>
          <w:rFonts w:ascii="Times New Roman" w:hAnsi="Times New Roman" w:cs="Times New Roman"/>
          <w:sz w:val="22"/>
          <w:szCs w:val="22"/>
          <w:lang w:val="en-US"/>
        </w:rPr>
        <w:t xml:space="preserve"> selaku </w:t>
      </w:r>
      <w:r w:rsidRPr="00ED241A">
        <w:rPr>
          <w:rFonts w:ascii="Times New Roman" w:hAnsi="Times New Roman" w:cs="Times New Roman"/>
          <w:sz w:val="22"/>
          <w:szCs w:val="22"/>
        </w:rPr>
        <w:t xml:space="preserve">kepala </w:t>
      </w:r>
      <w:proofErr w:type="gramStart"/>
      <w:r w:rsidRPr="00ED241A">
        <w:rPr>
          <w:rFonts w:ascii="Times New Roman" w:hAnsi="Times New Roman" w:cs="Times New Roman"/>
          <w:sz w:val="22"/>
          <w:szCs w:val="22"/>
          <w:lang w:val="en-US"/>
        </w:rPr>
        <w:t>dinas</w:t>
      </w:r>
      <w:proofErr w:type="gramEnd"/>
      <w:r w:rsidRPr="00ED241A">
        <w:rPr>
          <w:rFonts w:ascii="Times New Roman" w:hAnsi="Times New Roman" w:cs="Times New Roman"/>
          <w:sz w:val="22"/>
          <w:szCs w:val="22"/>
        </w:rPr>
        <w:t xml:space="preserve"> tenaga kerja Sulawesi Tenggara</w:t>
      </w:r>
      <w:r w:rsidRPr="00ED241A">
        <w:rPr>
          <w:rFonts w:ascii="Times New Roman" w:hAnsi="Times New Roman" w:cs="Times New Roman"/>
          <w:sz w:val="22"/>
          <w:szCs w:val="22"/>
          <w:lang w:val="en-US"/>
        </w:rPr>
        <w:t xml:space="preserve"> mengatakan</w:t>
      </w:r>
      <w:r w:rsidRPr="00ED241A">
        <w:rPr>
          <w:rFonts w:ascii="Times New Roman" w:hAnsi="Times New Roman" w:cs="Times New Roman"/>
          <w:sz w:val="22"/>
          <w:szCs w:val="22"/>
        </w:rPr>
        <w:t xml:space="preserve"> bahwa jumlah orang asing yang bekerja di PT. V</w:t>
      </w:r>
      <w:r w:rsidRPr="00ED241A">
        <w:rPr>
          <w:rFonts w:ascii="Times New Roman" w:hAnsi="Times New Roman" w:cs="Times New Roman"/>
          <w:sz w:val="22"/>
          <w:szCs w:val="22"/>
          <w:lang w:val="en-US"/>
        </w:rPr>
        <w:t xml:space="preserve">itue </w:t>
      </w:r>
      <w:r w:rsidRPr="00ED241A">
        <w:rPr>
          <w:rFonts w:ascii="Times New Roman" w:hAnsi="Times New Roman" w:cs="Times New Roman"/>
          <w:sz w:val="22"/>
          <w:szCs w:val="22"/>
        </w:rPr>
        <w:t>D</w:t>
      </w:r>
      <w:r w:rsidRPr="00ED241A">
        <w:rPr>
          <w:rFonts w:ascii="Times New Roman" w:hAnsi="Times New Roman" w:cs="Times New Roman"/>
          <w:sz w:val="22"/>
          <w:szCs w:val="22"/>
          <w:lang w:val="en-US"/>
        </w:rPr>
        <w:t xml:space="preserve">ragon </w:t>
      </w:r>
      <w:r w:rsidRPr="00ED241A">
        <w:rPr>
          <w:rFonts w:ascii="Times New Roman" w:hAnsi="Times New Roman" w:cs="Times New Roman"/>
          <w:sz w:val="22"/>
          <w:szCs w:val="22"/>
        </w:rPr>
        <w:t>N</w:t>
      </w:r>
      <w:r w:rsidRPr="00ED241A">
        <w:rPr>
          <w:rFonts w:ascii="Times New Roman" w:hAnsi="Times New Roman" w:cs="Times New Roman"/>
          <w:sz w:val="22"/>
          <w:szCs w:val="22"/>
          <w:lang w:val="en-US"/>
        </w:rPr>
        <w:t xml:space="preserve">ickel </w:t>
      </w:r>
      <w:r w:rsidRPr="00ED241A">
        <w:rPr>
          <w:rFonts w:ascii="Times New Roman" w:hAnsi="Times New Roman" w:cs="Times New Roman"/>
          <w:sz w:val="22"/>
          <w:szCs w:val="22"/>
        </w:rPr>
        <w:t>I</w:t>
      </w:r>
      <w:r w:rsidRPr="00ED241A">
        <w:rPr>
          <w:rFonts w:ascii="Times New Roman" w:hAnsi="Times New Roman" w:cs="Times New Roman"/>
          <w:sz w:val="22"/>
          <w:szCs w:val="22"/>
          <w:lang w:val="en-US"/>
        </w:rPr>
        <w:t>ndustri</w:t>
      </w:r>
      <w:r w:rsidRPr="00ED241A">
        <w:rPr>
          <w:rFonts w:ascii="Times New Roman" w:hAnsi="Times New Roman" w:cs="Times New Roman"/>
          <w:sz w:val="22"/>
          <w:szCs w:val="22"/>
        </w:rPr>
        <w:t xml:space="preserve"> berjumlah 1452 pekerja.</w:t>
      </w:r>
      <w:r w:rsidRPr="00ED241A">
        <w:rPr>
          <w:rFonts w:ascii="Times New Roman" w:hAnsi="Times New Roman" w:cs="Times New Roman"/>
          <w:sz w:val="22"/>
          <w:szCs w:val="22"/>
          <w:lang w:val="en-US"/>
        </w:rPr>
        <w:t xml:space="preserve"> </w:t>
      </w:r>
      <w:bookmarkStart w:id="2" w:name="_GoBack"/>
      <w:bookmarkEnd w:id="2"/>
    </w:p>
    <w:p w14:paraId="40048F08" w14:textId="77777777" w:rsidR="00ED241A" w:rsidRPr="00ED241A" w:rsidRDefault="00ED241A" w:rsidP="00D63114">
      <w:pPr>
        <w:ind w:firstLine="426"/>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lastRenderedPageBreak/>
        <w:t xml:space="preserve">Hadirnya tenaga kerja china khususnya di PT.Virtue Dragon Nickel Industri yang beroperasi di morosi, kabupaten konawe, Sulawesi Tenggara,  terus menuai pro dan kontra, sebagian masyarakat lokal berharap mereka akan memberikan dampak yang bersifat Transfer Of Knowledge, Memberikan contoh yang baik tentang bagaimana skill dan standar kerja International agar tenaga kerja lokal bisa belajar banyak dari keberadaan mereka. Namun dengan keberadaan mereka juga membuat kekhawatiran warga lokal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bahayanya jika terjadi konflik berkepanjangan karena keberadaan mereka bisa menimbulkan adanya kecemburuan sosial di masyarakat yang di akibatkan karena warga lokal masih banyak yang belum memiliki pekerjaan dan ini bisa berpotensi mengakibatkan kecemburuan sosial. </w:t>
      </w:r>
    </w:p>
    <w:p w14:paraId="09EFF6E8" w14:textId="77777777" w:rsidR="00ED241A" w:rsidRPr="00ED241A" w:rsidRDefault="00ED241A" w:rsidP="00D63114">
      <w:pPr>
        <w:ind w:firstLine="426"/>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t xml:space="preserve">Tenaga kerja China yang memiliki latar belakang budaya dan juga bahasa yang berbeda dengan masyarakat setempat tentunya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memiliki hambatan pekerja China dalam berkomunikasi saat mereka berada di lingkungan baru dimana pekerja China tinggal. Adanya hambatan komunikasi saat beradaptasi tentunya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berpotensi terjadi kesalahpahaman bahkan terjadi konflik. Perbedaan budaya atau kebiasaan keseharian tenaga kerja china yang mereka terapkan di dalam keseharian di perusahaan tersebut juga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memberikan hal yang belum tentu bisa secara langsung di terima di lingkungan antara tenaga kerja lokal yang bekerja di perusahaan tersebut sehingga bisa saja terjadi kesalahpahaman karena perbedaan budaya tersebut. Latar belakang pendidikan atau pengetahuan dan </w:t>
      </w:r>
      <w:proofErr w:type="gramStart"/>
      <w:r w:rsidRPr="00ED241A">
        <w:rPr>
          <w:rFonts w:ascii="Times New Roman" w:hAnsi="Times New Roman" w:cs="Times New Roman"/>
          <w:sz w:val="22"/>
          <w:szCs w:val="22"/>
          <w:lang w:val="en-US"/>
        </w:rPr>
        <w:t>cara</w:t>
      </w:r>
      <w:proofErr w:type="gramEnd"/>
      <w:r w:rsidRPr="00ED241A">
        <w:rPr>
          <w:rFonts w:ascii="Times New Roman" w:hAnsi="Times New Roman" w:cs="Times New Roman"/>
          <w:sz w:val="22"/>
          <w:szCs w:val="22"/>
          <w:lang w:val="en-US"/>
        </w:rPr>
        <w:t xml:space="preserve"> tenaga kerja china berpikir juga tidak secara langsung diterima dengan tenaga kerja lokal sehingga tidak menutup kemungkinan akan menimbulkan juga kesalahpahaman. Jika ini terus menerus terjadi tidak menutup kemungkinan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terjadi chaos antara tenaga kerja China dan Tenaga kerja lokal di PT. Virtue </w:t>
      </w:r>
      <w:r w:rsidRPr="00ED241A">
        <w:rPr>
          <w:rFonts w:ascii="Times New Roman" w:hAnsi="Times New Roman" w:cs="Times New Roman"/>
          <w:sz w:val="22"/>
          <w:szCs w:val="22"/>
          <w:lang w:val="en-US"/>
        </w:rPr>
        <w:lastRenderedPageBreak/>
        <w:t xml:space="preserve">Dragon Nickel Industry. Rintangan budaya adalah rintangan yang terjadi yang disebabkan karena adanya perbedaan norma, kebiasaan, dan nilai-nilai yang dianut oleh pihak-pihak yang terlibat dalam komunikasi </w:t>
      </w:r>
      <w:r w:rsidRPr="00D63114">
        <w:rPr>
          <w:rFonts w:ascii="Times New Roman" w:hAnsi="Times New Roman" w:cs="Times New Roman"/>
          <w:sz w:val="22"/>
          <w:szCs w:val="22"/>
          <w:lang w:val="en-US"/>
        </w:rPr>
        <w:fldChar w:fldCharType="begin" w:fldLock="1"/>
      </w:r>
      <w:r w:rsidRPr="00D63114">
        <w:rPr>
          <w:rFonts w:ascii="Times New Roman" w:hAnsi="Times New Roman" w:cs="Times New Roman"/>
          <w:sz w:val="22"/>
          <w:szCs w:val="22"/>
          <w:lang w:val="en-US"/>
        </w:rPr>
        <w:instrText>ADDIN CSL_CITATION {"citationItems":[{"id":"ITEM-1","itemData":{"abstract":"Menurut Aristoteles, kredibilitas dapat diperoleh apabila seorang komunikator memiliki pathos, ethos, dan logos. Pathos artinya kekuatan yang dipunya penyampai pesan (komunikator) dalam mengendalikan emosi penerima pesan (komunikan), Ethos artinya kekuatan yang dipunya komunikator dari karakter dirinya, sehingga apa yang disampaikannya dapat dipercaya, dan Logos artinya kekuatan yang dipunya komunikator lewat argumentasinya","author":[{"dropping-particle":"","family":"Cangara","given":"Hafied","non-dropping-particle":"","parse-names":false,"suffix":""}],"container-title":"Jakarta: PT Rajagrafindo Persada","id":"ITEM-1","issued":{"date-parts":[["2002"]]},"title":"Pengantar Ilmu Komunikasi (Cetakan Keempat)","type":"book"},"uris":["http://www.mendeley.com/documents/?uuid=acd950df-2d9c-489f-8220-a4daf38efc36"]}],"mendeley":{"formattedCitation":"(Cangara, 2002)","plainTextFormattedCitation":"(Cangara, 2002)","previouslyFormattedCitation":"(Cangara, 2002)"},"properties":{"noteIndex":0},"schema":"https://github.com/citation-style-language/schema/raw/master/csl-citation.json"}</w:instrText>
      </w:r>
      <w:r w:rsidRPr="00D63114">
        <w:rPr>
          <w:rFonts w:ascii="Times New Roman" w:hAnsi="Times New Roman" w:cs="Times New Roman"/>
          <w:sz w:val="22"/>
          <w:szCs w:val="22"/>
          <w:lang w:val="en-US"/>
        </w:rPr>
        <w:fldChar w:fldCharType="separate"/>
      </w:r>
      <w:r w:rsidRPr="00D63114">
        <w:rPr>
          <w:rFonts w:ascii="Times New Roman" w:hAnsi="Times New Roman" w:cs="Times New Roman"/>
          <w:noProof/>
          <w:sz w:val="22"/>
          <w:szCs w:val="22"/>
          <w:lang w:val="en-US"/>
        </w:rPr>
        <w:t>(Cangara, 2002)</w:t>
      </w:r>
      <w:r w:rsidRPr="00D63114">
        <w:rPr>
          <w:rFonts w:ascii="Times New Roman" w:hAnsi="Times New Roman" w:cs="Times New Roman"/>
          <w:sz w:val="22"/>
          <w:szCs w:val="22"/>
          <w:lang w:val="en-US"/>
        </w:rPr>
        <w:fldChar w:fldCharType="end"/>
      </w:r>
    </w:p>
    <w:p w14:paraId="55DFE351" w14:textId="77777777" w:rsidR="00ED241A" w:rsidRPr="00ED241A" w:rsidRDefault="00ED241A" w:rsidP="00D63114">
      <w:pPr>
        <w:ind w:firstLine="426"/>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t xml:space="preserve">Aspek lainnya yang sering menjadi permasalahan yang mengakibatkan konflik dalam komunikasi lintas budaya adalah sering munculnya pemikiran-pemikiran yang bersifat stereotype, prasangka, serta ketidakpastian dan kecemasan terhadap budaya baru. Stereotip adalah cara pandang atau persepsi orang tertentu terhadap suatu objek dan dengan dasar tersebut dia kemudian menciptakan nilai atau standar pada suatu hal </w:t>
      </w:r>
      <w:r w:rsidRPr="00ED241A">
        <w:rPr>
          <w:rFonts w:ascii="Times New Roman" w:hAnsi="Times New Roman" w:cs="Times New Roman"/>
          <w:sz w:val="22"/>
          <w:szCs w:val="22"/>
          <w:lang w:val="en-US"/>
        </w:rPr>
        <w:fldChar w:fldCharType="begin" w:fldLock="1"/>
      </w:r>
      <w:r w:rsidRPr="00ED241A">
        <w:rPr>
          <w:rFonts w:ascii="Times New Roman" w:hAnsi="Times New Roman" w:cs="Times New Roman"/>
          <w:sz w:val="22"/>
          <w:szCs w:val="22"/>
          <w:lang w:val="en-US"/>
        </w:rPr>
        <w:instrText>ADDIN CSL_CITATION {"citationItems":[{"id":"ITEM-1","itemData":{"DOI":"10.4324/9781315127736","ISBN":"9781315127736","abstract":"In what is widely considered the most influential book ever written by Walter Lippmann, the late journalist and social critic provides a fundamental treatise on the nature of human information and communication. As Michael Curtis indicates in his introduction to this edition, Public Opinion qualifies as a classic by virtue of its systematic brilliance and literary grace.The work is divided into eight parts, covering such varied issues as stereotypes, image making, and organized intelligence. The study begins with an analysis of \"\"the world outside and the pictures hi our heads,\"\" a leitmotif that starts with issues of censorship and privacy, speed, words, and clarity, and ends with a careful survey of the modern newspaper. The work is a showcase for Lippmann's vast erudition. He easily integrated the historical, psychological, and philosophical literature of his day, and in every instance showed how relevant intellectual formations were to the ordinary operations of everyday life.The field of public opinion research has produced much since this 1922 classic, but no work is more compelling in its argument or lasting in its impact. Lippmann's conclusions are as meaningful in a world of television and computers as in the earlier period when newspapers were dominant. Public Opinion is of enduring significance for communications scholars, historians,- sociologists, and political scientists.","author":[{"dropping-particle":"","family":"Lippmann","given":"Walter","non-dropping-particle":"","parse-names":false,"suffix":""}],"container-title":"Public Opinion","id":"ITEM-1","issued":{"date-parts":[["2017"]]},"title":"Public opinion","type":"book"},"uris":["http://www.mendeley.com/documents/?uuid=a1ce6ef4-6875-4342-bebf-7a8224a56926","http://www.mendeley.com/documents/?uuid=26fa8158-d9d0-41a5-9b91-63cf45f248f6"]}],"mendeley":{"formattedCitation":"(Lippmann, 2017)","plainTextFormattedCitation":"(Lippmann, 2017)","previouslyFormattedCitation":"(Lippmann, 2017)"},"properties":{"noteIndex":0},"schema":"https://github.com/citation-style-language/schema/raw/master/csl-citation.json"}</w:instrText>
      </w:r>
      <w:r w:rsidRPr="00ED241A">
        <w:rPr>
          <w:rFonts w:ascii="Times New Roman" w:hAnsi="Times New Roman" w:cs="Times New Roman"/>
          <w:sz w:val="22"/>
          <w:szCs w:val="22"/>
          <w:lang w:val="en-US"/>
        </w:rPr>
        <w:fldChar w:fldCharType="separate"/>
      </w:r>
      <w:r w:rsidRPr="00ED241A">
        <w:rPr>
          <w:rFonts w:ascii="Times New Roman" w:hAnsi="Times New Roman" w:cs="Times New Roman"/>
          <w:noProof/>
          <w:sz w:val="22"/>
          <w:szCs w:val="22"/>
          <w:lang w:val="en-US"/>
        </w:rPr>
        <w:t>(Lippmann, 2017)</w:t>
      </w:r>
      <w:r w:rsidRPr="00ED241A">
        <w:rPr>
          <w:rFonts w:ascii="Times New Roman" w:hAnsi="Times New Roman" w:cs="Times New Roman"/>
          <w:sz w:val="22"/>
          <w:szCs w:val="22"/>
          <w:lang w:val="en-US"/>
        </w:rPr>
        <w:fldChar w:fldCharType="end"/>
      </w:r>
      <w:r w:rsidRPr="00ED241A">
        <w:rPr>
          <w:rFonts w:ascii="Times New Roman" w:hAnsi="Times New Roman" w:cs="Times New Roman"/>
          <w:sz w:val="22"/>
          <w:szCs w:val="22"/>
          <w:lang w:val="en-US"/>
        </w:rPr>
        <w:t xml:space="preserve">. Stereotip dapat di artikan sebagai suatu anggapan dari orang lain yang kaku dan seakan-akan tidak berubah terhadap suatu kelompok yang lain. Dalam kamus psikologi definisi stereotip adalah persepsi terhadap suatu objek, individu maupun kelompok yang bersifat kaku atau tidak bisa diubah </w:t>
      </w:r>
      <w:r w:rsidRPr="00ED241A">
        <w:rPr>
          <w:rFonts w:ascii="Times New Roman" w:hAnsi="Times New Roman" w:cs="Times New Roman"/>
          <w:sz w:val="22"/>
          <w:szCs w:val="22"/>
          <w:lang w:val="en-US"/>
        </w:rPr>
        <w:fldChar w:fldCharType="begin" w:fldLock="1"/>
      </w:r>
      <w:r w:rsidRPr="00ED241A">
        <w:rPr>
          <w:rFonts w:ascii="Times New Roman" w:hAnsi="Times New Roman" w:cs="Times New Roman"/>
          <w:sz w:val="22"/>
          <w:szCs w:val="22"/>
          <w:lang w:val="en-US"/>
        </w:rPr>
        <w:instrText>ADDIN CSL_CITATION {"citationItems":[{"id":"ITEM-1","itemData":{"author":[{"dropping-particle":"","family":"Chaplin","given":"J.P.","non-dropping-particle":"","parse-names":false,"suffix":""}],"id":"ITEM-1","issued":{"date-parts":[["2004"]]},"publisher":"PT. Raja Grafindo Persada","publisher-place":"Jakarta","title":"Kamus Lengkap Psikologi","type":"book"},"uris":["http://www.mendeley.com/documents/?uuid=0eac186f-6840-4849-bede-19506c061070"]}],"mendeley":{"formattedCitation":"(Chaplin, 2004)","plainTextFormattedCitation":"(Chaplin, 2004)","previouslyFormattedCitation":"(Chaplin, 2004)"},"properties":{"noteIndex":0},"schema":"https://github.com/citation-style-language/schema/raw/master/csl-citation.json"}</w:instrText>
      </w:r>
      <w:r w:rsidRPr="00ED241A">
        <w:rPr>
          <w:rFonts w:ascii="Times New Roman" w:hAnsi="Times New Roman" w:cs="Times New Roman"/>
          <w:sz w:val="22"/>
          <w:szCs w:val="22"/>
          <w:lang w:val="en-US"/>
        </w:rPr>
        <w:fldChar w:fldCharType="separate"/>
      </w:r>
      <w:r w:rsidRPr="00ED241A">
        <w:rPr>
          <w:rFonts w:ascii="Times New Roman" w:hAnsi="Times New Roman" w:cs="Times New Roman"/>
          <w:noProof/>
          <w:sz w:val="22"/>
          <w:szCs w:val="22"/>
          <w:lang w:val="en-US"/>
        </w:rPr>
        <w:t>(Chaplin, 2004)</w:t>
      </w:r>
      <w:r w:rsidRPr="00ED241A">
        <w:rPr>
          <w:rFonts w:ascii="Times New Roman" w:hAnsi="Times New Roman" w:cs="Times New Roman"/>
          <w:sz w:val="22"/>
          <w:szCs w:val="22"/>
          <w:lang w:val="en-US"/>
        </w:rPr>
        <w:fldChar w:fldCharType="end"/>
      </w:r>
    </w:p>
    <w:p w14:paraId="09208DBE" w14:textId="77777777" w:rsidR="00ED241A" w:rsidRPr="00ED241A" w:rsidRDefault="00ED241A" w:rsidP="00D63114">
      <w:pPr>
        <w:ind w:firstLine="426"/>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t xml:space="preserve">Hal tersebut tentunya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memberi dampak bagi individu yang memasuki budaya baru untuk mencari tahu bagaimana karakteristik budaya baru tersebut, baik dari kebiasaan-kebiasaan, Bahasa, adat istiadat, serta makna symbol-simbol yang digunakan oleh budaya tersebut. Bahasa merupakan salah satu faktor yang menyebabkan kurang efektifnya interaksi yang terjadi dalam komunikasi antarbudaya. Kurangnya pemahaman mengenai bahasa yang berbeda dapat menimbulkan kesalahpahaman dan perasaan tidak nyaman, dan akibat dari kesalahpahaman tersebut banyak kita jumpai konflik-konflik yang terjadi sebagai akibat dari etnosentrisme. Ketika kita berkomunikasi dengan orang-orang lain, kita dihadapkan dengan Bahasa-bahasa, aturan-aturan, </w:t>
      </w:r>
      <w:proofErr w:type="gramStart"/>
      <w:r w:rsidRPr="00ED241A">
        <w:rPr>
          <w:rFonts w:ascii="Times New Roman" w:hAnsi="Times New Roman" w:cs="Times New Roman"/>
          <w:sz w:val="22"/>
          <w:szCs w:val="22"/>
          <w:lang w:val="en-US"/>
        </w:rPr>
        <w:t>dan</w:t>
      </w:r>
      <w:proofErr w:type="gramEnd"/>
      <w:r w:rsidRPr="00ED241A">
        <w:rPr>
          <w:rFonts w:ascii="Times New Roman" w:hAnsi="Times New Roman" w:cs="Times New Roman"/>
          <w:sz w:val="22"/>
          <w:szCs w:val="22"/>
          <w:lang w:val="en-US"/>
        </w:rPr>
        <w:t xml:space="preserve"> nilai-nilai yang berbeda. Sulit bagi kita untuk memahami komunikasi mereka bila kita etnosentrik. Menurut William G. Sumner etnosentrisme adalah memandang segala </w:t>
      </w:r>
      <w:r w:rsidRPr="00ED241A">
        <w:rPr>
          <w:rFonts w:ascii="Times New Roman" w:hAnsi="Times New Roman" w:cs="Times New Roman"/>
          <w:sz w:val="22"/>
          <w:szCs w:val="22"/>
          <w:lang w:val="en-US"/>
        </w:rPr>
        <w:lastRenderedPageBreak/>
        <w:t xml:space="preserve">sesuatu dalam kelompok sendiri sebagai pusat segala sesuatu itu, dan hal-hal lainnya diukur dan dinilai berdasarkan kelompoknya </w:t>
      </w:r>
      <w:r w:rsidRPr="00ED241A">
        <w:rPr>
          <w:rFonts w:ascii="Times New Roman" w:hAnsi="Times New Roman" w:cs="Times New Roman"/>
          <w:sz w:val="22"/>
          <w:szCs w:val="22"/>
          <w:lang w:val="en-US"/>
        </w:rPr>
        <w:fldChar w:fldCharType="begin" w:fldLock="1"/>
      </w:r>
      <w:r w:rsidRPr="00ED241A">
        <w:rPr>
          <w:rFonts w:ascii="Times New Roman" w:hAnsi="Times New Roman" w:cs="Times New Roman"/>
          <w:sz w:val="22"/>
          <w:szCs w:val="22"/>
          <w:lang w:val="en-US"/>
        </w:rPr>
        <w:instrText>ADDIN CSL_CITATION {"citationItems":[{"id":"ITEM-1","itemData":{"DOI":"10.1177/017084068500600319","ISSN":"0170-8406","container-title":"Organization Studies","id":"ITEM-1","issued":{"date-parts":[["1985"]]},"title":"William B. Gudykunst, Young Yun Kim (eds.): Methods for Intercultural Communication Research, International and Intercultural Communica tion Annual, Vol. 7","type":"article-journal"},"uris":["http://www.mendeley.com/documents/?uuid=f424fcba-66c3-446b-b769-68ee108991fb"]}],"mendeley":{"formattedCitation":"(“William B. Gudykunst, Young Yun Kim (Eds.): Methods for Intercultural Communication Research, International and Intercultural Communica Tion Annual, Vol. 7,” 1985)","plainTextFormattedCitation":"(“William B. Gudykunst, Young Yun Kim (Eds.): Methods for Intercultural Communication Research, International and Intercultural Communica Tion Annual, Vol. 7,” 1985)","previouslyFormattedCitation":"(“William B. Gudykunst, Young Yun Kim (Eds.): Methods for Intercultural Communication Research, International and Intercultural Communica Tion Annual, Vol. 7,” 1985)"},"properties":{"noteIndex":0},"schema":"https://github.com/citation-style-language/schema/raw/master/csl-citation.json"}</w:instrText>
      </w:r>
      <w:r w:rsidRPr="00ED241A">
        <w:rPr>
          <w:rFonts w:ascii="Times New Roman" w:hAnsi="Times New Roman" w:cs="Times New Roman"/>
          <w:sz w:val="22"/>
          <w:szCs w:val="22"/>
          <w:lang w:val="en-US"/>
        </w:rPr>
        <w:fldChar w:fldCharType="separate"/>
      </w:r>
      <w:r w:rsidRPr="00ED241A">
        <w:rPr>
          <w:rFonts w:ascii="Times New Roman" w:hAnsi="Times New Roman" w:cs="Times New Roman"/>
          <w:noProof/>
          <w:sz w:val="22"/>
          <w:szCs w:val="22"/>
          <w:lang w:val="en-US"/>
        </w:rPr>
        <w:t>(“William B. Gudykunst, Young Yun Kim (Eds.): Methods for Intercultural Communication Research, International and Intercultural Communica Tion Annual, Vol. 7,” 1985)</w:t>
      </w:r>
      <w:r w:rsidRPr="00ED241A">
        <w:rPr>
          <w:rFonts w:ascii="Times New Roman" w:hAnsi="Times New Roman" w:cs="Times New Roman"/>
          <w:sz w:val="22"/>
          <w:szCs w:val="22"/>
          <w:lang w:val="en-US"/>
        </w:rPr>
        <w:fldChar w:fldCharType="end"/>
      </w:r>
    </w:p>
    <w:p w14:paraId="40EA7A68" w14:textId="77777777" w:rsidR="00ED241A" w:rsidRPr="00ED241A" w:rsidRDefault="00ED241A" w:rsidP="00D63114">
      <w:pPr>
        <w:ind w:firstLine="426"/>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t xml:space="preserve">Terlepas dari problematika yang terjadi antara tenaga kerja china dan masyarakat local di Sulawesi tenggara tidak bisa di pungkiri jika faktor kekuasaan dan ekonomi sejak lama telah menjadi penyebab hadirnya konflik antara masyarakat pribumi dan orang asing. Khususnya di Sulawesi tenggara kehadiran pekerja asing secara terus menerus membuat kekhawatiran masyarakat lokal </w:t>
      </w:r>
      <w:proofErr w:type="gramStart"/>
      <w:r w:rsidRPr="00ED241A">
        <w:rPr>
          <w:rFonts w:ascii="Times New Roman" w:hAnsi="Times New Roman" w:cs="Times New Roman"/>
          <w:sz w:val="22"/>
          <w:szCs w:val="22"/>
          <w:lang w:val="en-US"/>
        </w:rPr>
        <w:t>akan</w:t>
      </w:r>
      <w:proofErr w:type="gramEnd"/>
      <w:r w:rsidRPr="00ED241A">
        <w:rPr>
          <w:rFonts w:ascii="Times New Roman" w:hAnsi="Times New Roman" w:cs="Times New Roman"/>
          <w:sz w:val="22"/>
          <w:szCs w:val="22"/>
          <w:lang w:val="en-US"/>
        </w:rPr>
        <w:t xml:space="preserve"> persaingan kerja. Hal tersebut semakin meningkatkan kekhawatiran dengan semakin banyaknya masyarakat yang tidak memiliki kerja. </w:t>
      </w:r>
    </w:p>
    <w:p w14:paraId="3E4EB8B1" w14:textId="440B25DE" w:rsidR="00ED241A" w:rsidRDefault="00ED241A" w:rsidP="00D63114">
      <w:pPr>
        <w:jc w:val="both"/>
        <w:rPr>
          <w:rFonts w:ascii="Times New Roman" w:hAnsi="Times New Roman" w:cs="Times New Roman"/>
          <w:sz w:val="22"/>
          <w:szCs w:val="22"/>
          <w:lang w:val="en-US"/>
        </w:rPr>
      </w:pPr>
      <w:r w:rsidRPr="00ED241A">
        <w:rPr>
          <w:rFonts w:ascii="Times New Roman" w:hAnsi="Times New Roman" w:cs="Times New Roman"/>
          <w:sz w:val="22"/>
          <w:szCs w:val="22"/>
          <w:lang w:val="en-US"/>
        </w:rPr>
        <w:t>Dari pemaparan diatas, penulis mencoba menganalisis lebih dalam prasangka konflik dan kecemburuan sosial antara pekerja China dan masyarakat lokal di Sulawesi tenggara. Penelitian ini juga diharapkan bisa menjadi acuan penanganan konflik yang sering terjadi antara pekerja china dan pekerja lokal di Sulawesi tenggara, serta penulis juga mengharapkan penelitian ini bisa menjadi acuan para akademis terhadap penanganan konflik.</w:t>
      </w:r>
    </w:p>
    <w:p w14:paraId="6F250890" w14:textId="77777777" w:rsidR="00D63114" w:rsidRDefault="00D63114" w:rsidP="00D63114">
      <w:pPr>
        <w:jc w:val="both"/>
        <w:rPr>
          <w:rFonts w:ascii="Times New Roman" w:hAnsi="Times New Roman" w:cs="Times New Roman"/>
          <w:sz w:val="22"/>
          <w:szCs w:val="22"/>
          <w:lang w:val="en-US"/>
        </w:rPr>
      </w:pPr>
    </w:p>
    <w:p w14:paraId="7AB89FAB" w14:textId="052D1983" w:rsidR="00ED241A" w:rsidRPr="00506E35" w:rsidRDefault="00506E35" w:rsidP="00D63114">
      <w:pPr>
        <w:jc w:val="both"/>
        <w:rPr>
          <w:rFonts w:ascii="Times New Roman" w:hAnsi="Times New Roman" w:cs="Times New Roman"/>
          <w:b/>
          <w:bCs/>
          <w:noProof/>
          <w:sz w:val="22"/>
          <w:szCs w:val="22"/>
        </w:rPr>
      </w:pPr>
      <w:r w:rsidRPr="00506E35">
        <w:rPr>
          <w:rFonts w:ascii="Times New Roman" w:hAnsi="Times New Roman" w:cs="Times New Roman"/>
          <w:b/>
          <w:bCs/>
          <w:noProof/>
          <w:sz w:val="22"/>
          <w:szCs w:val="22"/>
        </w:rPr>
        <w:t>KAJIAN LITERATUR</w:t>
      </w:r>
    </w:p>
    <w:p w14:paraId="58E25738" w14:textId="4B6CBCAE" w:rsidR="00506E35" w:rsidRDefault="00506E35" w:rsidP="00D63114">
      <w:pPr>
        <w:ind w:firstLine="426"/>
        <w:jc w:val="both"/>
        <w:rPr>
          <w:rFonts w:ascii="Times New Roman" w:hAnsi="Times New Roman" w:cs="Times New Roman"/>
          <w:noProof/>
          <w:sz w:val="22"/>
          <w:szCs w:val="22"/>
        </w:rPr>
      </w:pPr>
      <w:r w:rsidRPr="00506E35">
        <w:rPr>
          <w:rFonts w:ascii="Times New Roman" w:hAnsi="Times New Roman" w:cs="Times New Roman"/>
          <w:noProof/>
          <w:sz w:val="22"/>
          <w:szCs w:val="22"/>
        </w:rPr>
        <w:t xml:space="preserve">Komunikasi merupakan alat untuk membentuk identitas dan juga mengubah mekanisme. Identitas seseorang dibentuk saat berinteraksi sosial dengan orang lain. Orang tersebut mendapatkan pandangan serta reaksi orang lain dalam interaksi sosial dan sebaliknya, memperlihatkan rasa identitas dengan cara orang lain mengekspresikan diri dan merespons orang lain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{"citationItems":[{"id":"ITEM-1","itemData":{"DOI":"10.1007/s13398-014-0173-7.2","ISBN":"9781412959377","ISSN":"1467-9280","PMID":"25052830","abstract":"With more than 300 entries, these two volumes provide a one-stop source for a comprehensive overview of communication theory, offering current descriptions of theories as well as the background issues and concepts that comprise these theories. This is the first resource to summarize, in one place, the diversity of theory in the communication field.Key ThemesApplications and ContextsCritical OrientationsCultural OrientationsCybernetic and Systems OrientationsFeminist OrientationsGroup and Organizational ConceptsInformation, Media, and Communication TechnologyInternational and Global ConceptsInterpersonal ConceptsNon-Western OrientationsParadigms, Traditions, and SchoolsPhilosophical OrientationsPsycho-Cognitive OrientationsRhetorical OrientationsSemiotic, Linguistic, and Discursive OrientationsSocial/Interactional OrientationsTheory, Metatheory, Methodology, and Inquiry","author":[{"dropping-particle":"","family":"Littlejohn","given":"Stephen W.","non-dropping-particle":"","parse-names":false,"suffix":""},{"dropping-particle":"","family":"Foss","given":"Karen A.","non-dropping-particle":"","parse-names":false,"suffix":""}],"container-title":"Encyclopedia of Communication Theory","id":"ITEM-1","issued":{"date-parts":[["2009"]]},"title":"Encyclopaedia of Theory","type":"book"},"uris":["http://www.mendeley.com/documents/?uuid=8d63788d-2dcf-4147-bb99-cafb5961a87c"]}],"mendeley":{"formattedCitation":"(Littlejohn &amp; Foss, 2009)","plainTextFormattedCitation":"(Littlejohn &amp; Foss, 2009)","previouslyFormattedCitation":"(Littlejohn &amp; Foss, 2009)"},"properties":{"noteIndex":0},"schema":"https://github.com/citation-style-language/schema/raw/master/csl-citation.json"}</w:instrText>
      </w:r>
      <w:r>
        <w:rPr>
          <w:rFonts w:ascii="Times New Roman" w:hAnsi="Times New Roman" w:cs="Times New Roman"/>
          <w:noProof/>
          <w:sz w:val="22"/>
          <w:szCs w:val="22"/>
        </w:rPr>
        <w:fldChar w:fldCharType="separate"/>
      </w:r>
      <w:r w:rsidRPr="00506E35">
        <w:rPr>
          <w:rFonts w:ascii="Times New Roman" w:hAnsi="Times New Roman" w:cs="Times New Roman"/>
          <w:noProof/>
          <w:sz w:val="22"/>
          <w:szCs w:val="22"/>
        </w:rPr>
        <w:t>(Littlejohn &amp; Foss, 2009)</w:t>
      </w:r>
      <w:r>
        <w:rPr>
          <w:rFonts w:ascii="Times New Roman" w:hAnsi="Times New Roman" w:cs="Times New Roman"/>
          <w:noProof/>
          <w:sz w:val="22"/>
          <w:szCs w:val="22"/>
        </w:rPr>
        <w:fldChar w:fldCharType="end"/>
      </w:r>
    </w:p>
    <w:p w14:paraId="2E387419" w14:textId="118A88F7" w:rsidR="00506E35" w:rsidRDefault="00506E35" w:rsidP="00D63114">
      <w:pPr>
        <w:ind w:firstLine="426"/>
        <w:jc w:val="both"/>
        <w:rPr>
          <w:rFonts w:ascii="Times New Roman" w:hAnsi="Times New Roman" w:cs="Times New Roman"/>
          <w:noProof/>
          <w:sz w:val="22"/>
          <w:szCs w:val="22"/>
        </w:rPr>
      </w:pPr>
      <w:r w:rsidRPr="00506E35">
        <w:rPr>
          <w:rFonts w:ascii="Times New Roman" w:hAnsi="Times New Roman" w:cs="Times New Roman"/>
          <w:noProof/>
          <w:sz w:val="22"/>
          <w:szCs w:val="22"/>
        </w:rPr>
        <w:t xml:space="preserve">Dalam kehidupan sehari-hari, tidak peduli dimana berada, manusia selalu berinteraksi dengan orang-orang tertentu yang berasal dari kelompok, ras, etnik, atau budaya lain. Berinteraksi atau </w:t>
      </w:r>
      <w:r w:rsidRPr="00506E35">
        <w:rPr>
          <w:rFonts w:ascii="Times New Roman" w:hAnsi="Times New Roman" w:cs="Times New Roman"/>
          <w:noProof/>
          <w:sz w:val="22"/>
          <w:szCs w:val="22"/>
        </w:rPr>
        <w:lastRenderedPageBreak/>
        <w:t xml:space="preserve">berkomunikasi dengan orang-orang yang berbeda kebudayaan merupakan pengalaman baru yang selalu dihadapi. Manusia tidak bisa dikatakan berinteraksi sosial kalua dia tidak berkomunikasi dengan cara atau melalui pertukaran informasi, ide-ide, gagasan, maksud serta emosi yang dinyatakan dalam simbol-simbol dengan orang lain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{"citationItems":[{"id":"ITEM-1","itemData":{"author":[{"dropping-particle":"","family":"Alo liliweri","given":"","non-dropping-particle":"","parse-names":false,"suffix":""}],"id":"ITEM-1","issued":{"date-parts":[["2001"]]},"publisher":"Pustaka Pelajar","publisher-place":"Yogyakarta","title":"Gatra-gatra Komunikasi Antar Budaya","type":"book"},"uris":["http://www.mendeley.com/documents/?uuid=6d3ace04-2d59-43bd-a42a-5e6c37783fb3"]}],"mendeley":{"formattedCitation":"(Alo liliweri, 2001)","plainTextFormattedCitation":"(Alo liliweri, 2001)","previouslyFormattedCitation":"(Alo liliweri, 2001)"},"properties":{"noteIndex":0},"schema":"https://github.com/citation-style-language/schema/raw/master/csl-citation.json"}</w:instrText>
      </w:r>
      <w:r>
        <w:rPr>
          <w:rFonts w:ascii="Times New Roman" w:hAnsi="Times New Roman" w:cs="Times New Roman"/>
          <w:noProof/>
          <w:sz w:val="22"/>
          <w:szCs w:val="22"/>
        </w:rPr>
        <w:fldChar w:fldCharType="separate"/>
      </w:r>
      <w:r w:rsidRPr="00506E35">
        <w:rPr>
          <w:rFonts w:ascii="Times New Roman" w:hAnsi="Times New Roman" w:cs="Times New Roman"/>
          <w:noProof/>
          <w:sz w:val="22"/>
          <w:szCs w:val="22"/>
        </w:rPr>
        <w:t>(Alo liliweri, 2001)</w:t>
      </w:r>
      <w:r>
        <w:rPr>
          <w:rFonts w:ascii="Times New Roman" w:hAnsi="Times New Roman" w:cs="Times New Roman"/>
          <w:noProof/>
          <w:sz w:val="22"/>
          <w:szCs w:val="22"/>
        </w:rPr>
        <w:fldChar w:fldCharType="end"/>
      </w:r>
      <w:r>
        <w:rPr>
          <w:rFonts w:ascii="Times New Roman" w:hAnsi="Times New Roman" w:cs="Times New Roman"/>
          <w:noProof/>
          <w:sz w:val="22"/>
          <w:szCs w:val="22"/>
        </w:rPr>
        <w:t>.</w:t>
      </w:r>
    </w:p>
    <w:p w14:paraId="61F822BE" w14:textId="1A790120" w:rsidR="00506E35" w:rsidRPr="00506E35" w:rsidRDefault="00506E35" w:rsidP="00D63114">
      <w:pPr>
        <w:ind w:firstLine="426"/>
        <w:jc w:val="both"/>
        <w:rPr>
          <w:rFonts w:ascii="Times New Roman" w:hAnsi="Times New Roman" w:cs="Times New Roman"/>
          <w:noProof/>
          <w:sz w:val="22"/>
          <w:szCs w:val="22"/>
        </w:rPr>
      </w:pPr>
      <w:r w:rsidRPr="00506E35">
        <w:rPr>
          <w:rFonts w:ascii="Times New Roman" w:hAnsi="Times New Roman" w:cs="Times New Roman"/>
          <w:noProof/>
          <w:sz w:val="22"/>
          <w:szCs w:val="22"/>
        </w:rPr>
        <w:t>Budaya adalah suatu konsep yang membangkitkan minat. Secara formal budaya didefinisikan sebagai tatanan pengetahuan, pengalaman, kepercayaan, nilai, sikap, makna, hirarki, agama, waktu, peranan, hubungan ruang, konsep alam semesta, objek-objek materi dan milik yang diperoleh sekelompok besar orang dari generasi ke generasi melalui usaha individu dan kelompok</w:t>
      </w:r>
      <w:r>
        <w:rPr>
          <w:rFonts w:ascii="Times New Roman" w:hAnsi="Times New Roman" w:cs="Times New Roman"/>
          <w:noProof/>
          <w:sz w:val="22"/>
          <w:szCs w:val="22"/>
        </w:rPr>
        <w:t xml:space="preserve">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{"citationItems":[{"id":"ITEM-1","itemData":{"ISBN":"9795140019","abstract":"menjelaskan setidaknya ada tiga kerangka pemahaman mengenai komunikasi, yakni komunikasi sebagai tindakan satu arah, komunikasi sebagai interaksi, dan komunikasi sebagai transaksi. 1 \" Who says what in which channel to whom with what effect? \" , definisi komunikasi menurut Harold D. Lasswell 2 diatas memberikan gambaran tentang komunikasi sebagai suatu proses transmisi pesan. Komunikasi adalah proses penyampaian pesan yang bersifat satu arah dari komunikator (penyampai pesan) kepada komunikan (penerima pesan) dengan menggunakan media tertentu sehingga memunculkan efek. Pengertian yang lain disampaikan oleh Stewart L. Tubbs dan Sylvia Moss; komunikasi merupakan proses pembentukan makna diantara dua orang atau lebih. 3 Komunikasi tidak hanya sebatas pada konseptualisasi satu arah, melainkan juga dapat sebagai suatu proses interaksi (dua arah), atau transaksi. 1 Prof. Deddy Mulyana, MA, Ph.D, Ilmu Komunikasi : Suatu Pengantar, Rosda, Bandung, 2012 : 67. 2 Harold D.Lasswell (1902-1978) adalah salah satu four founding fathers atau pelopor dari perkembangan ilmu komunikasi. 3 Prof. Deddy Mulyana, MA, Ph.D, Ilmu Komunikasi : Suatu Pengantar, Rosda, Bandung, 2012 : 76.","author":[{"dropping-particle":"","family":"Mulyana","given":"D","non-dropping-particle":"","parse-names":false,"suffix":""},{"dropping-particle":"","family":"Rakhmat","given":"J","non-dropping-particle":"","parse-names":false,"suffix":""}],"container-title":"Penantar Komunikasi antarbudaya","id":"ITEM-1","issued":{"date-parts":[["2010"]]},"title":"Komunikasi antarbudaya","type":"chapter"},"uris":["http://www.mendeley.com/documents/?uuid=5f38c91b-0503-4a9d-a90c-9372c4383074"]}],"mendeley":{"formattedCitation":"(Mulyana &amp; Rakhmat, 2010)","plainTextFormattedCitation":"(Mulyana &amp; Rakhmat, 2010)","previouslyFormattedCitation":"(Mulyana &amp; Rakhmat, 2010)"},"properties":{"noteIndex":0},"schema":"https://github.com/citation-style-language/schema/raw/master/csl-citation.json"}</w:instrText>
      </w:r>
      <w:r>
        <w:rPr>
          <w:rFonts w:ascii="Times New Roman" w:hAnsi="Times New Roman" w:cs="Times New Roman"/>
          <w:noProof/>
          <w:sz w:val="22"/>
          <w:szCs w:val="22"/>
        </w:rPr>
        <w:fldChar w:fldCharType="separate"/>
      </w:r>
      <w:r w:rsidRPr="00506E35">
        <w:rPr>
          <w:rFonts w:ascii="Times New Roman" w:hAnsi="Times New Roman" w:cs="Times New Roman"/>
          <w:noProof/>
          <w:sz w:val="22"/>
          <w:szCs w:val="22"/>
        </w:rPr>
        <w:t>(Mulyana &amp; Rakhmat, 2010)</w:t>
      </w:r>
      <w:r>
        <w:rPr>
          <w:rFonts w:ascii="Times New Roman" w:hAnsi="Times New Roman" w:cs="Times New Roman"/>
          <w:noProof/>
          <w:sz w:val="22"/>
          <w:szCs w:val="22"/>
        </w:rPr>
        <w:fldChar w:fldCharType="end"/>
      </w:r>
      <w:r w:rsidRPr="00506E35">
        <w:rPr>
          <w:rFonts w:ascii="Times New Roman" w:hAnsi="Times New Roman" w:cs="Times New Roman"/>
          <w:noProof/>
          <w:sz w:val="22"/>
          <w:szCs w:val="22"/>
        </w:rPr>
        <w:t xml:space="preserve">. </w:t>
      </w:r>
    </w:p>
    <w:p w14:paraId="7FD3E61B" w14:textId="4B08FE53" w:rsidR="00506E35" w:rsidRDefault="00506E35" w:rsidP="00D63114">
      <w:pPr>
        <w:ind w:firstLine="426"/>
        <w:jc w:val="both"/>
        <w:rPr>
          <w:rFonts w:ascii="Times New Roman" w:hAnsi="Times New Roman" w:cs="Times New Roman"/>
          <w:noProof/>
          <w:sz w:val="22"/>
          <w:szCs w:val="22"/>
        </w:rPr>
      </w:pPr>
      <w:r w:rsidRPr="00506E35">
        <w:rPr>
          <w:rFonts w:ascii="Times New Roman" w:hAnsi="Times New Roman" w:cs="Times New Roman"/>
          <w:noProof/>
          <w:sz w:val="22"/>
          <w:szCs w:val="22"/>
        </w:rPr>
        <w:t xml:space="preserve">Budaya dan komunikasi tidak dapat dipisahkan, karena budaya tidak hanya menentukan siapa yang bicara dengan siapa, tentang apa, dan bagaimana orang menyandi pesan, makna yang dimiliki untuk pesan, dan kondisi-kondisinya utnuk mengirim, memperhatikan dan menafsirkan pesan. Sebenarnya seluruh perbendaharaan perilaku kita sangat bergantung pada budaya tempat kita dibesarkan. Konsekuensinya, budaya merupakan landasan komunikasi. Bila budaya beraneka ragam, maka beraneka ragam pula praktik-praktik komunikasi </w:t>
      </w:r>
      <w:r>
        <w:rPr>
          <w:rFonts w:ascii="Times New Roman" w:hAnsi="Times New Roman" w:cs="Times New Roman"/>
          <w:noProof/>
          <w:sz w:val="22"/>
          <w:szCs w:val="22"/>
        </w:rPr>
        <w:fldChar w:fldCharType="begin" w:fldLock="1"/>
      </w:r>
      <w:r w:rsidR="00326D50">
        <w:rPr>
          <w:rFonts w:ascii="Times New Roman" w:hAnsi="Times New Roman" w:cs="Times New Roman"/>
          <w:noProof/>
          <w:sz w:val="22"/>
          <w:szCs w:val="22"/>
        </w:rPr>
        <w:instrText>ADDIN CSL_CITATION {"citationItems":[{"id":"ITEM-1","itemData":{"ISBN":"9795140019","abstract":"menjelaskan setidaknya ada tiga kerangka pemahaman mengenai komunikasi, yakni komunikasi sebagai tindakan satu arah, komunikasi sebagai interaksi, dan komunikasi sebagai transaksi. 1 \" Who says what in which channel to whom with what effect? \" , definisi komunikasi menurut Harold D. Lasswell 2 diatas memberikan gambaran tentang komunikasi sebagai suatu proses transmisi pesan. Komunikasi adalah proses penyampaian pesan yang bersifat satu arah dari komunikator (penyampai pesan) kepada komunikan (penerima pesan) dengan menggunakan media tertentu sehingga memunculkan efek. Pengertian yang lain disampaikan oleh Stewart L. Tubbs dan Sylvia Moss; komunikasi merupakan proses pembentukan makna diantara dua orang atau lebih. 3 Komunikasi tidak hanya sebatas pada konseptualisasi satu arah, melainkan juga dapat sebagai suatu proses interaksi (dua arah), atau transaksi. 1 Prof. Deddy Mulyana, MA, Ph.D, Ilmu Komunikasi : Suatu Pengantar, Rosda, Bandung, 2012 : 67. 2 Harold D.Lasswell (1902-1978) adalah salah satu four founding fathers atau pelopor dari perkembangan ilmu komunikasi. 3 Prof. Deddy Mulyana, MA, Ph.D, Ilmu Komunikasi : Suatu Pengantar, Rosda, Bandung, 2012 : 76.","author":[{"dropping-particle":"","family":"Mulyana","given":"D","non-dropping-particle":"","parse-names":false,"suffix":""},{"dropping-particle":"","family":"Rakhmat","given":"J","non-dropping-particle":"","parse-names":false,"suffix":""}],"container-title":"Penantar Komunikasi antarbudaya","id":"ITEM-1","issued":{"date-parts":[["2010"]]},"title":"Komunikasi antarbudaya","type":"chapter"},"uris":["http://www.mendeley.com/documents/?uuid=5f38c91b-0503-4a9d-a90c-9372c4383074"]}],"mendeley":{"formattedCitation":"(Mulyana &amp; Rakhmat, 2010)","plainTextFormattedCitation":"(Mulyana &amp; Rakhmat, 2010)","previouslyFormattedCitation":"(Mulyana &amp; Rakhmat, 2010)"},"properties":{"noteIndex":0},"schema":"https://github.com/citation-style-language/schema/raw/master/csl-citation.json"}</w:instrText>
      </w:r>
      <w:r>
        <w:rPr>
          <w:rFonts w:ascii="Times New Roman" w:hAnsi="Times New Roman" w:cs="Times New Roman"/>
          <w:noProof/>
          <w:sz w:val="22"/>
          <w:szCs w:val="22"/>
        </w:rPr>
        <w:fldChar w:fldCharType="separate"/>
      </w:r>
      <w:r w:rsidRPr="00506E35">
        <w:rPr>
          <w:rFonts w:ascii="Times New Roman" w:hAnsi="Times New Roman" w:cs="Times New Roman"/>
          <w:noProof/>
          <w:sz w:val="22"/>
          <w:szCs w:val="22"/>
        </w:rPr>
        <w:t>(Mulyana &amp; Rakhmat, 2010)</w:t>
      </w:r>
      <w:r>
        <w:rPr>
          <w:rFonts w:ascii="Times New Roman" w:hAnsi="Times New Roman" w:cs="Times New Roman"/>
          <w:noProof/>
          <w:sz w:val="22"/>
          <w:szCs w:val="22"/>
        </w:rPr>
        <w:fldChar w:fldCharType="end"/>
      </w:r>
      <w:r>
        <w:rPr>
          <w:rFonts w:ascii="Times New Roman" w:hAnsi="Times New Roman" w:cs="Times New Roman"/>
          <w:noProof/>
          <w:sz w:val="22"/>
          <w:szCs w:val="22"/>
        </w:rPr>
        <w:t>.</w:t>
      </w:r>
    </w:p>
    <w:p w14:paraId="44388988" w14:textId="26DEF0B7" w:rsidR="00506E35"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Istilah antarbudaya pertama kali diperkenalkan oleh Edward T. Hall pada tahun 1959, tetapi Hall tidak menerangkan pengaruh perbedaan budaya terhadap proses komunikasi antarpribadi. Selanjutnya, David K. berlo melalui bukunya The Process of communication (An Introduction to Theory and Practice) pada tahun 1960 menjelaskan perbedaan antarbudaya dalam berkomunikasi antar orang yang memiliki budaya yang berbeda</w:t>
      </w:r>
      <w:r>
        <w:rPr>
          <w:rFonts w:ascii="Times New Roman" w:hAnsi="Times New Roman" w:cs="Times New Roman"/>
          <w:noProof/>
          <w:sz w:val="22"/>
          <w:szCs w:val="22"/>
        </w:rPr>
        <w:t xml:space="preserve">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{"citationItems":[{"id":"ITEM-1","itemData":{"author":[{"dropping-particle":"","family":"Alo liliweri","given":"","non-dropping-particle":"","parse-names":false,"suffix":""}],"id":"ITEM-1","issued":{"date-parts":[["2001"]]},"publisher":"Pustaka Pelajar","publisher-place":"Yogyakarta","title":"Gatra-gatra Komunikasi Antar Budaya","type":"book"},"uris":["http://www.mendeley.com/documents/?uuid=6d3ace04-2d59-43bd-a42a-5e6c37783fb3"]}],"mendeley":{"formattedCitation":"(Alo liliweri, 2001)","plainTextFormattedCitation":"(Alo liliweri, 2001)","previouslyFormattedCitation":"(Alo liliweri, 2001)"},"properties":{"noteIndex":0},"schema":"https://github.com/citation-style-language/schema/raw/master/csl-citation.json"}</w:instrText>
      </w:r>
      <w:r>
        <w:rPr>
          <w:rFonts w:ascii="Times New Roman" w:hAnsi="Times New Roman" w:cs="Times New Roman"/>
          <w:noProof/>
          <w:sz w:val="22"/>
          <w:szCs w:val="22"/>
        </w:rPr>
        <w:fldChar w:fldCharType="separate"/>
      </w:r>
      <w:r w:rsidRPr="00326D50">
        <w:rPr>
          <w:rFonts w:ascii="Times New Roman" w:hAnsi="Times New Roman" w:cs="Times New Roman"/>
          <w:noProof/>
          <w:sz w:val="22"/>
          <w:szCs w:val="22"/>
        </w:rPr>
        <w:t>(Alo liliweri, 2001)</w:t>
      </w:r>
      <w:r>
        <w:rPr>
          <w:rFonts w:ascii="Times New Roman" w:hAnsi="Times New Roman" w:cs="Times New Roman"/>
          <w:noProof/>
          <w:sz w:val="22"/>
          <w:szCs w:val="22"/>
        </w:rPr>
        <w:fldChar w:fldCharType="end"/>
      </w:r>
      <w:r>
        <w:rPr>
          <w:rFonts w:ascii="Times New Roman" w:hAnsi="Times New Roman" w:cs="Times New Roman"/>
          <w:noProof/>
          <w:sz w:val="22"/>
          <w:szCs w:val="22"/>
        </w:rPr>
        <w:t xml:space="preserve">. </w:t>
      </w:r>
      <w:r w:rsidRPr="00326D50">
        <w:rPr>
          <w:rFonts w:ascii="Times New Roman" w:hAnsi="Times New Roman" w:cs="Times New Roman"/>
          <w:noProof/>
          <w:sz w:val="22"/>
          <w:szCs w:val="22"/>
        </w:rPr>
        <w:t xml:space="preserve">Menurut Liliweri Komunikasi antarbudaya adalah komunikasi antarpribadi yang dilakukan oleh komunikator dan komunikan yang </w:t>
      </w:r>
      <w:r w:rsidRPr="00326D50">
        <w:rPr>
          <w:rFonts w:ascii="Times New Roman" w:hAnsi="Times New Roman" w:cs="Times New Roman"/>
          <w:noProof/>
          <w:sz w:val="22"/>
          <w:szCs w:val="22"/>
        </w:rPr>
        <w:lastRenderedPageBreak/>
        <w:t>berbeda budaya, bahkan dalam satu bangsa sekalipun.</w:t>
      </w:r>
    </w:p>
    <w:p w14:paraId="064A91E6" w14:textId="1809D9BB" w:rsid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 xml:space="preserve">Konflik merupakan perbedaan atau pertentangan antar individu atau kelompok sosial yang terjadi karena perbedaan kepentingan, serta adanya usaha memenuhi tujuan dengan jalan menentang pihak lawan disertai dengan ancaman atau kekerasan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{"citationItems":[{"id":"ITEM-1","itemData":{"author":[{"dropping-particle":"","family":"Soerjono Soekanto","given":"","non-dropping-particle":"","parse-names":false,"suffix":""}],"id":"ITEM-1","issued":{"date-parts":[["2006"]]},"publisher":"Raja Grapindo Persada","publisher-place":"Jakarta","title":"Sosiologi Suatu Pengantar","type":"book"},"uris":["http://www.mendeley.com/documents/?uuid=0d8ce6ac-d3bb-4886-8f95-891f44e64b22"]}],"mendeley":{"formattedCitation":"(Soerjono Soekanto, 2006)","plainTextFormattedCitation":"(Soerjono Soekanto, 2006)","previouslyFormattedCitation":"(Soerjono Soekanto, 2006)"},"properties":{"noteIndex":0},"schema":"https://github.com/citation-style-language/schema/raw/master/csl-citation.json"}</w:instrText>
      </w:r>
      <w:r>
        <w:rPr>
          <w:rFonts w:ascii="Times New Roman" w:hAnsi="Times New Roman" w:cs="Times New Roman"/>
          <w:noProof/>
          <w:sz w:val="22"/>
          <w:szCs w:val="22"/>
        </w:rPr>
        <w:fldChar w:fldCharType="separate"/>
      </w:r>
      <w:r w:rsidRPr="00326D50">
        <w:rPr>
          <w:rFonts w:ascii="Times New Roman" w:hAnsi="Times New Roman" w:cs="Times New Roman"/>
          <w:noProof/>
          <w:sz w:val="22"/>
          <w:szCs w:val="22"/>
        </w:rPr>
        <w:t>(Soerjono Soekanto, 2006)</w:t>
      </w:r>
      <w:r>
        <w:rPr>
          <w:rFonts w:ascii="Times New Roman" w:hAnsi="Times New Roman" w:cs="Times New Roman"/>
          <w:noProof/>
          <w:sz w:val="22"/>
          <w:szCs w:val="22"/>
        </w:rPr>
        <w:fldChar w:fldCharType="end"/>
      </w:r>
      <w:r>
        <w:rPr>
          <w:rFonts w:ascii="Times New Roman" w:hAnsi="Times New Roman" w:cs="Times New Roman"/>
          <w:noProof/>
          <w:sz w:val="22"/>
          <w:szCs w:val="22"/>
        </w:rPr>
        <w:t>.</w:t>
      </w:r>
    </w:p>
    <w:p w14:paraId="493D5078" w14:textId="7B847AAC" w:rsid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Dalam Kamus Besar Bahasa Indonesia yang disusun Poerwadarminta, konflik berarti pertentangan atau percekcokan. Pertentangan sendiri muncul ke dalam bentuk pertentangan ide maupun fisik antara dua belah pihak berseberangan</w:t>
      </w:r>
      <w:r>
        <w:rPr>
          <w:rFonts w:ascii="Times New Roman" w:hAnsi="Times New Roman" w:cs="Times New Roman"/>
          <w:noProof/>
          <w:sz w:val="22"/>
          <w:szCs w:val="22"/>
        </w:rPr>
        <w:t xml:space="preserve">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{"citationItems":[{"id":"ITEM-1","itemData":{"author":[{"dropping-particle":"","family":"Susan","given":"Novri","non-dropping-particle":"","parse-names":false,"suffix":""}],"edition":"Edisi revi","id":"ITEM-1","issued":{"date-parts":[["2009"]]},"number-of-pages":"265","publisher":"Prenadamedia group","publisher-place":"Jakarta","title":"Pengantar Sosiologi Konflik","type":"book"},"uris":["http://www.mendeley.com/documents/?uuid=f43be0e1-236a-45a1-bcf7-842d3eb6ba2d"]}],"mendeley":{"formattedCitation":"(Susan, 2009)","plainTextFormattedCitation":"(Susan, 2009)","previouslyFormattedCitation":"(Susan, 2009)"},"properties":{"noteIndex":0},"schema":"https://github.com/citation-style-language/schema/raw/master/csl-citation.json"}</w:instrText>
      </w:r>
      <w:r>
        <w:rPr>
          <w:rFonts w:ascii="Times New Roman" w:hAnsi="Times New Roman" w:cs="Times New Roman"/>
          <w:noProof/>
          <w:sz w:val="22"/>
          <w:szCs w:val="22"/>
        </w:rPr>
        <w:fldChar w:fldCharType="separate"/>
      </w:r>
      <w:r w:rsidRPr="00326D50">
        <w:rPr>
          <w:rFonts w:ascii="Times New Roman" w:hAnsi="Times New Roman" w:cs="Times New Roman"/>
          <w:noProof/>
          <w:sz w:val="22"/>
          <w:szCs w:val="22"/>
        </w:rPr>
        <w:t>(Susan, 2009)</w:t>
      </w:r>
      <w:r>
        <w:rPr>
          <w:rFonts w:ascii="Times New Roman" w:hAnsi="Times New Roman" w:cs="Times New Roman"/>
          <w:noProof/>
          <w:sz w:val="22"/>
          <w:szCs w:val="22"/>
        </w:rPr>
        <w:fldChar w:fldCharType="end"/>
      </w:r>
      <w:r>
        <w:rPr>
          <w:rFonts w:ascii="Times New Roman" w:hAnsi="Times New Roman" w:cs="Times New Roman"/>
          <w:noProof/>
          <w:sz w:val="22"/>
          <w:szCs w:val="22"/>
        </w:rPr>
        <w:t>.</w:t>
      </w:r>
    </w:p>
    <w:p w14:paraId="41F0C7CC" w14:textId="77777777" w:rsidR="00D63114" w:rsidRDefault="00D63114" w:rsidP="00D63114">
      <w:pPr>
        <w:ind w:firstLine="426"/>
        <w:jc w:val="both"/>
        <w:rPr>
          <w:rFonts w:ascii="Times New Roman" w:hAnsi="Times New Roman" w:cs="Times New Roman"/>
          <w:noProof/>
          <w:sz w:val="22"/>
          <w:szCs w:val="22"/>
        </w:rPr>
      </w:pPr>
    </w:p>
    <w:p w14:paraId="56DE68F6" w14:textId="79B7B163" w:rsidR="00326D50" w:rsidRPr="00326D50" w:rsidRDefault="00326D50" w:rsidP="00D63114">
      <w:pPr>
        <w:jc w:val="both"/>
        <w:rPr>
          <w:rFonts w:ascii="Times New Roman" w:hAnsi="Times New Roman" w:cs="Times New Roman"/>
          <w:b/>
          <w:bCs/>
          <w:noProof/>
          <w:sz w:val="22"/>
          <w:szCs w:val="22"/>
        </w:rPr>
      </w:pPr>
      <w:r w:rsidRPr="00326D50">
        <w:rPr>
          <w:rFonts w:ascii="Times New Roman" w:hAnsi="Times New Roman" w:cs="Times New Roman"/>
          <w:b/>
          <w:bCs/>
          <w:noProof/>
          <w:sz w:val="22"/>
          <w:szCs w:val="22"/>
        </w:rPr>
        <w:t xml:space="preserve">Teori konflik Segitiga Abc </w:t>
      </w:r>
    </w:p>
    <w:p w14:paraId="2D6D983C" w14:textId="77777777" w:rsidR="00326D50" w:rsidRP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Johan Galtung menawarkan model segitiga, menurutnya konflik dapat dilihat sebagai sebuah segitiga, dengan notasi kontradiksi (C), Sikap (A), dan perilaku (B) pada puncak-puncaknya.</w:t>
      </w:r>
    </w:p>
    <w:p w14:paraId="6075FABB" w14:textId="56D4D1DC" w:rsidR="00326D50" w:rsidRPr="00326D50" w:rsidRDefault="00326D50" w:rsidP="00D63114">
      <w:pPr>
        <w:ind w:firstLine="426"/>
        <w:jc w:val="both"/>
        <w:rPr>
          <w:rFonts w:ascii="Times New Roman" w:hAnsi="Times New Roman" w:cs="Times New Roman"/>
          <w:noProof/>
          <w:sz w:val="22"/>
          <w:szCs w:val="22"/>
        </w:rPr>
      </w:pPr>
      <w:r>
        <w:rPr>
          <w:rFonts w:ascii="Times New Roman" w:hAnsi="Times New Roman" w:cs="Times New Roman"/>
          <w:noProof/>
          <w:sz w:val="22"/>
          <w:szCs w:val="22"/>
          <w:lang w:val="en-US"/>
        </w:rPr>
        <mc:AlternateContent>
          <mc:Choice Requires="wps">
            <w:drawing>
              <wp:anchor distT="0" distB="0" distL="114300" distR="114300" simplePos="0" relativeHeight="251659264" behindDoc="0" locked="0" layoutInCell="1" allowOverlap="1" wp14:anchorId="3D83D6BD" wp14:editId="11F12A97">
                <wp:simplePos x="0" y="0"/>
                <wp:positionH relativeFrom="column">
                  <wp:posOffset>439907</wp:posOffset>
                </wp:positionH>
                <wp:positionV relativeFrom="paragraph">
                  <wp:posOffset>214011</wp:posOffset>
                </wp:positionV>
                <wp:extent cx="1733797" cy="688769"/>
                <wp:effectExtent l="12700" t="12700" r="31750" b="10160"/>
                <wp:wrapNone/>
                <wp:docPr id="1" name="Triangle 1"/>
                <wp:cNvGraphicFramePr/>
                <a:graphic xmlns:a="http://schemas.openxmlformats.org/drawingml/2006/main">
                  <a:graphicData uri="http://schemas.microsoft.com/office/word/2010/wordprocessingShape">
                    <wps:wsp>
                      <wps:cNvSpPr/>
                      <wps:spPr>
                        <a:xfrm>
                          <a:off x="0" y="0"/>
                          <a:ext cx="1733797" cy="688769"/>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AF69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34.65pt;margin-top:16.85pt;width:136.5pt;height:5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" fillcolor="white [3201]" strokecolor="black [3213]" strokeweight="1pt"/>
            </w:pict>
          </mc:Fallback>
        </mc:AlternateContent>
      </w:r>
      <w:r w:rsidRPr="00326D50">
        <w:rPr>
          <w:rFonts w:ascii="Times New Roman" w:hAnsi="Times New Roman" w:cs="Times New Roman"/>
          <w:noProof/>
          <w:sz w:val="22"/>
          <w:szCs w:val="22"/>
        </w:rPr>
        <w:t xml:space="preserve">                   Kontradiksi</w:t>
      </w:r>
    </w:p>
    <w:p w14:paraId="2920B5F8" w14:textId="77777777" w:rsidR="00326D50" w:rsidRDefault="00326D50" w:rsidP="00D63114">
      <w:pPr>
        <w:ind w:firstLine="426"/>
        <w:jc w:val="both"/>
        <w:rPr>
          <w:rFonts w:ascii="Times New Roman" w:hAnsi="Times New Roman" w:cs="Times New Roman"/>
          <w:noProof/>
          <w:sz w:val="22"/>
          <w:szCs w:val="22"/>
        </w:rPr>
      </w:pPr>
    </w:p>
    <w:p w14:paraId="7AC66C07" w14:textId="77777777" w:rsidR="00D63114" w:rsidRDefault="00D63114" w:rsidP="00D63114">
      <w:pPr>
        <w:ind w:firstLine="426"/>
        <w:jc w:val="both"/>
        <w:rPr>
          <w:rFonts w:ascii="Times New Roman" w:hAnsi="Times New Roman" w:cs="Times New Roman"/>
          <w:noProof/>
          <w:sz w:val="22"/>
          <w:szCs w:val="22"/>
        </w:rPr>
      </w:pPr>
    </w:p>
    <w:p w14:paraId="4257931B" w14:textId="77777777" w:rsidR="00D63114" w:rsidRDefault="00D63114" w:rsidP="00D63114">
      <w:pPr>
        <w:ind w:firstLine="426"/>
        <w:jc w:val="both"/>
        <w:rPr>
          <w:rFonts w:ascii="Times New Roman" w:hAnsi="Times New Roman" w:cs="Times New Roman"/>
          <w:noProof/>
          <w:sz w:val="22"/>
          <w:szCs w:val="22"/>
        </w:rPr>
      </w:pPr>
    </w:p>
    <w:p w14:paraId="292B4227" w14:textId="77777777" w:rsidR="00D63114" w:rsidRPr="00326D50" w:rsidRDefault="00D63114" w:rsidP="00D63114">
      <w:pPr>
        <w:ind w:firstLine="426"/>
        <w:jc w:val="both"/>
        <w:rPr>
          <w:rFonts w:ascii="Times New Roman" w:hAnsi="Times New Roman" w:cs="Times New Roman"/>
          <w:noProof/>
          <w:sz w:val="22"/>
          <w:szCs w:val="22"/>
        </w:rPr>
      </w:pPr>
    </w:p>
    <w:p w14:paraId="66F1C35B" w14:textId="77777777" w:rsidR="00326D50" w:rsidRPr="00326D50" w:rsidRDefault="00326D50" w:rsidP="00D63114">
      <w:pPr>
        <w:ind w:firstLine="426"/>
        <w:jc w:val="both"/>
        <w:rPr>
          <w:rFonts w:ascii="Times New Roman" w:hAnsi="Times New Roman" w:cs="Times New Roman"/>
          <w:noProof/>
          <w:sz w:val="22"/>
          <w:szCs w:val="22"/>
        </w:rPr>
      </w:pPr>
    </w:p>
    <w:p w14:paraId="3596EFD3" w14:textId="2A52B788" w:rsidR="00326D50" w:rsidRP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Sikap                                               Perilaku</w:t>
      </w:r>
    </w:p>
    <w:p w14:paraId="7A7B3802" w14:textId="77777777" w:rsidR="00326D50" w:rsidRP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Pertama, kontradiksi merujuk pada dasar situasi konflik, yang termaksud ketidakcocokan tujuan yang ada atau yang dirasakan oleh pihak-pihak yang bertikai yang disebabkan oleh apa yang dinamakan “ketidakcocokan antara nilai sosial dan struktur sosial”. Dalam sebuah konflik yang asimetris, kontradiksi ditentukan oleh pihak-pihak yang bertikai, hubungan mereka dan benturan kepentingan inheren antara mereka dalam berhubungan.</w:t>
      </w:r>
    </w:p>
    <w:p w14:paraId="64209411" w14:textId="77777777" w:rsidR="00326D50" w:rsidRP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 xml:space="preserve"> Kedua, sikap. Yang dimaksud dengan sikap, termaksud persepsi, dari pihak-pihak yang bertikai. Sikap ini bisa positif atau negatif. Pada umumnya sikap negatif ada dalam konflik berbasis kekerasan di mana pihak-pihak yang bertikai cenderung mengembangkan stereotip negatif yang merendahkan pihak lain, sikap seperti ini seringkali </w:t>
      </w:r>
      <w:r w:rsidRPr="00326D50">
        <w:rPr>
          <w:rFonts w:ascii="Times New Roman" w:hAnsi="Times New Roman" w:cs="Times New Roman"/>
          <w:noProof/>
          <w:sz w:val="22"/>
          <w:szCs w:val="22"/>
        </w:rPr>
        <w:lastRenderedPageBreak/>
        <w:t>dipengaruhi oleh emosi seperti ketakutan, kemarahan, kepahitan dan kebencian.</w:t>
      </w:r>
    </w:p>
    <w:p w14:paraId="50DD4D61" w14:textId="136E6993" w:rsidR="00326D50" w:rsidRP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 xml:space="preserve">Ada beberapa cara resolusi konflik yang digunakan dalam proses penyelesaian konflik. Menurut Johan Galtung dalam </w:t>
      </w: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ADDIN CSL_CITATION {"citationItems":[{"id":"ITEM-1","itemData":{"author":[{"dropping-particle":"","family":"Putra","given":"P AA.","non-dropping-particle":"","parse-names":false,"suffix":""}],"id":"ITEM-1","issued":{"date-parts":[["2009"]]},"publisher":"Gava Media","publisher-place":"Yogyakarta","title":"Meretas Perdamaian Dalam Konflik Pilkada Langsung","type":"book"},"uris":["http://www.mendeley.com/documents/?uuid=74fc71e5-dad6-40fb-82ba-f6fa15fda2db"]}],"mendeley":{"formattedCitation":"(Putra, 2009)","plainTextFormattedCitation":"(Putra, 2009)","previouslyFormattedCitation":"(Putra, 2009)"},"properties":{"noteIndex":0},"schema":"https://github.com/citation-style-language/schema/raw/master/csl-citation.json"}</w:instrText>
      </w:r>
      <w:r>
        <w:rPr>
          <w:rFonts w:ascii="Times New Roman" w:hAnsi="Times New Roman" w:cs="Times New Roman"/>
          <w:noProof/>
          <w:sz w:val="22"/>
          <w:szCs w:val="22"/>
        </w:rPr>
        <w:fldChar w:fldCharType="separate"/>
      </w:r>
      <w:r w:rsidRPr="00326D50">
        <w:rPr>
          <w:rFonts w:ascii="Times New Roman" w:hAnsi="Times New Roman" w:cs="Times New Roman"/>
          <w:noProof/>
          <w:sz w:val="22"/>
          <w:szCs w:val="22"/>
        </w:rPr>
        <w:t>(Putra, 2009)</w:t>
      </w:r>
      <w:r>
        <w:rPr>
          <w:rFonts w:ascii="Times New Roman" w:hAnsi="Times New Roman" w:cs="Times New Roman"/>
          <w:noProof/>
          <w:sz w:val="22"/>
          <w:szCs w:val="22"/>
        </w:rPr>
        <w:fldChar w:fldCharType="end"/>
      </w:r>
      <w:r w:rsidRPr="00326D50">
        <w:rPr>
          <w:rFonts w:ascii="Times New Roman" w:hAnsi="Times New Roman" w:cs="Times New Roman"/>
          <w:noProof/>
          <w:sz w:val="22"/>
          <w:szCs w:val="22"/>
        </w:rPr>
        <w:t>, konflik dapat dicegah atau diatur jika pihak-pihak yang berkonflik dapat menemukan cara atau metode menegosiasikan perbedaan kepentingan dan menyepakati aturan main untuk mengatur konflik.</w:t>
      </w:r>
    </w:p>
    <w:p w14:paraId="54EE7015" w14:textId="55EAD613" w:rsidR="00326D50" w:rsidRPr="00326D50" w:rsidRDefault="00326D50" w:rsidP="00D63114">
      <w:pPr>
        <w:ind w:firstLine="426"/>
        <w:jc w:val="both"/>
        <w:rPr>
          <w:rFonts w:ascii="Times New Roman" w:hAnsi="Times New Roman" w:cs="Times New Roman"/>
          <w:noProof/>
          <w:sz w:val="22"/>
          <w:szCs w:val="22"/>
        </w:rPr>
      </w:pPr>
      <w:r w:rsidRPr="00326D50">
        <w:rPr>
          <w:rFonts w:ascii="Times New Roman" w:hAnsi="Times New Roman" w:cs="Times New Roman"/>
          <w:noProof/>
          <w:sz w:val="22"/>
          <w:szCs w:val="22"/>
        </w:rPr>
        <w:t>Menurut pandangan Galtung</w:t>
      </w:r>
      <w:r>
        <w:rPr>
          <w:rFonts w:ascii="Times New Roman" w:hAnsi="Times New Roman" w:cs="Times New Roman"/>
          <w:noProof/>
          <w:sz w:val="22"/>
          <w:szCs w:val="22"/>
        </w:rPr>
        <w:t xml:space="preserve"> </w:t>
      </w:r>
      <w:r>
        <w:rPr>
          <w:rFonts w:ascii="Times New Roman" w:hAnsi="Times New Roman" w:cs="Times New Roman"/>
          <w:noProof/>
          <w:sz w:val="22"/>
          <w:szCs w:val="22"/>
        </w:rPr>
        <w:fldChar w:fldCharType="begin" w:fldLock="1"/>
      </w:r>
      <w:r w:rsidR="00EF557B">
        <w:rPr>
          <w:rFonts w:ascii="Times New Roman" w:hAnsi="Times New Roman" w:cs="Times New Roman"/>
          <w:noProof/>
          <w:sz w:val="22"/>
          <w:szCs w:val="22"/>
        </w:rPr>
        <w:instrText>ADDIN CSL_CITATION {"citationItems":[{"id":"ITEM-1","itemData":{"DOI":"10.1177/002234336900600301","ISSN":"14603578","author":[{"dropping-particle":"","family":"Galtung","given":"Johan","non-dropping-particle":"","parse-names":false,"suffix":""}],"container-title":"Journal of Peace Research","id":"ITEM-1","issued":{"date-parts":[["1969"]]},"title":"Violence, peace, and peace research","type":"article-journal"},"uris":["http://www.mendeley.com/documents/?uuid=7a69af23-1704-442e-a88a-d26afd34fdba"]}],"mendeley":{"formattedCitation":"(Galtung, 1969)","plainTextFormattedCitation":"(Galtung, 1969)","previouslyFormattedCitation":"(Galtung, 1969)"},"properties":{"noteIndex":0},"schema":"https://github.com/citation-style-language/schema/raw/master/csl-citation.json"}</w:instrText>
      </w:r>
      <w:r>
        <w:rPr>
          <w:rFonts w:ascii="Times New Roman" w:hAnsi="Times New Roman" w:cs="Times New Roman"/>
          <w:noProof/>
          <w:sz w:val="22"/>
          <w:szCs w:val="22"/>
        </w:rPr>
        <w:fldChar w:fldCharType="separate"/>
      </w:r>
      <w:r w:rsidRPr="00326D50">
        <w:rPr>
          <w:rFonts w:ascii="Times New Roman" w:hAnsi="Times New Roman" w:cs="Times New Roman"/>
          <w:noProof/>
          <w:sz w:val="22"/>
          <w:szCs w:val="22"/>
        </w:rPr>
        <w:t>(Galtung, 1969)</w:t>
      </w:r>
      <w:r>
        <w:rPr>
          <w:rFonts w:ascii="Times New Roman" w:hAnsi="Times New Roman" w:cs="Times New Roman"/>
          <w:noProof/>
          <w:sz w:val="22"/>
          <w:szCs w:val="22"/>
        </w:rPr>
        <w:fldChar w:fldCharType="end"/>
      </w:r>
      <w:r w:rsidRPr="00326D50">
        <w:rPr>
          <w:rFonts w:ascii="Times New Roman" w:hAnsi="Times New Roman" w:cs="Times New Roman"/>
          <w:noProof/>
          <w:sz w:val="22"/>
          <w:szCs w:val="22"/>
        </w:rPr>
        <w:t>, resolusi konflik di bagi pada tiga tahapan yaitu peacemaking, peacekeeping, dan peace building.</w:t>
      </w:r>
    </w:p>
    <w:p w14:paraId="68A9735D" w14:textId="77777777" w:rsidR="00326D50" w:rsidRDefault="00326D50" w:rsidP="00D63114">
      <w:pPr>
        <w:pStyle w:val="ListParagraph"/>
        <w:numPr>
          <w:ilvl w:val="0"/>
          <w:numId w:val="2"/>
        </w:numPr>
        <w:jc w:val="both"/>
        <w:rPr>
          <w:rFonts w:ascii="Times New Roman" w:hAnsi="Times New Roman" w:cs="Times New Roman"/>
          <w:noProof/>
          <w:sz w:val="22"/>
          <w:szCs w:val="22"/>
        </w:rPr>
      </w:pPr>
      <w:r w:rsidRPr="00326D50">
        <w:rPr>
          <w:rFonts w:ascii="Times New Roman" w:hAnsi="Times New Roman" w:cs="Times New Roman"/>
          <w:noProof/>
          <w:sz w:val="22"/>
          <w:szCs w:val="22"/>
        </w:rPr>
        <w:t>Peacemaking merupakan sebuah strategi upaya dalam mengakhiri sebuah kekerasan penyebab konflik dengan cara membangun jembatan komunikasi antara pihak yang bertikai misalnya pengadaan sebuah perjanjian tertulis yang melibatkan mediator.</w:t>
      </w:r>
    </w:p>
    <w:p w14:paraId="40C2808C" w14:textId="77777777" w:rsidR="00326D50" w:rsidRDefault="00326D50" w:rsidP="00D63114">
      <w:pPr>
        <w:pStyle w:val="ListParagraph"/>
        <w:numPr>
          <w:ilvl w:val="0"/>
          <w:numId w:val="2"/>
        </w:numPr>
        <w:jc w:val="both"/>
        <w:rPr>
          <w:rFonts w:ascii="Times New Roman" w:hAnsi="Times New Roman" w:cs="Times New Roman"/>
          <w:noProof/>
          <w:sz w:val="22"/>
          <w:szCs w:val="22"/>
        </w:rPr>
      </w:pPr>
      <w:r w:rsidRPr="00326D50">
        <w:rPr>
          <w:rFonts w:ascii="Times New Roman" w:hAnsi="Times New Roman" w:cs="Times New Roman"/>
          <w:noProof/>
          <w:sz w:val="22"/>
          <w:szCs w:val="22"/>
        </w:rPr>
        <w:t>Peacekeeping adalah proses penjagaan keamanan dengan pengakuan masing-masing pihak terhadap perjanjian dan berusaha untuk selalu menjaganya sebagai sebuah perisai dalam penyelesaian konflik yang terjadi selanjutnya.</w:t>
      </w:r>
    </w:p>
    <w:p w14:paraId="1200464A" w14:textId="4CED2573" w:rsidR="00326D50" w:rsidRPr="00326D50" w:rsidRDefault="00326D50" w:rsidP="00D63114">
      <w:pPr>
        <w:pStyle w:val="ListParagraph"/>
        <w:numPr>
          <w:ilvl w:val="0"/>
          <w:numId w:val="2"/>
        </w:numPr>
        <w:jc w:val="both"/>
        <w:rPr>
          <w:rFonts w:ascii="Times New Roman" w:hAnsi="Times New Roman" w:cs="Times New Roman"/>
          <w:noProof/>
          <w:sz w:val="22"/>
          <w:szCs w:val="22"/>
        </w:rPr>
      </w:pPr>
      <w:r w:rsidRPr="00326D50">
        <w:rPr>
          <w:rFonts w:ascii="Times New Roman" w:hAnsi="Times New Roman" w:cs="Times New Roman"/>
          <w:noProof/>
          <w:sz w:val="22"/>
          <w:szCs w:val="22"/>
        </w:rPr>
        <w:t>Peace building adalah proses pengimplementasian perubahan atau rekonstruksi sosial, politik maupun ekonomi demi tercapainya sustainable peace.</w:t>
      </w:r>
    </w:p>
    <w:p w14:paraId="1658DE69" w14:textId="77777777" w:rsidR="00391D29" w:rsidRDefault="00391D29" w:rsidP="00D63114">
      <w:pPr>
        <w:jc w:val="both"/>
        <w:rPr>
          <w:rFonts w:ascii="Times New Roman" w:hAnsi="Times New Roman" w:cs="Times New Roman"/>
          <w:b/>
          <w:bCs/>
          <w:sz w:val="22"/>
          <w:szCs w:val="22"/>
          <w:lang w:val="en-US"/>
        </w:rPr>
      </w:pPr>
    </w:p>
    <w:p w14:paraId="752B39D6" w14:textId="2CD22EC4"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METODE PENELITIAN</w:t>
      </w:r>
    </w:p>
    <w:p w14:paraId="502DFBF5" w14:textId="77777777" w:rsidR="00D63114" w:rsidRDefault="00391D29" w:rsidP="00D63114">
      <w:pPr>
        <w:jc w:val="both"/>
        <w:rPr>
          <w:rFonts w:ascii="Times New Roman" w:eastAsia="Arial" w:hAnsi="Times New Roman" w:cs="Times New Roman"/>
          <w:b/>
          <w:color w:val="000000" w:themeColor="text1"/>
          <w:sz w:val="22"/>
          <w:szCs w:val="22"/>
        </w:rPr>
      </w:pPr>
      <w:r w:rsidRPr="003A5896">
        <w:rPr>
          <w:rFonts w:ascii="Times New Roman" w:eastAsia="Arial" w:hAnsi="Times New Roman" w:cs="Times New Roman"/>
          <w:b/>
          <w:color w:val="000000" w:themeColor="text1"/>
          <w:sz w:val="22"/>
          <w:szCs w:val="22"/>
        </w:rPr>
        <w:t>Pendekatan dan Jenis Penelitian</w:t>
      </w:r>
    </w:p>
    <w:p w14:paraId="1774A22F" w14:textId="0F27C4A4" w:rsidR="00391D29" w:rsidRPr="003A5896" w:rsidRDefault="00391D29" w:rsidP="00D63114">
      <w:pPr>
        <w:jc w:val="both"/>
        <w:rPr>
          <w:rFonts w:ascii="Times New Roman" w:eastAsia="Arial" w:hAnsi="Times New Roman" w:cs="Times New Roman"/>
          <w:color w:val="000000" w:themeColor="text1"/>
          <w:sz w:val="22"/>
          <w:szCs w:val="22"/>
        </w:rPr>
      </w:pPr>
      <w:r w:rsidRPr="003A5896">
        <w:rPr>
          <w:rFonts w:ascii="Times New Roman" w:eastAsia="Arial" w:hAnsi="Times New Roman" w:cs="Times New Roman"/>
          <w:color w:val="000000" w:themeColor="text1"/>
          <w:sz w:val="22"/>
          <w:szCs w:val="22"/>
        </w:rPr>
        <w:t xml:space="preserve">Penelitian ini menggunakan pendekatan kualitatif deskriptif yaitu untuk menggambarkan suatu fenomena sosial. Penelitian ini </w:t>
      </w:r>
      <w:proofErr w:type="gramStart"/>
      <w:r w:rsidRPr="003A5896">
        <w:rPr>
          <w:rFonts w:ascii="Times New Roman" w:eastAsia="Arial" w:hAnsi="Times New Roman" w:cs="Times New Roman"/>
          <w:color w:val="000000" w:themeColor="text1"/>
          <w:sz w:val="22"/>
          <w:szCs w:val="22"/>
        </w:rPr>
        <w:t>akan</w:t>
      </w:r>
      <w:proofErr w:type="gramEnd"/>
      <w:r w:rsidRPr="003A5896">
        <w:rPr>
          <w:rFonts w:ascii="Times New Roman" w:eastAsia="Arial" w:hAnsi="Times New Roman" w:cs="Times New Roman"/>
          <w:color w:val="000000" w:themeColor="text1"/>
          <w:sz w:val="22"/>
          <w:szCs w:val="22"/>
        </w:rPr>
        <w:t xml:space="preserve"> mendeskripsikan realitas sosial yang ada dimana penulis melakukan pengamatan secara langsung di lokasi penelitian. Pendekatan kualitatif digunakan untuk memahami interaksi sosial serta dengan metode wawancara </w:t>
      </w:r>
      <w:proofErr w:type="gramStart"/>
      <w:r w:rsidRPr="003A5896">
        <w:rPr>
          <w:rFonts w:ascii="Times New Roman" w:eastAsia="Arial" w:hAnsi="Times New Roman" w:cs="Times New Roman"/>
          <w:color w:val="000000" w:themeColor="text1"/>
          <w:sz w:val="22"/>
          <w:szCs w:val="22"/>
        </w:rPr>
        <w:t>mendalam  diharapkan</w:t>
      </w:r>
      <w:proofErr w:type="gramEnd"/>
      <w:r w:rsidRPr="003A5896">
        <w:rPr>
          <w:rFonts w:ascii="Times New Roman" w:eastAsia="Arial" w:hAnsi="Times New Roman" w:cs="Times New Roman"/>
          <w:color w:val="000000" w:themeColor="text1"/>
          <w:sz w:val="22"/>
          <w:szCs w:val="22"/>
        </w:rPr>
        <w:t xml:space="preserve"> dapat diketahui bagaimana prasangka konflik dan </w:t>
      </w:r>
      <w:r w:rsidRPr="003A5896">
        <w:rPr>
          <w:rFonts w:ascii="Times New Roman" w:eastAsia="Arial" w:hAnsi="Times New Roman" w:cs="Times New Roman"/>
          <w:color w:val="000000" w:themeColor="text1"/>
          <w:sz w:val="22"/>
          <w:szCs w:val="22"/>
        </w:rPr>
        <w:lastRenderedPageBreak/>
        <w:t>kecemburuan social antara pekerja China dan pekerja lokal di Sulawesi tenggara.</w:t>
      </w:r>
    </w:p>
    <w:p w14:paraId="707EAC8E" w14:textId="77777777" w:rsidR="00391D29" w:rsidRPr="003A5896" w:rsidRDefault="00391D29" w:rsidP="00D63114">
      <w:pPr>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Lokasi penelitian</w:t>
      </w:r>
    </w:p>
    <w:p w14:paraId="46AEA85D"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Penelitian ini dilaksanakan di PT. VDNI (Virtual Dragon Nickel Industri) dimana pekerja asing china bekerja di perusahaan tersebut, meskipun demikian, waktu dan tempat penelitian di kondisikan dengan jadwal dan keinginan subjek penelitian. Alasan representatif memilih PT. VDNI (Virtual Dragon Nickel Industri) karena di perusahaan tersebut terdapat pekerja asing China dan jumlahnya paling banyak dari perusahaan lain sehingga dianggap mampu memberikan informasi penelitian.</w:t>
      </w:r>
    </w:p>
    <w:p w14:paraId="357DDD77"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Jenis dan Sumber Data</w:t>
      </w:r>
    </w:p>
    <w:p w14:paraId="38A5E45D"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Penelitian ini menggunakan dua jenis data yaitu:</w:t>
      </w:r>
    </w:p>
    <w:p w14:paraId="4F369E39" w14:textId="77777777" w:rsidR="00391D29" w:rsidRPr="003A5896" w:rsidRDefault="00391D29" w:rsidP="00D63114">
      <w:pPr>
        <w:pStyle w:val="ListParagraph"/>
        <w:numPr>
          <w:ilvl w:val="0"/>
          <w:numId w:val="3"/>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Data primer adalah data yang digunakan secara langsung dengan menggunakan wawancara terhadap informan tentang bagaimana prasangka konflik dan kecemburuan social antara pekerja China dan pekerja lokal di Sulawesi Tenggara</w:t>
      </w:r>
    </w:p>
    <w:p w14:paraId="7D60D3C2" w14:textId="77777777" w:rsidR="00391D29" w:rsidRPr="003A5896" w:rsidRDefault="00391D29" w:rsidP="00D63114">
      <w:pPr>
        <w:pStyle w:val="ListParagraph"/>
        <w:numPr>
          <w:ilvl w:val="0"/>
          <w:numId w:val="3"/>
        </w:numPr>
        <w:jc w:val="both"/>
        <w:rPr>
          <w:rFonts w:ascii="Times New Roman" w:eastAsia="Arial" w:hAnsi="Times New Roman" w:cs="Times New Roman"/>
          <w:sz w:val="22"/>
          <w:szCs w:val="22"/>
        </w:rPr>
      </w:pPr>
      <w:r w:rsidRPr="003A5896">
        <w:rPr>
          <w:rFonts w:ascii="Times New Roman" w:hAnsi="Times New Roman" w:cs="Times New Roman"/>
          <w:sz w:val="22"/>
          <w:szCs w:val="22"/>
          <w:lang w:val="en-US"/>
        </w:rPr>
        <w:t>Data sekunder adalah data yang diperoleh melalui kajian pustaka, dokumen-dokumen, hasil penelitian yang relevan dan khususnya data yang memiliki hubungannya dengan penelitian</w:t>
      </w:r>
    </w:p>
    <w:p w14:paraId="06A8BEA1"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Informan Penelitian</w:t>
      </w:r>
    </w:p>
    <w:p w14:paraId="12A5D16D" w14:textId="77777777" w:rsidR="00391D29" w:rsidRPr="003A5896" w:rsidRDefault="00391D29" w:rsidP="00D63114">
      <w:pPr>
        <w:ind w:firstLine="360"/>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Sampel pada riset kualitatif disebut infoman atau subjek riset, yaitu orang-orang dipilih untuk diwawancarai atau di observasi sesuai tujuan riset. Disebut subjek riset bukan objek karena infoman diangap akiif mengkonstruksi realitas, bukan sekedar objek yang hanya mengisi kuisioner </w:t>
      </w:r>
      <w:r w:rsidRPr="003A5896">
        <w:rPr>
          <w:rFonts w:ascii="Times New Roman" w:hAnsi="Times New Roman" w:cs="Times New Roman"/>
          <w:sz w:val="22"/>
          <w:szCs w:val="22"/>
          <w:lang w:val="en-US"/>
        </w:rPr>
        <w:fldChar w:fldCharType="begin" w:fldLock="1"/>
      </w:r>
      <w:r w:rsidRPr="003A5896">
        <w:rPr>
          <w:rFonts w:ascii="Times New Roman" w:hAnsi="Times New Roman" w:cs="Times New Roman"/>
          <w:sz w:val="22"/>
          <w:szCs w:val="22"/>
          <w:lang w:val="en-US"/>
        </w:rPr>
        <w:instrText>ADDIN CSL_CITATION {"citationItems":[{"id":"ITEM-1","itemData":{"abstract":"Pendekatan kuantitatif (Kriyantono, n.d.)merupakan pendekatan yang menggambarkan / menjelaskan suatu masalah yang hasilnya dapat digeneralisasikan. Aspek kedalaman data / analisis data tidak terlalu dipentingkan jika dibandingkan dengan aspek keluasan data mengingat hasil dari penelitian ini digunakan untuk menggeneralisasi populasi.","author":[{"dropping-particle":"","family":"Kriyantono","given":"Rachmat","non-dropping-particle":"","parse-names":false,"suffix":""}],"container-title":"Kencana Prenada Media Group","id":"ITEM-1","issued":{"date-parts":[["2006"]]},"title":"Teknik Praktis Riset komunikasi - Rachmat Kriyantono, S.Sos., M.Si - Google Books","type":"webpage"},"uris":["http://www.mendeley.com/documents/?uuid=5c22af00-29a6-4a85-a7ec-200a74819221"]}],"mendeley":{"formattedCitation":"(Kriyantono, 2006)","plainTextFormattedCitation":"(Kriyantono, 2006)","previouslyFormattedCitation":"(Kriyantono, 2006)"},"properties":{"noteIndex":0},"schema":"https://github.com/citation-style-language/schema/raw/master/csl-citation.json"}</w:instrText>
      </w:r>
      <w:r w:rsidRPr="003A5896">
        <w:rPr>
          <w:rFonts w:ascii="Times New Roman" w:hAnsi="Times New Roman" w:cs="Times New Roman"/>
          <w:sz w:val="22"/>
          <w:szCs w:val="22"/>
          <w:lang w:val="en-US"/>
        </w:rPr>
        <w:fldChar w:fldCharType="separate"/>
      </w:r>
      <w:r w:rsidRPr="003A5896">
        <w:rPr>
          <w:rFonts w:ascii="Times New Roman" w:hAnsi="Times New Roman" w:cs="Times New Roman"/>
          <w:noProof/>
          <w:sz w:val="22"/>
          <w:szCs w:val="22"/>
          <w:lang w:val="en-US"/>
        </w:rPr>
        <w:t>(Kriyantono, 2006)</w:t>
      </w:r>
      <w:r w:rsidRPr="003A5896">
        <w:rPr>
          <w:rFonts w:ascii="Times New Roman" w:hAnsi="Times New Roman" w:cs="Times New Roman"/>
          <w:sz w:val="22"/>
          <w:szCs w:val="22"/>
          <w:lang w:val="en-US"/>
        </w:rPr>
        <w:fldChar w:fldCharType="end"/>
      </w:r>
      <w:r w:rsidRPr="003A5896">
        <w:rPr>
          <w:rFonts w:ascii="Times New Roman" w:hAnsi="Times New Roman" w:cs="Times New Roman"/>
          <w:sz w:val="22"/>
          <w:szCs w:val="22"/>
          <w:lang w:val="en-US"/>
        </w:rPr>
        <w:t xml:space="preserve">. Dalam penelitian ini teknik sampling yang digunakan adalah Purposive sampling dan Snowball Sampling. Purposive Sampling yaitu teknik pengambilan sumber data dengan pertimbangan tertentu, seseorang atau sesuatu diambil sebagai sampel dengan pertimbangan peneliti menganggap bahwa yang bersangkutan mengetahui dan memahami betul inti permasalahan yang </w:t>
      </w:r>
      <w:r w:rsidRPr="003A5896">
        <w:rPr>
          <w:rFonts w:ascii="Times New Roman" w:hAnsi="Times New Roman" w:cs="Times New Roman"/>
          <w:sz w:val="22"/>
          <w:szCs w:val="22"/>
          <w:lang w:val="en-US"/>
        </w:rPr>
        <w:lastRenderedPageBreak/>
        <w:t xml:space="preserve">sedang diteliti, sedangkan Snowball Sampling adalah teknik penentuan sampel yang pada awalnya jumlahnya kecil kemudian bertambah besar </w:t>
      </w:r>
      <w:r w:rsidRPr="003A5896">
        <w:rPr>
          <w:rFonts w:ascii="Times New Roman" w:hAnsi="Times New Roman" w:cs="Times New Roman"/>
          <w:sz w:val="22"/>
          <w:szCs w:val="22"/>
          <w:lang w:val="en-US"/>
        </w:rPr>
        <w:fldChar w:fldCharType="begin" w:fldLock="1"/>
      </w:r>
      <w:r w:rsidRPr="003A5896">
        <w:rPr>
          <w:rFonts w:ascii="Times New Roman" w:hAnsi="Times New Roman" w:cs="Times New Roman"/>
          <w:sz w:val="22"/>
          <w:szCs w:val="22"/>
          <w:lang w:val="en-US"/>
        </w:rPr>
        <w:instrText>ADDIN CSL_CITATION {"citationItems":[{"id":"ITEM-1","itemData":{"abstract":"Variabel bebas (independent variabel)merupakan variabel yang mempengaruhi atau yang menjadi sebab perubahan variabel tergantung, dan variabel tergantung(dependent variabel)adalah variabel yang dipengaruhi atau yang menjadi akibat, karena adanya variabel bebas","author":[{"dropping-particle":"","family":"Sugiyono","given":"","non-dropping-particle":"","parse-names":false,"suffix":""}],"container-title":"Metode Penelitian Kuantitatif, Kualitatif, dan R&amp;D","id":"ITEM-1","issued":{"date-parts":[["2011"]]},"title":"Variabel Bebas","type":"article"},"uris":["http://www.mendeley.com/documents/?uuid=ffc29cc2-e17b-4e90-9df3-ba475a2a3cfa"]}],"mendeley":{"formattedCitation":"(Sugiyono, 2011)","plainTextFormattedCitation":"(Sugiyono, 2011)","previouslyFormattedCitation":"(Sugiyono, 2011)"},"properties":{"noteIndex":0},"schema":"https://github.com/citation-style-language/schema/raw/master/csl-citation.json"}</w:instrText>
      </w:r>
      <w:r w:rsidRPr="003A5896">
        <w:rPr>
          <w:rFonts w:ascii="Times New Roman" w:hAnsi="Times New Roman" w:cs="Times New Roman"/>
          <w:sz w:val="22"/>
          <w:szCs w:val="22"/>
          <w:lang w:val="en-US"/>
        </w:rPr>
        <w:fldChar w:fldCharType="separate"/>
      </w:r>
      <w:r w:rsidRPr="003A5896">
        <w:rPr>
          <w:rFonts w:ascii="Times New Roman" w:hAnsi="Times New Roman" w:cs="Times New Roman"/>
          <w:noProof/>
          <w:sz w:val="22"/>
          <w:szCs w:val="22"/>
          <w:lang w:val="en-US"/>
        </w:rPr>
        <w:t>(Sugiyono, 2011)</w:t>
      </w:r>
      <w:r w:rsidRPr="003A5896">
        <w:rPr>
          <w:rFonts w:ascii="Times New Roman" w:hAnsi="Times New Roman" w:cs="Times New Roman"/>
          <w:sz w:val="22"/>
          <w:szCs w:val="22"/>
          <w:lang w:val="en-US"/>
        </w:rPr>
        <w:fldChar w:fldCharType="end"/>
      </w:r>
      <w:r w:rsidRPr="003A5896">
        <w:rPr>
          <w:rFonts w:ascii="Times New Roman" w:hAnsi="Times New Roman" w:cs="Times New Roman"/>
          <w:sz w:val="22"/>
          <w:szCs w:val="22"/>
          <w:lang w:val="en-US"/>
        </w:rPr>
        <w:t>. Dengan purposive sampling dan snowball sampling maka peneliti mengambil informan dari tenaga kerja China dan pekerja lokal yang berada di PT. Virtue Dragon Nikel Industri dengan pertimbangan pekerja China dan pekerja lokal yang melakukan interaksi sosial.</w:t>
      </w:r>
    </w:p>
    <w:p w14:paraId="7E5FF924" w14:textId="77777777" w:rsidR="00391D29" w:rsidRPr="003A5896" w:rsidRDefault="00391D29" w:rsidP="00D63114">
      <w:pPr>
        <w:ind w:firstLine="360"/>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Dalam penelitian kualitatif, sampel sumber data yang dikemukakan masih bersifat sementara namun demikian pembuat proposal perlu menyebutkan siapa-siapa yang kemungkinan </w:t>
      </w:r>
      <w:proofErr w:type="gramStart"/>
      <w:r w:rsidRPr="003A5896">
        <w:rPr>
          <w:rFonts w:ascii="Times New Roman" w:hAnsi="Times New Roman" w:cs="Times New Roman"/>
          <w:sz w:val="22"/>
          <w:szCs w:val="22"/>
          <w:lang w:val="en-US"/>
        </w:rPr>
        <w:t>akan</w:t>
      </w:r>
      <w:proofErr w:type="gramEnd"/>
      <w:r w:rsidRPr="003A5896">
        <w:rPr>
          <w:rFonts w:ascii="Times New Roman" w:hAnsi="Times New Roman" w:cs="Times New Roman"/>
          <w:sz w:val="22"/>
          <w:szCs w:val="22"/>
          <w:lang w:val="en-US"/>
        </w:rPr>
        <w:t xml:space="preserve"> digunakan sebagai sumber data. Berdasarkan penjelasan diatas maka peneliti menyebutkan siapa-siapa saja yang akan menjadi sampel sumber data penelitian ini, Subjek penelitian ini yaitu pimpinan/HRD, tenaga kerja asing, berjenis kelamin laki-laki dengan rentan usia antara 20-40 tahun yang telah bekerja selama 6 bulan-1 tahun. Dengan pertimbangan telah melakukan adaptasi komunikasi dengan tenaga kerja lokal, dan Tenaga kerja lokal berjenis kelamin laki-laki dengan rentan usia antara 20-40 tahun yang telah bekerja selama 6 bulan-1 tahun di PT. VDNI (Virtual dragon Nickel Industri) di morosi, kabupaten Konawe, Sulawesi Tenggara.</w:t>
      </w:r>
    </w:p>
    <w:p w14:paraId="42E5E346"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Teknik Pengumpulan Data</w:t>
      </w:r>
    </w:p>
    <w:p w14:paraId="084CBE63" w14:textId="77777777" w:rsidR="00391D29" w:rsidRPr="003A5896" w:rsidRDefault="00391D29" w:rsidP="00D63114">
      <w:pPr>
        <w:ind w:firstLine="360"/>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Teknik pengumpulan data dilakukan dengan dua aspek yakni data Primer dan data sekunder. </w:t>
      </w:r>
    </w:p>
    <w:p w14:paraId="03309A29" w14:textId="77777777" w:rsidR="00391D29" w:rsidRPr="003A5896" w:rsidRDefault="00391D29" w:rsidP="00D63114">
      <w:pPr>
        <w:pStyle w:val="ListParagraph"/>
        <w:numPr>
          <w:ilvl w:val="0"/>
          <w:numId w:val="4"/>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Data primer ini diperoleh melalui penelitian lapangan yang langsung menemui para informan dan dilakukan dengan dua cara yakni Observasi adalah suatu teknik pengumpulan data yang dilakukan Dengan jalan mengamati secara langsung objek penelitian disertai dengan pencatatan yang diperlukan dan Wawancara mendalam (in-depth interview) yakni dengan menggunakan pedoman pertanyaan terhadap subjek </w:t>
      </w:r>
      <w:r w:rsidRPr="003A5896">
        <w:rPr>
          <w:rFonts w:ascii="Times New Roman" w:hAnsi="Times New Roman" w:cs="Times New Roman"/>
          <w:sz w:val="22"/>
          <w:szCs w:val="22"/>
          <w:lang w:val="en-US"/>
        </w:rPr>
        <w:lastRenderedPageBreak/>
        <w:t>penelitian dan informan yang dianggap dapat memberikan penjelasan mengenai bagaimana resolusi konflik dan rintangan komunikasi lintas budaya yang terjadi di PT. Viertue Dragon Nikel Industri.  Peneliti selalu berperan penting dalam mengedepankan prinsip kesukarelaan informan dalam memberikan data yang di perlukan.</w:t>
      </w:r>
    </w:p>
    <w:p w14:paraId="7A96C13A" w14:textId="77777777" w:rsidR="00391D29" w:rsidRPr="003A5896" w:rsidRDefault="00391D29" w:rsidP="00D63114">
      <w:pPr>
        <w:pStyle w:val="ListParagraph"/>
        <w:numPr>
          <w:ilvl w:val="0"/>
          <w:numId w:val="4"/>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Data sekunder yaitu pengumpulan data jenis ini dilakukan dengan menelusuri bahan bacaan berupa jurnal-jurnal, buku, internet dan berbagai hasil penelitian terkait.</w:t>
      </w:r>
    </w:p>
    <w:p w14:paraId="047FBFF8"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Teknik Analisis Data</w:t>
      </w:r>
    </w:p>
    <w:p w14:paraId="33F434E2"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Data yang </w:t>
      </w:r>
      <w:proofErr w:type="gramStart"/>
      <w:r w:rsidRPr="003A5896">
        <w:rPr>
          <w:rFonts w:ascii="Times New Roman" w:hAnsi="Times New Roman" w:cs="Times New Roman"/>
          <w:sz w:val="22"/>
          <w:szCs w:val="22"/>
          <w:lang w:val="en-US"/>
        </w:rPr>
        <w:t>akan</w:t>
      </w:r>
      <w:proofErr w:type="gramEnd"/>
      <w:r w:rsidRPr="003A5896">
        <w:rPr>
          <w:rFonts w:ascii="Times New Roman" w:hAnsi="Times New Roman" w:cs="Times New Roman"/>
          <w:sz w:val="22"/>
          <w:szCs w:val="22"/>
          <w:lang w:val="en-US"/>
        </w:rPr>
        <w:t xml:space="preserve"> diperoleh di lapangan, dianalisis dalam bentuk deskriptif kualitatif, dengan tujuan mendeskripsikan hal-hal penelitian yang selanjutnya, menganalisis data dengan cara interpretative understanding maksudnya yaitu penulis melakukan penafsiran data dan fakta yang ada kaitannya dengan permasalahan penelitian. Dalam Penelitian ini analisis data menggunakan komponen analisis data yang bertujuan mengatur urutan mengorganisasikan nya, dan mengkategorikan nya. Cara analisis data yang digunakan peneliti adalah model interaktif </w:t>
      </w:r>
      <w:r w:rsidRPr="003A5896">
        <w:rPr>
          <w:rFonts w:ascii="Times New Roman" w:hAnsi="Times New Roman" w:cs="Times New Roman"/>
          <w:sz w:val="22"/>
          <w:szCs w:val="22"/>
          <w:lang w:val="en-US"/>
        </w:rPr>
        <w:fldChar w:fldCharType="begin" w:fldLock="1"/>
      </w:r>
      <w:r w:rsidRPr="003A5896">
        <w:rPr>
          <w:rFonts w:ascii="Times New Roman" w:hAnsi="Times New Roman" w:cs="Times New Roman"/>
          <w:sz w:val="22"/>
          <w:szCs w:val="22"/>
          <w:lang w:val="en-US"/>
        </w:rPr>
        <w:instrText>ADDIN CSL_CITATION {"citationItems":[{"id":"ITEM-1","itemData":{"DOI":"10.1007/BF02759913","ISSN":"09320067","PMID":"1580701","abstract":"In order to find out which criteria could be useful for pregnancy screening and referral, the maternal weight gain curves of 251 patients have been reviewed. Three alarm signs (gain greater than 1.0 kg/w; no gain for 4 weeks and weight loss) have been assessed and correlated with the occurence of macrosomia, twin pregnancy, fetal intrauterine growth retardation and intrauterine death. Although excessive weight gain appears statistically linked to preeclampsia, macrosomia and twin pregnancy the sensitivity and specificity of a system using these criteria are unacceptably low. © 1992 Springer-Verlag.","author":[{"dropping-particle":"","family":"Miles","given":"Mathew B.","non-dropping-particle":"","parse-names":false,"suffix":""},{"dropping-particle":"","family":"Huberman","given":";A Michael","non-dropping-particle":"","parse-names":false,"suffix":""}],"container-title":"Archives of Gynecology and Obstetrics","id":"ITEM-1","issued":{"date-parts":[["1992"]]},"title":"An Expanded Sourcebook Qualitative Data Analysis","type":"article"},"uris":["http://www.mendeley.com/documents/?uuid=eafad38c-011e-455b-82bc-3f422e1a2f30"]}],"mendeley":{"formattedCitation":"(Miles &amp; Huberman, 1992)","plainTextFormattedCitation":"(Miles &amp; Huberman, 1992)","previouslyFormattedCitation":"(Miles &amp; Huberman, 1992)"},"properties":{"noteIndex":0},"schema":"https://github.com/citation-style-language/schema/raw/master/csl-citation.json"}</w:instrText>
      </w:r>
      <w:r w:rsidRPr="003A5896">
        <w:rPr>
          <w:rFonts w:ascii="Times New Roman" w:hAnsi="Times New Roman" w:cs="Times New Roman"/>
          <w:sz w:val="22"/>
          <w:szCs w:val="22"/>
          <w:lang w:val="en-US"/>
        </w:rPr>
        <w:fldChar w:fldCharType="separate"/>
      </w:r>
      <w:r w:rsidRPr="003A5896">
        <w:rPr>
          <w:rFonts w:ascii="Times New Roman" w:hAnsi="Times New Roman" w:cs="Times New Roman"/>
          <w:noProof/>
          <w:sz w:val="22"/>
          <w:szCs w:val="22"/>
          <w:lang w:val="en-US"/>
        </w:rPr>
        <w:t>(Miles &amp; Huberman, 1992)</w:t>
      </w:r>
      <w:r w:rsidRPr="003A5896">
        <w:rPr>
          <w:rFonts w:ascii="Times New Roman" w:hAnsi="Times New Roman" w:cs="Times New Roman"/>
          <w:sz w:val="22"/>
          <w:szCs w:val="22"/>
          <w:lang w:val="en-US"/>
        </w:rPr>
        <w:fldChar w:fldCharType="end"/>
      </w:r>
      <w:r w:rsidRPr="003A5896">
        <w:rPr>
          <w:rFonts w:ascii="Times New Roman" w:hAnsi="Times New Roman" w:cs="Times New Roman"/>
          <w:sz w:val="22"/>
          <w:szCs w:val="22"/>
          <w:lang w:val="en-US"/>
        </w:rPr>
        <w:t xml:space="preserve"> didasarkan tiga proses yang berlangsung secara interaktif.</w:t>
      </w:r>
    </w:p>
    <w:p w14:paraId="3A9D86E3" w14:textId="77777777" w:rsidR="00391D29" w:rsidRPr="003A5896" w:rsidRDefault="00391D29" w:rsidP="00D63114">
      <w:pPr>
        <w:pStyle w:val="ListParagraph"/>
        <w:numPr>
          <w:ilvl w:val="0"/>
          <w:numId w:val="5"/>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Pengumpulan dan pengambilan data dengan menelaah seluruh data yang tersedia dari berbagai sumber, yaitu wawancara, pengamatan yang sudah ditulis dalam catatan lapangan, dokumentasi pribadi, gambar, foto, dan sebagainya;</w:t>
      </w:r>
    </w:p>
    <w:p w14:paraId="484C8290" w14:textId="77777777" w:rsidR="00391D29" w:rsidRPr="003A5896" w:rsidRDefault="00391D29" w:rsidP="00D63114">
      <w:pPr>
        <w:pStyle w:val="ListParagraph"/>
        <w:numPr>
          <w:ilvl w:val="0"/>
          <w:numId w:val="5"/>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Reduksi data merupakan suatu bentuk analisis yang menajamkan, menggolongkan, mengarahkan, membuang yang tidak perlu dan mengorganisasi data dengan cara sedemikian rupa hingga kesimpulan-</w:t>
      </w:r>
      <w:r w:rsidRPr="003A5896">
        <w:rPr>
          <w:rFonts w:ascii="Times New Roman" w:hAnsi="Times New Roman" w:cs="Times New Roman"/>
          <w:sz w:val="22"/>
          <w:szCs w:val="22"/>
          <w:lang w:val="en-US"/>
        </w:rPr>
        <w:lastRenderedPageBreak/>
        <w:t>kesimpulan final nya dapat ditarik dan di verifikasi;</w:t>
      </w:r>
    </w:p>
    <w:p w14:paraId="3A39AED2" w14:textId="77777777" w:rsidR="00391D29" w:rsidRPr="003A5896" w:rsidRDefault="00391D29" w:rsidP="00D63114">
      <w:pPr>
        <w:pStyle w:val="ListParagraph"/>
        <w:numPr>
          <w:ilvl w:val="0"/>
          <w:numId w:val="5"/>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Sajian data (Data display) merupakan suatu rakitan organisasi informasi yang memungkinkan kesimpulan riset dilakukan. Dengan melihat sajian data, peneliti </w:t>
      </w:r>
      <w:proofErr w:type="gramStart"/>
      <w:r w:rsidRPr="003A5896">
        <w:rPr>
          <w:rFonts w:ascii="Times New Roman" w:hAnsi="Times New Roman" w:cs="Times New Roman"/>
          <w:sz w:val="22"/>
          <w:szCs w:val="22"/>
          <w:lang w:val="en-US"/>
        </w:rPr>
        <w:t>akan</w:t>
      </w:r>
      <w:proofErr w:type="gramEnd"/>
      <w:r w:rsidRPr="003A5896">
        <w:rPr>
          <w:rFonts w:ascii="Times New Roman" w:hAnsi="Times New Roman" w:cs="Times New Roman"/>
          <w:sz w:val="22"/>
          <w:szCs w:val="22"/>
          <w:lang w:val="en-US"/>
        </w:rPr>
        <w:t xml:space="preserve"> lebih memahami berbagai hal yang terjadi dan memungkinkan untuk mengerjakan sesuatu pada analisis ataupun tindakan lain berdasarkan pemahaman tersebut. Semuanya ini disusun guna merakit informasi secara teratur supaya mudah dimengerti;</w:t>
      </w:r>
    </w:p>
    <w:p w14:paraId="51F48654" w14:textId="77777777" w:rsidR="00391D29" w:rsidRDefault="00391D29" w:rsidP="00D63114">
      <w:pPr>
        <w:pStyle w:val="ListParagraph"/>
        <w:numPr>
          <w:ilvl w:val="0"/>
          <w:numId w:val="5"/>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Penarikan Kesimpulan (Conclusion Drawing) merupakan pola proses yang dapat dilakukan dari sajian data dan apabila kesimpulan kurang jelas dan kurang memiliki landasan yang kuat maka dapat menambahkan kembali pada reduksi data dan sajian data. Kesimpulan yang perlu di verifikasi, yang berupa suatu pengulangan dengan gerak cepat, sebagai pemikiran kedua yang melintas pada peneliti, pada waktu menulis dengan melihat kembali pada file note.</w:t>
      </w:r>
    </w:p>
    <w:p w14:paraId="4D2DADA8" w14:textId="77777777" w:rsidR="00D63114" w:rsidRPr="003A5896" w:rsidRDefault="00D63114" w:rsidP="00D63114">
      <w:pPr>
        <w:pStyle w:val="ListParagraph"/>
        <w:jc w:val="both"/>
        <w:rPr>
          <w:rFonts w:ascii="Times New Roman" w:hAnsi="Times New Roman" w:cs="Times New Roman"/>
          <w:sz w:val="22"/>
          <w:szCs w:val="22"/>
          <w:lang w:val="en-US"/>
        </w:rPr>
      </w:pPr>
    </w:p>
    <w:p w14:paraId="1F4790FB" w14:textId="77777777" w:rsidR="00391D29" w:rsidRPr="00391D29" w:rsidRDefault="00391D29" w:rsidP="00D63114">
      <w:pPr>
        <w:jc w:val="both"/>
        <w:rPr>
          <w:rFonts w:ascii="Times New Roman" w:hAnsi="Times New Roman" w:cs="Times New Roman"/>
          <w:b/>
          <w:bCs/>
          <w:sz w:val="22"/>
          <w:szCs w:val="22"/>
          <w:lang w:val="en-US"/>
        </w:rPr>
      </w:pPr>
      <w:r w:rsidRPr="00391D29">
        <w:rPr>
          <w:rFonts w:ascii="Times New Roman" w:hAnsi="Times New Roman" w:cs="Times New Roman"/>
          <w:b/>
          <w:bCs/>
          <w:sz w:val="22"/>
          <w:szCs w:val="22"/>
          <w:lang w:val="en-US"/>
        </w:rPr>
        <w:t>HASIL</w:t>
      </w:r>
    </w:p>
    <w:p w14:paraId="1791AC20" w14:textId="77777777" w:rsidR="00391D29" w:rsidRPr="00391D29" w:rsidRDefault="00391D29" w:rsidP="00D63114">
      <w:pPr>
        <w:jc w:val="both"/>
        <w:rPr>
          <w:rFonts w:ascii="Times New Roman" w:hAnsi="Times New Roman" w:cs="Times New Roman"/>
          <w:b/>
          <w:bCs/>
          <w:sz w:val="22"/>
          <w:szCs w:val="22"/>
          <w:lang w:val="en-US"/>
        </w:rPr>
      </w:pPr>
      <w:r w:rsidRPr="00391D29">
        <w:rPr>
          <w:rFonts w:ascii="Times New Roman" w:hAnsi="Times New Roman" w:cs="Times New Roman"/>
          <w:b/>
          <w:bCs/>
          <w:sz w:val="22"/>
          <w:szCs w:val="22"/>
          <w:lang w:val="en-US"/>
        </w:rPr>
        <w:t>Karakteristik dan Identitas Tenaga kerja China dan tenaga kerja lokal</w:t>
      </w:r>
    </w:p>
    <w:p w14:paraId="4A851147" w14:textId="77777777" w:rsidR="00391D29" w:rsidRPr="00391D29" w:rsidRDefault="00391D29" w:rsidP="00D63114">
      <w:pPr>
        <w:ind w:firstLine="360"/>
        <w:jc w:val="both"/>
        <w:rPr>
          <w:rFonts w:ascii="Times New Roman" w:hAnsi="Times New Roman" w:cs="Times New Roman"/>
          <w:sz w:val="22"/>
          <w:szCs w:val="22"/>
          <w:lang w:val="en-US"/>
        </w:rPr>
      </w:pPr>
      <w:r w:rsidRPr="00391D29">
        <w:rPr>
          <w:rFonts w:ascii="Times New Roman" w:hAnsi="Times New Roman" w:cs="Times New Roman"/>
          <w:sz w:val="22"/>
          <w:szCs w:val="22"/>
          <w:lang w:val="en-US"/>
        </w:rPr>
        <w:t xml:space="preserve">Tenaga kerja china adalah individu yang merupakan warga negara asing yang berasal dari China yang bekerja di PT. Virtue Dragon Nickel Industri (VDNI) yang beroperasi di morosi, kabupaten Konawe, provinsi Sulawesi tenggara. Sedangkan tenaga kerja lokal adalah individu yang merupakan warga negara </w:t>
      </w:r>
      <w:proofErr w:type="gramStart"/>
      <w:r w:rsidRPr="00391D29">
        <w:rPr>
          <w:rFonts w:ascii="Times New Roman" w:hAnsi="Times New Roman" w:cs="Times New Roman"/>
          <w:sz w:val="22"/>
          <w:szCs w:val="22"/>
          <w:lang w:val="en-US"/>
        </w:rPr>
        <w:t>indonesia</w:t>
      </w:r>
      <w:proofErr w:type="gramEnd"/>
      <w:r w:rsidRPr="00391D29">
        <w:rPr>
          <w:rFonts w:ascii="Times New Roman" w:hAnsi="Times New Roman" w:cs="Times New Roman"/>
          <w:sz w:val="22"/>
          <w:szCs w:val="22"/>
          <w:lang w:val="en-US"/>
        </w:rPr>
        <w:t xml:space="preserve"> juga sebagai warga lokal setempat yang bekerja di PT. Virtue Dragon Nikel Industri (VDNI). </w:t>
      </w:r>
    </w:p>
    <w:p w14:paraId="6DF4BFD6" w14:textId="77777777" w:rsidR="00391D29" w:rsidRPr="00391D29" w:rsidRDefault="00391D29" w:rsidP="00D63114">
      <w:pPr>
        <w:jc w:val="both"/>
        <w:rPr>
          <w:rFonts w:ascii="Times New Roman" w:hAnsi="Times New Roman" w:cs="Times New Roman"/>
          <w:b/>
          <w:bCs/>
          <w:sz w:val="22"/>
          <w:szCs w:val="22"/>
          <w:lang w:val="en-US"/>
        </w:rPr>
      </w:pPr>
      <w:r w:rsidRPr="00391D29">
        <w:rPr>
          <w:rFonts w:ascii="Times New Roman" w:hAnsi="Times New Roman" w:cs="Times New Roman"/>
          <w:b/>
          <w:bCs/>
          <w:sz w:val="22"/>
          <w:szCs w:val="22"/>
          <w:lang w:val="en-US"/>
        </w:rPr>
        <w:t>Identitas Informan Tenaga kerja china &amp; Tenaga kerja lokal</w:t>
      </w:r>
    </w:p>
    <w:p w14:paraId="617055EC" w14:textId="77777777" w:rsidR="00391D29" w:rsidRPr="00391D29" w:rsidRDefault="00391D29" w:rsidP="00D63114">
      <w:pPr>
        <w:ind w:firstLine="426"/>
        <w:jc w:val="both"/>
        <w:rPr>
          <w:rFonts w:ascii="Times New Roman" w:hAnsi="Times New Roman" w:cs="Times New Roman"/>
          <w:sz w:val="22"/>
          <w:szCs w:val="22"/>
          <w:lang w:val="en-US"/>
        </w:rPr>
      </w:pPr>
      <w:r w:rsidRPr="00391D29">
        <w:rPr>
          <w:rFonts w:ascii="Times New Roman" w:hAnsi="Times New Roman" w:cs="Times New Roman"/>
          <w:sz w:val="22"/>
          <w:szCs w:val="22"/>
          <w:lang w:val="en-US"/>
        </w:rPr>
        <w:t xml:space="preserve">Dalam penelitian ini ada 3 orang pekerja China &amp; 3 orang pekerja lokal, </w:t>
      </w:r>
      <w:r w:rsidRPr="00391D29">
        <w:rPr>
          <w:rFonts w:ascii="Times New Roman" w:hAnsi="Times New Roman" w:cs="Times New Roman"/>
          <w:sz w:val="22"/>
          <w:szCs w:val="22"/>
          <w:lang w:val="en-US"/>
        </w:rPr>
        <w:lastRenderedPageBreak/>
        <w:t>yang terdiri dari 2 orang perempuan dan 4 orang laki-laki. Pada saat ini mereka sedang bekerja di PT. Virtue Dragon Nickel Industri (VDNI) yang berada di Morosi kabupaten Konawe Sulawesi Tenggara.</w:t>
      </w:r>
    </w:p>
    <w:p w14:paraId="3D042331" w14:textId="77777777" w:rsidR="00391D29" w:rsidRPr="005E210E" w:rsidRDefault="00391D29" w:rsidP="00D63114">
      <w:pPr>
        <w:jc w:val="center"/>
        <w:rPr>
          <w:rFonts w:ascii="Times New Roman" w:hAnsi="Times New Roman" w:cs="Times New Roman"/>
          <w:b/>
          <w:bCs/>
          <w:sz w:val="20"/>
          <w:szCs w:val="20"/>
          <w:lang w:val="en-US"/>
        </w:rPr>
      </w:pPr>
      <w:r w:rsidRPr="005E210E">
        <w:rPr>
          <w:rFonts w:ascii="Times New Roman" w:hAnsi="Times New Roman" w:cs="Times New Roman"/>
          <w:b/>
          <w:bCs/>
          <w:sz w:val="20"/>
          <w:szCs w:val="20"/>
          <w:lang w:val="en-US"/>
        </w:rPr>
        <w:t>Tabel 1</w:t>
      </w:r>
      <w:r>
        <w:rPr>
          <w:rFonts w:ascii="Times New Roman" w:hAnsi="Times New Roman" w:cs="Times New Roman"/>
          <w:b/>
          <w:bCs/>
          <w:sz w:val="20"/>
          <w:szCs w:val="20"/>
          <w:lang w:val="en-US"/>
        </w:rPr>
        <w:t>.</w:t>
      </w:r>
      <w:r w:rsidRPr="005E210E">
        <w:rPr>
          <w:rFonts w:ascii="Times New Roman" w:hAnsi="Times New Roman" w:cs="Times New Roman"/>
          <w:b/>
          <w:bCs/>
          <w:sz w:val="20"/>
          <w:szCs w:val="20"/>
          <w:lang w:val="en-US"/>
        </w:rPr>
        <w:t xml:space="preserve"> Data Tenaga Kerja China yang menjadi informan</w:t>
      </w:r>
    </w:p>
    <w:tbl>
      <w:tblPr>
        <w:tblStyle w:val="TableGrid"/>
        <w:tblW w:w="474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61"/>
        <w:gridCol w:w="739"/>
        <w:gridCol w:w="838"/>
        <w:gridCol w:w="661"/>
        <w:gridCol w:w="1094"/>
        <w:gridCol w:w="950"/>
      </w:tblGrid>
      <w:tr w:rsidR="00391D29" w:rsidRPr="005E210E" w14:paraId="6AE37331" w14:textId="77777777" w:rsidTr="00391D29">
        <w:trPr>
          <w:trHeight w:val="309"/>
          <w:jc w:val="center"/>
        </w:trPr>
        <w:tc>
          <w:tcPr>
            <w:tcW w:w="461" w:type="dxa"/>
          </w:tcPr>
          <w:p w14:paraId="62C6E3FE"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No</w:t>
            </w:r>
          </w:p>
        </w:tc>
        <w:tc>
          <w:tcPr>
            <w:tcW w:w="739" w:type="dxa"/>
          </w:tcPr>
          <w:p w14:paraId="03257546"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Nama</w:t>
            </w:r>
          </w:p>
        </w:tc>
        <w:tc>
          <w:tcPr>
            <w:tcW w:w="838" w:type="dxa"/>
          </w:tcPr>
          <w:p w14:paraId="4F10A46B"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Negara</w:t>
            </w:r>
          </w:p>
        </w:tc>
        <w:tc>
          <w:tcPr>
            <w:tcW w:w="661" w:type="dxa"/>
          </w:tcPr>
          <w:p w14:paraId="4C807A3C"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Usia</w:t>
            </w:r>
          </w:p>
        </w:tc>
        <w:tc>
          <w:tcPr>
            <w:tcW w:w="1094" w:type="dxa"/>
          </w:tcPr>
          <w:p w14:paraId="77DE26B6"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Pekerjaan</w:t>
            </w:r>
          </w:p>
        </w:tc>
        <w:tc>
          <w:tcPr>
            <w:tcW w:w="950" w:type="dxa"/>
          </w:tcPr>
          <w:p w14:paraId="208008EF"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Lama menetap</w:t>
            </w:r>
          </w:p>
        </w:tc>
      </w:tr>
      <w:tr w:rsidR="00391D29" w:rsidRPr="005E210E" w14:paraId="52F27D76" w14:textId="77777777" w:rsidTr="00391D29">
        <w:trPr>
          <w:trHeight w:val="282"/>
          <w:jc w:val="center"/>
        </w:trPr>
        <w:tc>
          <w:tcPr>
            <w:tcW w:w="461" w:type="dxa"/>
          </w:tcPr>
          <w:p w14:paraId="32C70BBF"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1</w:t>
            </w:r>
          </w:p>
        </w:tc>
        <w:tc>
          <w:tcPr>
            <w:tcW w:w="739" w:type="dxa"/>
          </w:tcPr>
          <w:p w14:paraId="191A7C6D"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Jiang lili</w:t>
            </w:r>
          </w:p>
        </w:tc>
        <w:tc>
          <w:tcPr>
            <w:tcW w:w="838" w:type="dxa"/>
          </w:tcPr>
          <w:p w14:paraId="28241380"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China</w:t>
            </w:r>
          </w:p>
        </w:tc>
        <w:tc>
          <w:tcPr>
            <w:tcW w:w="661" w:type="dxa"/>
          </w:tcPr>
          <w:p w14:paraId="0B0CEE4B"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26 tahun</w:t>
            </w:r>
          </w:p>
        </w:tc>
        <w:tc>
          <w:tcPr>
            <w:tcW w:w="1094" w:type="dxa"/>
          </w:tcPr>
          <w:p w14:paraId="0A1E7017"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Sekretaris HRD</w:t>
            </w:r>
          </w:p>
        </w:tc>
        <w:tc>
          <w:tcPr>
            <w:tcW w:w="950" w:type="dxa"/>
          </w:tcPr>
          <w:p w14:paraId="4CBEE8B6"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1,2 Tahun</w:t>
            </w:r>
          </w:p>
        </w:tc>
      </w:tr>
      <w:tr w:rsidR="00391D29" w:rsidRPr="005E210E" w14:paraId="53FA2C6F" w14:textId="77777777" w:rsidTr="00391D29">
        <w:trPr>
          <w:trHeight w:val="309"/>
          <w:jc w:val="center"/>
        </w:trPr>
        <w:tc>
          <w:tcPr>
            <w:tcW w:w="461" w:type="dxa"/>
          </w:tcPr>
          <w:p w14:paraId="3BC3EE8F"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2</w:t>
            </w:r>
          </w:p>
        </w:tc>
        <w:tc>
          <w:tcPr>
            <w:tcW w:w="739" w:type="dxa"/>
          </w:tcPr>
          <w:p w14:paraId="66A3C3DB"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Mr. Chang</w:t>
            </w:r>
          </w:p>
        </w:tc>
        <w:tc>
          <w:tcPr>
            <w:tcW w:w="838" w:type="dxa"/>
          </w:tcPr>
          <w:p w14:paraId="339D9595"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China</w:t>
            </w:r>
          </w:p>
        </w:tc>
        <w:tc>
          <w:tcPr>
            <w:tcW w:w="661" w:type="dxa"/>
          </w:tcPr>
          <w:p w14:paraId="3F80339F"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35 tahun</w:t>
            </w:r>
          </w:p>
        </w:tc>
        <w:tc>
          <w:tcPr>
            <w:tcW w:w="1094" w:type="dxa"/>
          </w:tcPr>
          <w:p w14:paraId="344920F8"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Pengawas Konstruksi</w:t>
            </w:r>
          </w:p>
        </w:tc>
        <w:tc>
          <w:tcPr>
            <w:tcW w:w="950" w:type="dxa"/>
          </w:tcPr>
          <w:p w14:paraId="7482AB7F"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2 tahun</w:t>
            </w:r>
          </w:p>
        </w:tc>
      </w:tr>
      <w:tr w:rsidR="00391D29" w:rsidRPr="005E210E" w14:paraId="7557EF77" w14:textId="77777777" w:rsidTr="00391D29">
        <w:trPr>
          <w:trHeight w:val="299"/>
          <w:jc w:val="center"/>
        </w:trPr>
        <w:tc>
          <w:tcPr>
            <w:tcW w:w="461" w:type="dxa"/>
          </w:tcPr>
          <w:p w14:paraId="3F877D8F"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3</w:t>
            </w:r>
          </w:p>
        </w:tc>
        <w:tc>
          <w:tcPr>
            <w:tcW w:w="739" w:type="dxa"/>
          </w:tcPr>
          <w:p w14:paraId="4BE8AB9E"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Mr. Tsun</w:t>
            </w:r>
          </w:p>
        </w:tc>
        <w:tc>
          <w:tcPr>
            <w:tcW w:w="838" w:type="dxa"/>
          </w:tcPr>
          <w:p w14:paraId="380CAFFB"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China</w:t>
            </w:r>
          </w:p>
        </w:tc>
        <w:tc>
          <w:tcPr>
            <w:tcW w:w="661" w:type="dxa"/>
          </w:tcPr>
          <w:p w14:paraId="59C7F305"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37 tahun</w:t>
            </w:r>
          </w:p>
        </w:tc>
        <w:tc>
          <w:tcPr>
            <w:tcW w:w="1094" w:type="dxa"/>
          </w:tcPr>
          <w:p w14:paraId="66C2E18D"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Pengawas batu bara</w:t>
            </w:r>
          </w:p>
        </w:tc>
        <w:tc>
          <w:tcPr>
            <w:tcW w:w="950" w:type="dxa"/>
          </w:tcPr>
          <w:p w14:paraId="5D53DD26"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8 bulan</w:t>
            </w:r>
          </w:p>
        </w:tc>
      </w:tr>
    </w:tbl>
    <w:p w14:paraId="498AA150" w14:textId="77777777" w:rsidR="00391D29" w:rsidRDefault="00391D29" w:rsidP="00D63114">
      <w:pPr>
        <w:jc w:val="center"/>
        <w:rPr>
          <w:rFonts w:ascii="Times New Roman" w:hAnsi="Times New Roman" w:cs="Times New Roman"/>
          <w:sz w:val="20"/>
          <w:szCs w:val="20"/>
          <w:lang w:val="en-US"/>
        </w:rPr>
      </w:pPr>
      <w:r w:rsidRPr="005E210E">
        <w:rPr>
          <w:rFonts w:ascii="Times New Roman" w:hAnsi="Times New Roman" w:cs="Times New Roman"/>
          <w:sz w:val="20"/>
          <w:szCs w:val="20"/>
          <w:lang w:val="en-US"/>
        </w:rPr>
        <w:t>Sumber: Hasil penelitian</w:t>
      </w:r>
      <w:proofErr w:type="gramStart"/>
      <w:r w:rsidRPr="005E210E">
        <w:rPr>
          <w:rFonts w:ascii="Times New Roman" w:hAnsi="Times New Roman" w:cs="Times New Roman"/>
          <w:sz w:val="20"/>
          <w:szCs w:val="20"/>
          <w:lang w:val="en-US"/>
        </w:rPr>
        <w:t>,2019</w:t>
      </w:r>
      <w:proofErr w:type="gramEnd"/>
    </w:p>
    <w:p w14:paraId="0C6716A1" w14:textId="77777777" w:rsidR="00D63114" w:rsidRPr="005E210E" w:rsidRDefault="00D63114" w:rsidP="00D63114">
      <w:pPr>
        <w:jc w:val="center"/>
        <w:rPr>
          <w:rFonts w:ascii="Times New Roman" w:hAnsi="Times New Roman" w:cs="Times New Roman"/>
          <w:sz w:val="20"/>
          <w:szCs w:val="20"/>
          <w:lang w:val="en-US"/>
        </w:rPr>
      </w:pPr>
    </w:p>
    <w:p w14:paraId="6C6BF572" w14:textId="77777777" w:rsidR="00D63114" w:rsidRDefault="00391D29" w:rsidP="00D63114">
      <w:pPr>
        <w:jc w:val="center"/>
        <w:rPr>
          <w:rFonts w:ascii="Times New Roman" w:hAnsi="Times New Roman" w:cs="Times New Roman"/>
          <w:b/>
          <w:bCs/>
          <w:sz w:val="20"/>
          <w:szCs w:val="20"/>
          <w:lang w:val="en-US"/>
        </w:rPr>
      </w:pPr>
      <w:r w:rsidRPr="005E210E">
        <w:rPr>
          <w:rFonts w:ascii="Times New Roman" w:hAnsi="Times New Roman" w:cs="Times New Roman"/>
          <w:b/>
          <w:bCs/>
          <w:sz w:val="20"/>
          <w:szCs w:val="20"/>
          <w:lang w:val="en-US"/>
        </w:rPr>
        <w:t xml:space="preserve">Tabel </w:t>
      </w:r>
      <w:r>
        <w:rPr>
          <w:rFonts w:ascii="Times New Roman" w:hAnsi="Times New Roman" w:cs="Times New Roman"/>
          <w:b/>
          <w:bCs/>
          <w:sz w:val="20"/>
          <w:szCs w:val="20"/>
          <w:lang w:val="en-US"/>
        </w:rPr>
        <w:t>2.</w:t>
      </w:r>
      <w:r w:rsidRPr="005E210E">
        <w:rPr>
          <w:rFonts w:ascii="Times New Roman" w:hAnsi="Times New Roman" w:cs="Times New Roman"/>
          <w:b/>
          <w:bCs/>
          <w:sz w:val="20"/>
          <w:szCs w:val="20"/>
          <w:lang w:val="en-US"/>
        </w:rPr>
        <w:t xml:space="preserve"> Data tenaga kerja lokal yang </w:t>
      </w:r>
    </w:p>
    <w:p w14:paraId="665B6848" w14:textId="04B41A71" w:rsidR="00391D29" w:rsidRPr="005E210E" w:rsidRDefault="00391D29" w:rsidP="00D63114">
      <w:pPr>
        <w:jc w:val="center"/>
        <w:rPr>
          <w:rFonts w:ascii="Times New Roman" w:hAnsi="Times New Roman" w:cs="Times New Roman"/>
          <w:b/>
          <w:bCs/>
          <w:sz w:val="20"/>
          <w:szCs w:val="20"/>
          <w:lang w:val="en-US"/>
        </w:rPr>
      </w:pPr>
      <w:proofErr w:type="gramStart"/>
      <w:r w:rsidRPr="005E210E">
        <w:rPr>
          <w:rFonts w:ascii="Times New Roman" w:hAnsi="Times New Roman" w:cs="Times New Roman"/>
          <w:b/>
          <w:bCs/>
          <w:sz w:val="20"/>
          <w:szCs w:val="20"/>
          <w:lang w:val="en-US"/>
        </w:rPr>
        <w:t>menjadi</w:t>
      </w:r>
      <w:proofErr w:type="gramEnd"/>
      <w:r w:rsidRPr="005E210E">
        <w:rPr>
          <w:rFonts w:ascii="Times New Roman" w:hAnsi="Times New Roman" w:cs="Times New Roman"/>
          <w:b/>
          <w:bCs/>
          <w:sz w:val="20"/>
          <w:szCs w:val="20"/>
          <w:lang w:val="en-US"/>
        </w:rPr>
        <w:t xml:space="preserve"> informan</w:t>
      </w:r>
    </w:p>
    <w:tbl>
      <w:tblPr>
        <w:tblStyle w:val="TableGrid"/>
        <w:tblW w:w="476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62"/>
        <w:gridCol w:w="1147"/>
        <w:gridCol w:w="861"/>
        <w:gridCol w:w="815"/>
        <w:gridCol w:w="1477"/>
      </w:tblGrid>
      <w:tr w:rsidR="00391D29" w:rsidRPr="005E210E" w14:paraId="4FF913D1" w14:textId="77777777" w:rsidTr="00391D29">
        <w:trPr>
          <w:trHeight w:val="259"/>
          <w:jc w:val="center"/>
        </w:trPr>
        <w:tc>
          <w:tcPr>
            <w:tcW w:w="462" w:type="dxa"/>
          </w:tcPr>
          <w:p w14:paraId="5BBC7369"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No</w:t>
            </w:r>
          </w:p>
        </w:tc>
        <w:tc>
          <w:tcPr>
            <w:tcW w:w="1147" w:type="dxa"/>
          </w:tcPr>
          <w:p w14:paraId="67A47A81"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Nama</w:t>
            </w:r>
          </w:p>
        </w:tc>
        <w:tc>
          <w:tcPr>
            <w:tcW w:w="861" w:type="dxa"/>
          </w:tcPr>
          <w:p w14:paraId="2BFC8E44"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Asal</w:t>
            </w:r>
          </w:p>
        </w:tc>
        <w:tc>
          <w:tcPr>
            <w:tcW w:w="815" w:type="dxa"/>
          </w:tcPr>
          <w:p w14:paraId="12EA93A8"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Usia</w:t>
            </w:r>
          </w:p>
        </w:tc>
        <w:tc>
          <w:tcPr>
            <w:tcW w:w="1477" w:type="dxa"/>
          </w:tcPr>
          <w:p w14:paraId="4C2F5C69" w14:textId="77777777" w:rsidR="00391D29" w:rsidRPr="005E210E" w:rsidRDefault="00391D29" w:rsidP="00D63114">
            <w:pPr>
              <w:jc w:val="center"/>
              <w:rPr>
                <w:rFonts w:ascii="Times New Roman" w:hAnsi="Times New Roman" w:cs="Times New Roman"/>
                <w:b/>
                <w:sz w:val="20"/>
                <w:szCs w:val="20"/>
              </w:rPr>
            </w:pPr>
            <w:r w:rsidRPr="005E210E">
              <w:rPr>
                <w:rFonts w:ascii="Times New Roman" w:hAnsi="Times New Roman" w:cs="Times New Roman"/>
                <w:b/>
                <w:sz w:val="20"/>
                <w:szCs w:val="20"/>
              </w:rPr>
              <w:t>Pekerjaan</w:t>
            </w:r>
          </w:p>
        </w:tc>
      </w:tr>
      <w:tr w:rsidR="00391D29" w:rsidRPr="005E210E" w14:paraId="11FA7E7D" w14:textId="77777777" w:rsidTr="00391D29">
        <w:trPr>
          <w:trHeight w:val="259"/>
          <w:jc w:val="center"/>
        </w:trPr>
        <w:tc>
          <w:tcPr>
            <w:tcW w:w="462" w:type="dxa"/>
          </w:tcPr>
          <w:p w14:paraId="217A1371"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1</w:t>
            </w:r>
          </w:p>
        </w:tc>
        <w:tc>
          <w:tcPr>
            <w:tcW w:w="1147" w:type="dxa"/>
          </w:tcPr>
          <w:p w14:paraId="634899B6"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Anna</w:t>
            </w:r>
          </w:p>
        </w:tc>
        <w:tc>
          <w:tcPr>
            <w:tcW w:w="861" w:type="dxa"/>
          </w:tcPr>
          <w:p w14:paraId="733DB5C7"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Kendari</w:t>
            </w:r>
          </w:p>
        </w:tc>
        <w:tc>
          <w:tcPr>
            <w:tcW w:w="815" w:type="dxa"/>
          </w:tcPr>
          <w:p w14:paraId="21738B41"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28 Tahun</w:t>
            </w:r>
          </w:p>
        </w:tc>
        <w:tc>
          <w:tcPr>
            <w:tcW w:w="1477" w:type="dxa"/>
          </w:tcPr>
          <w:p w14:paraId="68B20F1B"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Admin transportasi</w:t>
            </w:r>
          </w:p>
        </w:tc>
      </w:tr>
      <w:tr w:rsidR="00391D29" w:rsidRPr="005E210E" w14:paraId="77799E74" w14:textId="77777777" w:rsidTr="00391D29">
        <w:trPr>
          <w:trHeight w:val="239"/>
          <w:jc w:val="center"/>
        </w:trPr>
        <w:tc>
          <w:tcPr>
            <w:tcW w:w="462" w:type="dxa"/>
          </w:tcPr>
          <w:p w14:paraId="51D348AB"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2</w:t>
            </w:r>
          </w:p>
        </w:tc>
        <w:tc>
          <w:tcPr>
            <w:tcW w:w="1147" w:type="dxa"/>
          </w:tcPr>
          <w:p w14:paraId="319797FF"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Akbar</w:t>
            </w:r>
          </w:p>
        </w:tc>
        <w:tc>
          <w:tcPr>
            <w:tcW w:w="861" w:type="dxa"/>
          </w:tcPr>
          <w:p w14:paraId="1FAEDD3E"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Kolaka</w:t>
            </w:r>
          </w:p>
        </w:tc>
        <w:tc>
          <w:tcPr>
            <w:tcW w:w="815" w:type="dxa"/>
          </w:tcPr>
          <w:p w14:paraId="126A5191"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30 Tahun</w:t>
            </w:r>
          </w:p>
        </w:tc>
        <w:tc>
          <w:tcPr>
            <w:tcW w:w="1477" w:type="dxa"/>
          </w:tcPr>
          <w:p w14:paraId="13C7EA71"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Admin finance</w:t>
            </w:r>
          </w:p>
        </w:tc>
      </w:tr>
      <w:tr w:rsidR="00391D29" w:rsidRPr="005E210E" w14:paraId="4F94D470" w14:textId="77777777" w:rsidTr="00391D29">
        <w:trPr>
          <w:trHeight w:val="259"/>
          <w:jc w:val="center"/>
        </w:trPr>
        <w:tc>
          <w:tcPr>
            <w:tcW w:w="462" w:type="dxa"/>
          </w:tcPr>
          <w:p w14:paraId="0FC0CB32"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3</w:t>
            </w:r>
          </w:p>
        </w:tc>
        <w:tc>
          <w:tcPr>
            <w:tcW w:w="1147" w:type="dxa"/>
          </w:tcPr>
          <w:p w14:paraId="723FE4CC"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Hery Agustian</w:t>
            </w:r>
          </w:p>
        </w:tc>
        <w:tc>
          <w:tcPr>
            <w:tcW w:w="861" w:type="dxa"/>
          </w:tcPr>
          <w:p w14:paraId="183969B0"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Morosi</w:t>
            </w:r>
          </w:p>
        </w:tc>
        <w:tc>
          <w:tcPr>
            <w:tcW w:w="815" w:type="dxa"/>
          </w:tcPr>
          <w:p w14:paraId="6D9836EA"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24 Tahun</w:t>
            </w:r>
          </w:p>
        </w:tc>
        <w:tc>
          <w:tcPr>
            <w:tcW w:w="1477" w:type="dxa"/>
          </w:tcPr>
          <w:p w14:paraId="037F8EC5" w14:textId="77777777" w:rsidR="00391D29" w:rsidRPr="005E210E" w:rsidRDefault="00391D29" w:rsidP="00D63114">
            <w:pPr>
              <w:jc w:val="center"/>
              <w:rPr>
                <w:rFonts w:ascii="Times New Roman" w:hAnsi="Times New Roman" w:cs="Times New Roman"/>
                <w:sz w:val="20"/>
                <w:szCs w:val="20"/>
              </w:rPr>
            </w:pPr>
            <w:r w:rsidRPr="005E210E">
              <w:rPr>
                <w:rFonts w:ascii="Times New Roman" w:hAnsi="Times New Roman" w:cs="Times New Roman"/>
                <w:sz w:val="20"/>
                <w:szCs w:val="20"/>
              </w:rPr>
              <w:t>Helper Operator</w:t>
            </w:r>
          </w:p>
        </w:tc>
      </w:tr>
    </w:tbl>
    <w:p w14:paraId="31AB00D4" w14:textId="77777777" w:rsidR="00391D29" w:rsidRDefault="00391D29" w:rsidP="00D63114">
      <w:pPr>
        <w:jc w:val="center"/>
        <w:rPr>
          <w:rFonts w:ascii="Times New Roman" w:hAnsi="Times New Roman" w:cs="Times New Roman"/>
          <w:sz w:val="20"/>
          <w:szCs w:val="20"/>
          <w:lang w:val="en-US"/>
        </w:rPr>
      </w:pPr>
      <w:r w:rsidRPr="005E210E">
        <w:rPr>
          <w:rFonts w:ascii="Times New Roman" w:hAnsi="Times New Roman" w:cs="Times New Roman"/>
          <w:sz w:val="20"/>
          <w:szCs w:val="20"/>
          <w:lang w:val="en-US"/>
        </w:rPr>
        <w:t>Sumber: Hasil penelitian</w:t>
      </w:r>
      <w:proofErr w:type="gramStart"/>
      <w:r w:rsidRPr="005E210E">
        <w:rPr>
          <w:rFonts w:ascii="Times New Roman" w:hAnsi="Times New Roman" w:cs="Times New Roman"/>
          <w:sz w:val="20"/>
          <w:szCs w:val="20"/>
          <w:lang w:val="en-US"/>
        </w:rPr>
        <w:t>,2019</w:t>
      </w:r>
      <w:proofErr w:type="gramEnd"/>
    </w:p>
    <w:p w14:paraId="69DBCD17" w14:textId="77777777" w:rsidR="00D63114" w:rsidRPr="005E210E" w:rsidRDefault="00D63114" w:rsidP="00D63114">
      <w:pPr>
        <w:jc w:val="center"/>
        <w:rPr>
          <w:rFonts w:ascii="Times New Roman" w:hAnsi="Times New Roman" w:cs="Times New Roman"/>
          <w:sz w:val="20"/>
          <w:szCs w:val="20"/>
          <w:lang w:val="en-US"/>
        </w:rPr>
      </w:pPr>
    </w:p>
    <w:p w14:paraId="7EB54E56"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Mendeteksi akar permasalahan: Prasangka dan kecemburuan sosial</w:t>
      </w:r>
    </w:p>
    <w:p w14:paraId="0C8B3181"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Perbedaan bahasa</w:t>
      </w:r>
    </w:p>
    <w:p w14:paraId="52F6E9DE"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Perbedaan bahasa merupakan salah satu faktor yang menyebabkan kurang efektifnya interaksi yang terjadi dalam komunikasi lintas budaya. Kurangnya pemahaman mengenai bahasa yang berbeda dapat menimbulkan kesalahpahaman dan perasaan tidak nyaman, dan akibat kesalahpahaman tersebut memunculkan konflik-konflik diantara sejumlah individu ataupun kelompok. Sesuai oleh penuturan beberapa informan berikut ketika ditanyakan mengenai apakah sering terjadi konflik atau apakah informan pernah mengalami konflik di lingkungan kerja?</w:t>
      </w:r>
    </w:p>
    <w:p w14:paraId="6576D8D7"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Mr. Chang menuturkan bahwa:</w:t>
      </w:r>
    </w:p>
    <w:p w14:paraId="1B699F3A" w14:textId="77777777" w:rsidR="00391D29" w:rsidRPr="003A5896" w:rsidRDefault="00391D29" w:rsidP="00D63114">
      <w:pPr>
        <w:ind w:left="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“Selama bekerja disini kurang lebih dua tahun, saya pernah mengalaminya yakni konflik dengan tenaga kerja lokal. Waktu itu saya </w:t>
      </w:r>
      <w:r w:rsidRPr="003A5896">
        <w:rPr>
          <w:rFonts w:ascii="Times New Roman" w:hAnsi="Times New Roman" w:cs="Times New Roman"/>
          <w:sz w:val="22"/>
          <w:szCs w:val="22"/>
          <w:lang w:val="en-US"/>
        </w:rPr>
        <w:lastRenderedPageBreak/>
        <w:t>menegur salah satu tenaga kerja lokal yang di divisi saya karena tugas saya sebagai pengawas maka saya menegurnya tentunya menggunakan bahasa saya, saya menegurnya dengan baik-baik tapi dia membalas seperti marah dengan logat bicara yang cepat dan saya juga dengan nada bicara yang keras sehingga kami sempat saling diamankan security karena ribut”. (Wawancara 2 Desember 2019).</w:t>
      </w:r>
    </w:p>
    <w:p w14:paraId="3E0E35DC"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Selain itu Informan Mr. Tsun juga menambahkan bahwa: </w:t>
      </w:r>
    </w:p>
    <w:p w14:paraId="4234FED5" w14:textId="77777777" w:rsidR="00391D29" w:rsidRPr="003A5896" w:rsidRDefault="00391D29" w:rsidP="00D63114">
      <w:pPr>
        <w:ind w:left="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“Dalam bekerja memang penting interaksi agar tidak terjadi salah paham, saya bekerja disini sudah bertahun-tahun dan masalah yang saya lihat sering terjadi antara teman-teman kerja baik kami yang dari China maupun mereka yang tenaga kerja lokal, permasalahan mendasar itu selalu karena perbedaan bahasa yang menimbulkan  konflik karena salah paham atau salah persepsi sehingga sering ribut”. (Wawancara 6 Desember 2019).</w:t>
      </w:r>
    </w:p>
    <w:p w14:paraId="0620F6EB"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Perbedaan Budaya</w:t>
      </w:r>
    </w:p>
    <w:p w14:paraId="39AD3810"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Budaya berkenan dengan </w:t>
      </w:r>
      <w:proofErr w:type="gramStart"/>
      <w:r w:rsidRPr="003A5896">
        <w:rPr>
          <w:rFonts w:ascii="Times New Roman" w:hAnsi="Times New Roman" w:cs="Times New Roman"/>
          <w:sz w:val="22"/>
          <w:szCs w:val="22"/>
          <w:lang w:val="en-US"/>
        </w:rPr>
        <w:t>cara</w:t>
      </w:r>
      <w:proofErr w:type="gramEnd"/>
      <w:r w:rsidRPr="003A5896">
        <w:rPr>
          <w:rFonts w:ascii="Times New Roman" w:hAnsi="Times New Roman" w:cs="Times New Roman"/>
          <w:sz w:val="22"/>
          <w:szCs w:val="22"/>
          <w:lang w:val="en-US"/>
        </w:rPr>
        <w:t xml:space="preserve"> manusia hidup, Manusia belajar berpikir, merasa, memercayai dan mengusahakan apa yang patut menurut budayanya. Adanya beberapa perbedaan karakter baik fisik maupun non fisik antara tenaga kerja China dan tenaga kerja lokal tersebut mulai dari perbedaan bahasa, cuaca, makanan, lingkungan, nilai-nilai yang berbeda, kebudayaan serta topografi wilayah tentunya akan menimbulkan keterkejutan budaya terhadap tenaga kerja asing tersebut.</w:t>
      </w:r>
    </w:p>
    <w:p w14:paraId="454C9B79"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Berikut pemaparan salah satu Informan dalam perbedaan budaya yang mereka hadapi setelah memasuki lingkungan baru di PT. Virtue Dragon Nickel Industri.</w:t>
      </w:r>
    </w:p>
    <w:p w14:paraId="26F54CBF"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Jiang Lili menuturkan bahwa:</w:t>
      </w:r>
    </w:p>
    <w:p w14:paraId="2B8E026C" w14:textId="77777777" w:rsidR="00391D29" w:rsidRPr="003A5896" w:rsidRDefault="00391D29" w:rsidP="00D63114">
      <w:pPr>
        <w:ind w:left="720"/>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“Saya merasa tidak nyaman dengan budaya orang disini ketika orang-orang yang dia baru kenal atau tidak kenal </w:t>
      </w:r>
      <w:r w:rsidRPr="003A5896">
        <w:rPr>
          <w:rFonts w:ascii="Times New Roman" w:hAnsi="Times New Roman" w:cs="Times New Roman"/>
          <w:sz w:val="22"/>
          <w:szCs w:val="22"/>
          <w:lang w:val="en-US"/>
        </w:rPr>
        <w:lastRenderedPageBreak/>
        <w:t xml:space="preserve">mempertanyakan hal yang sama dan beulang-ulang tentang masalah pribadi saya, pernah suatu hari saya mengingatkan seseorang pekerja lokal untuk tidak menanyakan hal yang sama berulang-ulang”. (Wawancara 27 November 2019). </w:t>
      </w:r>
    </w:p>
    <w:p w14:paraId="01FFA435"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Jiang lili menambahkan juga:</w:t>
      </w:r>
    </w:p>
    <w:p w14:paraId="474B36DB" w14:textId="77777777" w:rsidR="00391D29" w:rsidRPr="003A5896" w:rsidRDefault="00391D29" w:rsidP="00D63114">
      <w:pPr>
        <w:ind w:left="720"/>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“Jika ini membuat masalah yang terlalu masuk ke ranah pribadi saya sehingga saya tidak menyukainya, mereka bilang ini bentuk keramahan nya tapi menurut saya berlebihan karena hal yang privat di pertanyakan berulang, jika ini dilakukan berulang bisa saja ini akan membuat masalah dan ini berpotensi menjadi konflik personal karena saya tidak nyaman akan itu”. (Wawancara 27 November 2019).</w:t>
      </w:r>
    </w:p>
    <w:p w14:paraId="2B8452D8"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Mr. Tsun mengatakan hal yang </w:t>
      </w:r>
      <w:proofErr w:type="gramStart"/>
      <w:r w:rsidRPr="003A5896">
        <w:rPr>
          <w:rFonts w:ascii="Times New Roman" w:hAnsi="Times New Roman" w:cs="Times New Roman"/>
          <w:sz w:val="22"/>
          <w:szCs w:val="22"/>
          <w:lang w:val="en-US"/>
        </w:rPr>
        <w:t>sama</w:t>
      </w:r>
      <w:proofErr w:type="gramEnd"/>
      <w:r w:rsidRPr="003A5896">
        <w:rPr>
          <w:rFonts w:ascii="Times New Roman" w:hAnsi="Times New Roman" w:cs="Times New Roman"/>
          <w:sz w:val="22"/>
          <w:szCs w:val="22"/>
          <w:lang w:val="en-US"/>
        </w:rPr>
        <w:t xml:space="preserve"> juga tentang perbedaan budaya, dia mengatakan bahwa:</w:t>
      </w:r>
    </w:p>
    <w:p w14:paraId="0E6AE670" w14:textId="77777777" w:rsidR="00391D29" w:rsidRPr="003A5896" w:rsidRDefault="00391D29" w:rsidP="00D63114">
      <w:pPr>
        <w:ind w:left="720"/>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“Bekerja disini yang selalu menjadi masalah yaitu budaya kerja orang-orang disini yang terkesan lambat dan santai, sehingga saat kerja kadang kami mengalami ketidaknyamanan dan saling menyalahkan. Orang disini kadang saat bekerja mereka bercerita bersama rekan nya padahal itu bisa membahayakan nya (Tidak safety), dan jika ditegur mereka tenaga kerja lokal bisa tersinggung dan berbuntut panjang”. (Wawancara 5 Desember 2019).</w:t>
      </w:r>
    </w:p>
    <w:p w14:paraId="3617127B"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Kecemburuan sosial</w:t>
      </w:r>
    </w:p>
    <w:p w14:paraId="2E2CD093"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Kecemburuan sosial merupakan hal yang </w:t>
      </w:r>
      <w:proofErr w:type="gramStart"/>
      <w:r w:rsidRPr="003A5896">
        <w:rPr>
          <w:rFonts w:ascii="Times New Roman" w:hAnsi="Times New Roman" w:cs="Times New Roman"/>
          <w:sz w:val="22"/>
          <w:szCs w:val="22"/>
          <w:lang w:val="en-US"/>
        </w:rPr>
        <w:t>akan</w:t>
      </w:r>
      <w:proofErr w:type="gramEnd"/>
      <w:r w:rsidRPr="003A5896">
        <w:rPr>
          <w:rFonts w:ascii="Times New Roman" w:hAnsi="Times New Roman" w:cs="Times New Roman"/>
          <w:sz w:val="22"/>
          <w:szCs w:val="22"/>
          <w:lang w:val="en-US"/>
        </w:rPr>
        <w:t xml:space="preserve"> hadir jika didalam organisasi maupun perusahaan memiliki banyak anggota maupun karyawan yang berbeda latar belakang budaya nya. Seperti yang dipaparkan beberapa Informan berikut:</w:t>
      </w:r>
    </w:p>
    <w:p w14:paraId="084A73B8"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Ibu anna mengatakan:</w:t>
      </w:r>
    </w:p>
    <w:p w14:paraId="2B4604EE" w14:textId="77777777" w:rsidR="00391D29" w:rsidRPr="003A5896" w:rsidRDefault="00391D29" w:rsidP="00D63114">
      <w:pPr>
        <w:ind w:left="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“Yang selalu mereka persoalkan itu kayak penempatan jabatan yang </w:t>
      </w:r>
      <w:r w:rsidRPr="003A5896">
        <w:rPr>
          <w:rFonts w:ascii="Times New Roman" w:hAnsi="Times New Roman" w:cs="Times New Roman"/>
          <w:sz w:val="22"/>
          <w:szCs w:val="22"/>
          <w:lang w:val="en-US"/>
        </w:rPr>
        <w:lastRenderedPageBreak/>
        <w:t>mayoritas jabatan yang strategis itu di isi tenaga kerja China, tentang gaji juga selalu jadi bahan protes nya tenaga kerja lokal disini”. (Wawancara 20 November 2019).</w:t>
      </w:r>
    </w:p>
    <w:p w14:paraId="3837E2F2" w14:textId="77777777" w:rsidR="00391D29" w:rsidRPr="003A5896" w:rsidRDefault="00391D29" w:rsidP="00D63114">
      <w:p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Hery agustian menambahkan:</w:t>
      </w:r>
    </w:p>
    <w:p w14:paraId="530A3880" w14:textId="77777777" w:rsidR="00391D29" w:rsidRPr="003A5896" w:rsidRDefault="00391D29" w:rsidP="00D63114">
      <w:pPr>
        <w:ind w:left="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“Saya sebagai helper disini, masuk pagi pulang sore pakaian penuhmi dengan oli mesin tapi gajita tidak sebanding dengan kerjaanta, tapi mau bagaimana lagi sudah begitumi resiko nya kita kerja. Kalau kita lihat jabatan disini memang rata-rata orang China yang pegang jabatan yang bagus tapi tidak semua ada juga sebagian orang Indonesia tapi mayoritas orang China yang pegang, mau bagaimana lagi nah yang punya perusahaan memang orang China kita hanya tameng disini”. (Wawancara 21 November 2019).</w:t>
      </w:r>
    </w:p>
    <w:p w14:paraId="4A26777E" w14:textId="77777777" w:rsidR="00391D29"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Dari pemaparan para informan tersebut maka kita bisa disimpulkan jika faktor utama dalam permasalahan yang selalu menjadi konflik antara tenaga kerja China dan tenaga kerja lokal ialah perbedaan bahasa, perbedaan budaya, dan kecemburuan sosial.</w:t>
      </w:r>
    </w:p>
    <w:p w14:paraId="3057EACF" w14:textId="77777777" w:rsidR="00D63114" w:rsidRPr="003A5896" w:rsidRDefault="00D63114" w:rsidP="00D63114">
      <w:pPr>
        <w:ind w:firstLine="426"/>
        <w:jc w:val="both"/>
        <w:rPr>
          <w:rFonts w:ascii="Times New Roman" w:hAnsi="Times New Roman" w:cs="Times New Roman"/>
          <w:sz w:val="22"/>
          <w:szCs w:val="22"/>
          <w:lang w:val="en-US"/>
        </w:rPr>
      </w:pPr>
    </w:p>
    <w:p w14:paraId="40C2F351" w14:textId="77777777"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PEMBAHASAN</w:t>
      </w:r>
    </w:p>
    <w:p w14:paraId="11FD3C67"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Dari temuan peneliti dan hasil wawancara dengan informan yang menjadi penyebab hadirnya prasangka dan kecemburuan sosial antara pekerja China dan pekerja lokal yang pertama adalah </w:t>
      </w:r>
      <w:r w:rsidRPr="003A5896">
        <w:rPr>
          <w:rFonts w:ascii="Times New Roman" w:hAnsi="Times New Roman" w:cs="Times New Roman"/>
          <w:i/>
          <w:iCs/>
          <w:sz w:val="22"/>
          <w:szCs w:val="22"/>
          <w:lang w:val="en-US"/>
        </w:rPr>
        <w:t>Stereotype</w:t>
      </w:r>
      <w:r w:rsidRPr="003A5896">
        <w:rPr>
          <w:rFonts w:ascii="Times New Roman" w:hAnsi="Times New Roman" w:cs="Times New Roman"/>
          <w:sz w:val="22"/>
          <w:szCs w:val="22"/>
          <w:lang w:val="en-US"/>
        </w:rPr>
        <w:t xml:space="preserve"> budaya. </w:t>
      </w:r>
      <w:r w:rsidRPr="003A5896">
        <w:rPr>
          <w:rFonts w:ascii="Times New Roman" w:hAnsi="Times New Roman" w:cs="Times New Roman"/>
          <w:i/>
          <w:iCs/>
          <w:sz w:val="22"/>
          <w:szCs w:val="22"/>
          <w:lang w:val="en-US"/>
        </w:rPr>
        <w:t>Stereotype</w:t>
      </w:r>
      <w:r w:rsidRPr="003A5896">
        <w:rPr>
          <w:rFonts w:ascii="Times New Roman" w:hAnsi="Times New Roman" w:cs="Times New Roman"/>
          <w:sz w:val="22"/>
          <w:szCs w:val="22"/>
          <w:lang w:val="en-US"/>
        </w:rPr>
        <w:t xml:space="preserve"> budaya menjadi momok yang menjadi faktor penyebab konflik. Dasar nilai pemikiran yang telah tumbuh dan menjadi dasar mereka berpikir yang membentuk persepsi antara pekerja China dan pekerja lokal dalam berinteraksi sehingga membuat interaksi tidak harmonis karena telah membuat seakan-akan antara etnis ke etnis yang lain saling membenci membuat keadaan antara pekerja China dan pekerja lokal tidak harmonis di lingkungan dimana mereka berinteraksi.</w:t>
      </w:r>
    </w:p>
    <w:p w14:paraId="3B02E3F4"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Pandangan pekerja lokal yang telah menjadi dasar penilaian mereka saat berinteraksi yaitu mereka beraggapan </w:t>
      </w:r>
      <w:r w:rsidRPr="003A5896">
        <w:rPr>
          <w:rFonts w:ascii="Times New Roman" w:hAnsi="Times New Roman" w:cs="Times New Roman"/>
          <w:sz w:val="22"/>
          <w:szCs w:val="22"/>
          <w:lang w:val="en-US"/>
        </w:rPr>
        <w:lastRenderedPageBreak/>
        <w:t xml:space="preserve">jika pekerja China itu kasar dalam </w:t>
      </w:r>
      <w:proofErr w:type="gramStart"/>
      <w:r w:rsidRPr="003A5896">
        <w:rPr>
          <w:rFonts w:ascii="Times New Roman" w:hAnsi="Times New Roman" w:cs="Times New Roman"/>
          <w:sz w:val="22"/>
          <w:szCs w:val="22"/>
          <w:lang w:val="en-US"/>
        </w:rPr>
        <w:t>cara</w:t>
      </w:r>
      <w:proofErr w:type="gramEnd"/>
      <w:r w:rsidRPr="003A5896">
        <w:rPr>
          <w:rFonts w:ascii="Times New Roman" w:hAnsi="Times New Roman" w:cs="Times New Roman"/>
          <w:sz w:val="22"/>
          <w:szCs w:val="22"/>
          <w:lang w:val="en-US"/>
        </w:rPr>
        <w:t xml:space="preserve"> menyampaikan pesan saat bekerja dan suka banyak menyuruh pada saat bekerja. Sedangkan pekerja China juga beranggapan jika pekerja pekerja lokal sangat santai dan cepat marah jika di tegur dalam hal pekerjaan. Dari kedua pandangan tersebut antara tenaga kerja China dan tenaga kerja lokal memicu terjadinya konflik. </w:t>
      </w:r>
      <w:r w:rsidRPr="003A5896">
        <w:rPr>
          <w:rFonts w:ascii="Times New Roman" w:hAnsi="Times New Roman" w:cs="Times New Roman"/>
          <w:i/>
          <w:iCs/>
          <w:sz w:val="22"/>
          <w:szCs w:val="22"/>
          <w:lang w:val="en-US"/>
        </w:rPr>
        <w:t>Stereotype</w:t>
      </w:r>
      <w:r w:rsidRPr="003A5896">
        <w:rPr>
          <w:rFonts w:ascii="Times New Roman" w:hAnsi="Times New Roman" w:cs="Times New Roman"/>
          <w:sz w:val="22"/>
          <w:szCs w:val="22"/>
          <w:lang w:val="en-US"/>
        </w:rPr>
        <w:t xml:space="preserve"> budaya yang mereka dapatkan saat di lingkungan kerja antara tenaga kerja China dan tenaga kerja lokal seperti halnya satu etnis membenci etnis lain karena </w:t>
      </w:r>
      <w:r w:rsidRPr="003A5896">
        <w:rPr>
          <w:rFonts w:ascii="Times New Roman" w:hAnsi="Times New Roman" w:cs="Times New Roman"/>
          <w:i/>
          <w:iCs/>
          <w:sz w:val="22"/>
          <w:szCs w:val="22"/>
          <w:lang w:val="en-US"/>
        </w:rPr>
        <w:t>stereotype</w:t>
      </w:r>
      <w:r w:rsidRPr="003A5896">
        <w:rPr>
          <w:rFonts w:ascii="Times New Roman" w:hAnsi="Times New Roman" w:cs="Times New Roman"/>
          <w:sz w:val="22"/>
          <w:szCs w:val="22"/>
          <w:lang w:val="en-US"/>
        </w:rPr>
        <w:t xml:space="preserve"> tertentu yang dikonstrusikan secara sosial oleh etnis itu sendiri. Seperti yang terjadi dalam budaya kerja pekerja China yang tidak disukai oleh tenaga kerja lokal yakni saat kerja berbicara keras dan seenaknya menyuruh, hal tersebut membuat tenaga kerja lokal mempunyai </w:t>
      </w:r>
      <w:r w:rsidRPr="003A5896">
        <w:rPr>
          <w:rFonts w:ascii="Times New Roman" w:hAnsi="Times New Roman" w:cs="Times New Roman"/>
          <w:i/>
          <w:iCs/>
          <w:sz w:val="22"/>
          <w:szCs w:val="22"/>
          <w:lang w:val="en-US"/>
        </w:rPr>
        <w:t>stereotype</w:t>
      </w:r>
      <w:r w:rsidRPr="003A5896">
        <w:rPr>
          <w:rFonts w:ascii="Times New Roman" w:hAnsi="Times New Roman" w:cs="Times New Roman"/>
          <w:sz w:val="22"/>
          <w:szCs w:val="22"/>
          <w:lang w:val="en-US"/>
        </w:rPr>
        <w:t xml:space="preserve"> kepada etnis China semuanya memiliki budaya kerja seperti itu. Begitu juga sebaliknya bagaimana pekerja China tidak menyukai budaya kerja lokal yang </w:t>
      </w:r>
      <w:proofErr w:type="gramStart"/>
      <w:r w:rsidRPr="003A5896">
        <w:rPr>
          <w:rFonts w:ascii="Times New Roman" w:hAnsi="Times New Roman" w:cs="Times New Roman"/>
          <w:sz w:val="22"/>
          <w:szCs w:val="22"/>
          <w:lang w:val="en-US"/>
        </w:rPr>
        <w:t>cara</w:t>
      </w:r>
      <w:proofErr w:type="gramEnd"/>
      <w:r w:rsidRPr="003A5896">
        <w:rPr>
          <w:rFonts w:ascii="Times New Roman" w:hAnsi="Times New Roman" w:cs="Times New Roman"/>
          <w:sz w:val="22"/>
          <w:szCs w:val="22"/>
          <w:lang w:val="en-US"/>
        </w:rPr>
        <w:t xml:space="preserve"> kerja nya sangat lambat, santai dan banyak mengobrol hal tersebut memicu hadirnya stereotype dalam pekerja China jika pekerja lokal mayoritas seperti itu. Akibat dari munculnya </w:t>
      </w:r>
      <w:r w:rsidRPr="003A5896">
        <w:rPr>
          <w:rFonts w:ascii="Times New Roman" w:hAnsi="Times New Roman" w:cs="Times New Roman"/>
          <w:i/>
          <w:iCs/>
          <w:sz w:val="22"/>
          <w:szCs w:val="22"/>
          <w:lang w:val="en-US"/>
        </w:rPr>
        <w:t xml:space="preserve">stereotype </w:t>
      </w:r>
      <w:r w:rsidRPr="003A5896">
        <w:rPr>
          <w:rFonts w:ascii="Times New Roman" w:hAnsi="Times New Roman" w:cs="Times New Roman"/>
          <w:sz w:val="22"/>
          <w:szCs w:val="22"/>
          <w:lang w:val="en-US"/>
        </w:rPr>
        <w:t xml:space="preserve">tersebut maka mereka </w:t>
      </w:r>
      <w:proofErr w:type="gramStart"/>
      <w:r w:rsidRPr="003A5896">
        <w:rPr>
          <w:rFonts w:ascii="Times New Roman" w:hAnsi="Times New Roman" w:cs="Times New Roman"/>
          <w:sz w:val="22"/>
          <w:szCs w:val="22"/>
          <w:lang w:val="en-US"/>
        </w:rPr>
        <w:t>akan</w:t>
      </w:r>
      <w:proofErr w:type="gramEnd"/>
      <w:r w:rsidRPr="003A5896">
        <w:rPr>
          <w:rFonts w:ascii="Times New Roman" w:hAnsi="Times New Roman" w:cs="Times New Roman"/>
          <w:sz w:val="22"/>
          <w:szCs w:val="22"/>
          <w:lang w:val="en-US"/>
        </w:rPr>
        <w:t xml:space="preserve"> saling membenci dan akan mudah berkonflik.</w:t>
      </w:r>
    </w:p>
    <w:p w14:paraId="78EFEBBE"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i/>
          <w:iCs/>
          <w:sz w:val="22"/>
          <w:szCs w:val="22"/>
          <w:lang w:val="en-US"/>
        </w:rPr>
        <w:t>Stereotype</w:t>
      </w:r>
      <w:r w:rsidRPr="003A5896">
        <w:rPr>
          <w:rFonts w:ascii="Times New Roman" w:hAnsi="Times New Roman" w:cs="Times New Roman"/>
          <w:sz w:val="22"/>
          <w:szCs w:val="22"/>
          <w:lang w:val="en-US"/>
        </w:rPr>
        <w:t xml:space="preserve"> budaya bisa disebut sebagai motor dari kekerasan struktural dan langsung. Karena sifat budaya bisa muncul pada dua tipe kekerasan tersebut. Kekerasan budaya (cultural violence) dilihat sebagai sumber lain dari tipe-tipe konflik melalui produksi kebencian, ketakutan, dan kecurigaan. Sumber kekerasan budaya ini bisa berangkat dari etnisitas, agama, maupun ideologi. Galtung menekankan makna kekerasan budaya </w:t>
      </w:r>
      <w:proofErr w:type="gramStart"/>
      <w:r w:rsidRPr="003A5896">
        <w:rPr>
          <w:rFonts w:ascii="Times New Roman" w:hAnsi="Times New Roman" w:cs="Times New Roman"/>
          <w:sz w:val="22"/>
          <w:szCs w:val="22"/>
          <w:lang w:val="en-US"/>
        </w:rPr>
        <w:t>ia</w:t>
      </w:r>
      <w:proofErr w:type="gramEnd"/>
      <w:r w:rsidRPr="003A5896">
        <w:rPr>
          <w:rFonts w:ascii="Times New Roman" w:hAnsi="Times New Roman" w:cs="Times New Roman"/>
          <w:sz w:val="22"/>
          <w:szCs w:val="22"/>
          <w:lang w:val="en-US"/>
        </w:rPr>
        <w:t xml:space="preserve"> maksud bukanlah hendak menyebut kebudayaan sebagai keseluruhan sistemnya melainkan aspek-aspek dari kebudayaan itu. Galtung memberi definisi pada kekerasan budaya: “kekerasan budaya adalah aspek-aspek dari kebudayaan, ruang simbolis dari keberadaan masyarakat manusia </w:t>
      </w:r>
      <w:r w:rsidRPr="003A5896">
        <w:rPr>
          <w:rFonts w:ascii="Times New Roman" w:hAnsi="Times New Roman" w:cs="Times New Roman"/>
          <w:sz w:val="22"/>
          <w:szCs w:val="22"/>
          <w:lang w:val="en-US"/>
        </w:rPr>
        <w:lastRenderedPageBreak/>
        <w:t xml:space="preserve">dicontohkan oleh agama ideologi, bahasa dan seni, ilmu pengetahuan empiris dan formal (logis, matematis) yang bisa digunakan untuk menjustifikasi atau melegitimasi kekerasan struktural dan langsung” (Galtung 1990) Dalam </w:t>
      </w:r>
      <w:r w:rsidRPr="003A5896">
        <w:rPr>
          <w:rFonts w:ascii="Times New Roman" w:hAnsi="Times New Roman" w:cs="Times New Roman"/>
          <w:sz w:val="22"/>
          <w:szCs w:val="22"/>
          <w:lang w:val="en-US"/>
        </w:rPr>
        <w:fldChar w:fldCharType="begin" w:fldLock="1"/>
      </w:r>
      <w:r w:rsidRPr="003A5896">
        <w:rPr>
          <w:rFonts w:ascii="Times New Roman" w:hAnsi="Times New Roman" w:cs="Times New Roman"/>
          <w:sz w:val="22"/>
          <w:szCs w:val="22"/>
          <w:lang w:val="en-US"/>
        </w:rPr>
        <w:instrText>ADDIN CSL_CITATION {"citationItems":[{"id":"ITEM-1","itemData":{"author":[{"dropping-particle":"","family":"Susan","given":"Novri","non-dropping-particle":"","parse-names":false,"suffix":""}],"edition":"Edisi revi","id":"ITEM-1","issued":{"date-parts":[["2009"]]},"number-of-pages":"265","publisher":"Prenadamedia group","publisher-place":"Jakarta","title":"Pengantar Sosiologi Konflik","type":"book"},"uris":["http://www.mendeley.com/documents/?uuid=f43be0e1-236a-45a1-bcf7-842d3eb6ba2d"]}],"mendeley":{"formattedCitation":"(Susan, 2009)","plainTextFormattedCitation":"(Susan, 2009)","previouslyFormattedCitation":"(Susan, 2009)"},"properties":{"noteIndex":0},"schema":"https://github.com/citation-style-language/schema/raw/master/csl-citation.json"}</w:instrText>
      </w:r>
      <w:r w:rsidRPr="003A5896">
        <w:rPr>
          <w:rFonts w:ascii="Times New Roman" w:hAnsi="Times New Roman" w:cs="Times New Roman"/>
          <w:sz w:val="22"/>
          <w:szCs w:val="22"/>
          <w:lang w:val="en-US"/>
        </w:rPr>
        <w:fldChar w:fldCharType="separate"/>
      </w:r>
      <w:r w:rsidRPr="003A5896">
        <w:rPr>
          <w:rFonts w:ascii="Times New Roman" w:hAnsi="Times New Roman" w:cs="Times New Roman"/>
          <w:noProof/>
          <w:sz w:val="22"/>
          <w:szCs w:val="22"/>
          <w:lang w:val="en-US"/>
        </w:rPr>
        <w:t>(Susan, 2009)</w:t>
      </w:r>
      <w:r w:rsidRPr="003A5896">
        <w:rPr>
          <w:rFonts w:ascii="Times New Roman" w:hAnsi="Times New Roman" w:cs="Times New Roman"/>
          <w:sz w:val="22"/>
          <w:szCs w:val="22"/>
          <w:lang w:val="en-US"/>
        </w:rPr>
        <w:fldChar w:fldCharType="end"/>
      </w:r>
      <w:r w:rsidRPr="003A5896">
        <w:rPr>
          <w:rFonts w:ascii="Times New Roman" w:hAnsi="Times New Roman" w:cs="Times New Roman"/>
          <w:sz w:val="22"/>
          <w:szCs w:val="22"/>
          <w:lang w:val="en-US"/>
        </w:rPr>
        <w:t>.</w:t>
      </w:r>
    </w:p>
    <w:p w14:paraId="2733CBA4"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Tenaga kerja China dan tenaga kerja lokal memiliki perbedaan karakter baik fisik, nonfisik, juga latar belakang budaya. Sehingga mengakibatkan ketidakcocokan dan membuat adaptasi mereka memiliki hambatan antara tenaga kerja China dan tenaga kerja lokal, awal kedatangan tenaga kerja China rata-rata mengalami kecemasan akan bahasa maupun perbedaan budaya, Hal tersebut sesuai dengan teori manajemen kecemasan dan ketidakpastian yang dikemukakan oleh William Gudykunst dalam </w:t>
      </w:r>
      <w:r w:rsidRPr="003A5896">
        <w:rPr>
          <w:rFonts w:ascii="Times New Roman" w:hAnsi="Times New Roman" w:cs="Times New Roman"/>
          <w:sz w:val="22"/>
          <w:szCs w:val="22"/>
          <w:lang w:val="en-US"/>
        </w:rPr>
        <w:fldChar w:fldCharType="begin" w:fldLock="1"/>
      </w:r>
      <w:r w:rsidRPr="003A5896">
        <w:rPr>
          <w:rFonts w:ascii="Times New Roman" w:hAnsi="Times New Roman" w:cs="Times New Roman"/>
          <w:sz w:val="22"/>
          <w:szCs w:val="22"/>
          <w:lang w:val="en-US"/>
        </w:rPr>
        <w:instrText>ADDIN CSL_CITATION {"citationItems":[{"id":"ITEM-1","itemData":{"author":[{"dropping-particle":"","family":"M.A","given":"Morissan","non-dropping-particle":"","parse-names":false,"suffix":""}],"id":"ITEM-1","issued":{"date-parts":[["2009"]]},"publisher":"Ghalia Indonesia","publisher-place":"Bandung","title":"Teori Komunikasi Organisasi","type":"book"},"uris":["http://www.mendeley.com/documents/?uuid=11391ae4-a681-462c-a6c0-f95d8a373582"]}],"mendeley":{"formattedCitation":"(M.A, 2009)","plainTextFormattedCitation":"(M.A, 2009)","previouslyFormattedCitation":"(M.A, 2009)"},"properties":{"noteIndex":0},"schema":"https://github.com/citation-style-language/schema/raw/master/csl-citation.json"}</w:instrText>
      </w:r>
      <w:r w:rsidRPr="003A5896">
        <w:rPr>
          <w:rFonts w:ascii="Times New Roman" w:hAnsi="Times New Roman" w:cs="Times New Roman"/>
          <w:sz w:val="22"/>
          <w:szCs w:val="22"/>
          <w:lang w:val="en-US"/>
        </w:rPr>
        <w:fldChar w:fldCharType="separate"/>
      </w:r>
      <w:r w:rsidRPr="003A5896">
        <w:rPr>
          <w:rFonts w:ascii="Times New Roman" w:hAnsi="Times New Roman" w:cs="Times New Roman"/>
          <w:noProof/>
          <w:sz w:val="22"/>
          <w:szCs w:val="22"/>
          <w:lang w:val="en-US"/>
        </w:rPr>
        <w:t>(M.A, 2009)</w:t>
      </w:r>
      <w:r w:rsidRPr="003A5896">
        <w:rPr>
          <w:rFonts w:ascii="Times New Roman" w:hAnsi="Times New Roman" w:cs="Times New Roman"/>
          <w:sz w:val="22"/>
          <w:szCs w:val="22"/>
          <w:lang w:val="en-US"/>
        </w:rPr>
        <w:fldChar w:fldCharType="end"/>
      </w:r>
      <w:r w:rsidRPr="003A5896">
        <w:rPr>
          <w:rFonts w:ascii="Times New Roman" w:hAnsi="Times New Roman" w:cs="Times New Roman"/>
          <w:sz w:val="22"/>
          <w:szCs w:val="22"/>
          <w:lang w:val="en-US"/>
        </w:rPr>
        <w:t xml:space="preserve"> yang mengemukakan bahwa setiap orang yang menjadi anggota suatu kebudayaan tertentu akan berupaya mengurangi ketidakpastian pada tahap awal hubungan mereka, namun mereka melakukannya dengan cara yang berbeda-beda berdasarkan latar belakang budayanya.</w:t>
      </w:r>
    </w:p>
    <w:p w14:paraId="0B2A6EE8" w14:textId="77777777" w:rsidR="00A345D8"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Kedua, yang menjadi penyebab hadirnya prasangka dan kecemburuan sosial yakni akibat tidak meratanya upah antara tenaga kerja lokal dan upah tenaga kerja China, selain faktor upah yang tidak merata yang menyebabkan munculnya kecemburuan sosial juga yakni masalah penempatan jabatan strategis yang ditepati tenaga kerja China dalam perusahaan. Hal tersebut memicu hadirnya kecemburuan sosial dikalangan masyarakat lokal maupun tenaga kerja lokal terhadap tenaga kerja China yang mengakibatkan terbentuknya prasangka dan stereotype yang tidak baik terhadap tenaga kerja China.</w:t>
      </w:r>
    </w:p>
    <w:p w14:paraId="7B3F86A6" w14:textId="222F49AE"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Adanya prasangka dikalangan masyarakat maupun tenaga kerja lokal yang beranggapan jika tenaga kerja lokal dalam perusahaan tersebut hanyalah tameng dan tenaga kerja lokal merasa jika keberadaan mereka dalam perusahaan seperti di kelas dua </w:t>
      </w:r>
      <w:proofErr w:type="gramStart"/>
      <w:r w:rsidRPr="003A5896">
        <w:rPr>
          <w:rFonts w:ascii="Times New Roman" w:hAnsi="Times New Roman" w:cs="Times New Roman"/>
          <w:sz w:val="22"/>
          <w:szCs w:val="22"/>
          <w:lang w:val="en-US"/>
        </w:rPr>
        <w:t>kan</w:t>
      </w:r>
      <w:proofErr w:type="gramEnd"/>
      <w:r w:rsidRPr="003A5896">
        <w:rPr>
          <w:rFonts w:ascii="Times New Roman" w:hAnsi="Times New Roman" w:cs="Times New Roman"/>
          <w:sz w:val="22"/>
          <w:szCs w:val="22"/>
          <w:lang w:val="en-US"/>
        </w:rPr>
        <w:t xml:space="preserve"> dalam tatanan sosial kerja di perusahaan. </w:t>
      </w:r>
      <w:r w:rsidRPr="003A5896">
        <w:rPr>
          <w:rFonts w:ascii="Times New Roman" w:hAnsi="Times New Roman" w:cs="Times New Roman"/>
          <w:sz w:val="22"/>
          <w:szCs w:val="22"/>
          <w:lang w:val="en-US"/>
        </w:rPr>
        <w:lastRenderedPageBreak/>
        <w:t>Sedangkan dalam masyarakat ataupun tenaga kerja lokal nya telah tumbuh dalam stereotype mereka jika seharusnya mereka sebagai tenaga kerja lokal asli dari daerah tersebut harusnya memiliki jabatan dan upah mumpuni jika kerja dalam perusahaan yang berlokasi dalam daerah mereka. Hal tersebut yang selalu menjadi persoalan sehingga selalu berujung konflik karena tuntutan masyarakat maupun tenaga kerja lokal tidak terpenuhi.</w:t>
      </w:r>
    </w:p>
    <w:p w14:paraId="4F1D8C8F" w14:textId="551954BE" w:rsidR="00391D29"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Secara teoritis menurut Johan Galtung, konflik bisa terjadi karena adanya kontradiksi atau ketidakcocokan yang mempengaruhi sikap sehingga mengubah atau mendorong seseorang/kelompok untuk berperilaku </w:t>
      </w:r>
      <w:r w:rsidRPr="003A5896">
        <w:rPr>
          <w:rFonts w:ascii="Times New Roman" w:hAnsi="Times New Roman" w:cs="Times New Roman"/>
          <w:sz w:val="22"/>
          <w:szCs w:val="22"/>
          <w:lang w:val="en-US"/>
        </w:rPr>
        <w:fldChar w:fldCharType="begin" w:fldLock="1"/>
      </w:r>
      <w:r w:rsidR="00EF557B">
        <w:rPr>
          <w:rFonts w:ascii="Times New Roman" w:hAnsi="Times New Roman" w:cs="Times New Roman"/>
          <w:sz w:val="22"/>
          <w:szCs w:val="22"/>
          <w:lang w:val="en-US"/>
        </w:rPr>
        <w:instrText>ADDIN CSL_CITATION {"citationItems":[{"id":"ITEM-1","itemData":{"DOI":"10.1177/0022343390027003005","ISSN":"14603578","abstract":"This article introduces a concept of ‘cultural violence', and can be seen as a follow-up of the author's introduction of the concept of ‘structural violence' over 20 years ago (Galtung, 1969). ‘Cultural violence' is defined here as any aspect of a culture that can be used to legitimize violence in its direct or structural form. Symbolic violence built into a culture does not kill or maim like direct violence or the violence built into the structure. However, it is used to legitimize either or both, as for instance in the theory of a Herrenvolk, or a superior race. The relations between direct, structural and cultural violence are explored, using a violence triangle and a violence strata image, with various types of casual flows. Examples of cultural violence are indicated, using a division of culture into religion and ideology, art and language, and empirical and formal science. The theory of cultural violence is then related to two basic points in Gandhism, the doctrines of unity of life and of unity of means and ends. Finally, the inclusion of culture as a major focus of peace research is seen not only as deepening the quest for peace, but also as a possible contribution to the as yet non-existent general discipline of ‘culturology'. © 1990, Sage Publications. All rights reserved.","author":[{"dropping-particle":"","family":"Galtung","given":"Johan","non-dropping-particle":"","parse-names":false,"suffix":""}],"container-title":"Journal of Peace Research","id":"ITEM-1","issued":{"date-parts":[["1990"]]},"title":"Cultural Violence","type":"article-journal"},"uris":["http://www.mendeley.com/documents/?uuid=75cbacd1-e9f1-490e-8d8d-c0ffdc800f69"]}],"mendeley":{"formattedCitation":"(Galtung, 1990)","plainTextFormattedCitation":"(Galtung, 1990)","previouslyFormattedCitation":"(Galtung, 1990)"},"properties":{"noteIndex":0},"schema":"https://github.com/citation-style-language/schema/raw/master/csl-citation.json"}</w:instrText>
      </w:r>
      <w:r w:rsidRPr="003A5896">
        <w:rPr>
          <w:rFonts w:ascii="Times New Roman" w:hAnsi="Times New Roman" w:cs="Times New Roman"/>
          <w:sz w:val="22"/>
          <w:szCs w:val="22"/>
          <w:lang w:val="en-US"/>
        </w:rPr>
        <w:fldChar w:fldCharType="separate"/>
      </w:r>
      <w:r w:rsidRPr="003A5896">
        <w:rPr>
          <w:rFonts w:ascii="Times New Roman" w:hAnsi="Times New Roman" w:cs="Times New Roman"/>
          <w:noProof/>
          <w:sz w:val="22"/>
          <w:szCs w:val="22"/>
          <w:lang w:val="en-US"/>
        </w:rPr>
        <w:t>(Galtung, 1990)</w:t>
      </w:r>
      <w:r w:rsidRPr="003A5896">
        <w:rPr>
          <w:rFonts w:ascii="Times New Roman" w:hAnsi="Times New Roman" w:cs="Times New Roman"/>
          <w:sz w:val="22"/>
          <w:szCs w:val="22"/>
          <w:lang w:val="en-US"/>
        </w:rPr>
        <w:fldChar w:fldCharType="end"/>
      </w:r>
      <w:r w:rsidRPr="003A5896">
        <w:rPr>
          <w:rFonts w:ascii="Times New Roman" w:hAnsi="Times New Roman" w:cs="Times New Roman"/>
          <w:sz w:val="22"/>
          <w:szCs w:val="22"/>
          <w:lang w:val="en-US"/>
        </w:rPr>
        <w:t xml:space="preserve">. Saat tenaga kerja China dan tenaga kerja lokal mengalami perbedaan bahasa, perbedaan budaya, dan kecemburuan sosial saat proses adaptasi maupun interaksi maka hal ini </w:t>
      </w:r>
      <w:proofErr w:type="gramStart"/>
      <w:r w:rsidRPr="003A5896">
        <w:rPr>
          <w:rFonts w:ascii="Times New Roman" w:hAnsi="Times New Roman" w:cs="Times New Roman"/>
          <w:sz w:val="22"/>
          <w:szCs w:val="22"/>
          <w:lang w:val="en-US"/>
        </w:rPr>
        <w:t>akan</w:t>
      </w:r>
      <w:proofErr w:type="gramEnd"/>
      <w:r w:rsidRPr="003A5896">
        <w:rPr>
          <w:rFonts w:ascii="Times New Roman" w:hAnsi="Times New Roman" w:cs="Times New Roman"/>
          <w:sz w:val="22"/>
          <w:szCs w:val="22"/>
          <w:lang w:val="en-US"/>
        </w:rPr>
        <w:t xml:space="preserve"> menimbulkan kesalahpahaman yang menjadikan ini kontradiksi dan menjadikan tenaga kerja china dan tenaga kerja lokal menentukan bagaimana bersikap setelah mengalami kontradiksi dan mendorong mereka untuk berperilaku.</w:t>
      </w:r>
    </w:p>
    <w:p w14:paraId="03AF8ADE" w14:textId="77777777" w:rsidR="00D63114" w:rsidRPr="003A5896" w:rsidRDefault="00D63114" w:rsidP="00D63114">
      <w:pPr>
        <w:ind w:firstLine="426"/>
        <w:jc w:val="both"/>
        <w:rPr>
          <w:rFonts w:ascii="Times New Roman" w:hAnsi="Times New Roman" w:cs="Times New Roman"/>
          <w:sz w:val="22"/>
          <w:szCs w:val="22"/>
          <w:lang w:val="en-US"/>
        </w:rPr>
      </w:pPr>
    </w:p>
    <w:p w14:paraId="3BA62656" w14:textId="27BAFB31" w:rsidR="00391D29" w:rsidRPr="003A5896" w:rsidRDefault="00391D29" w:rsidP="00D63114">
      <w:pPr>
        <w:jc w:val="both"/>
        <w:rPr>
          <w:rFonts w:ascii="Times New Roman" w:hAnsi="Times New Roman" w:cs="Times New Roman"/>
          <w:b/>
          <w:bCs/>
          <w:sz w:val="22"/>
          <w:szCs w:val="22"/>
          <w:lang w:val="en-US"/>
        </w:rPr>
      </w:pPr>
      <w:r w:rsidRPr="003A5896">
        <w:rPr>
          <w:rFonts w:ascii="Times New Roman" w:hAnsi="Times New Roman" w:cs="Times New Roman"/>
          <w:b/>
          <w:bCs/>
          <w:sz w:val="22"/>
          <w:szCs w:val="22"/>
          <w:lang w:val="en-US"/>
        </w:rPr>
        <w:t>K</w:t>
      </w:r>
      <w:r>
        <w:rPr>
          <w:rFonts w:ascii="Times New Roman" w:hAnsi="Times New Roman" w:cs="Times New Roman"/>
          <w:b/>
          <w:bCs/>
          <w:sz w:val="22"/>
          <w:szCs w:val="22"/>
          <w:lang w:val="en-US"/>
        </w:rPr>
        <w:t>esimpulan</w:t>
      </w:r>
    </w:p>
    <w:p w14:paraId="701989A8" w14:textId="77777777" w:rsidR="00391D29" w:rsidRPr="003A5896" w:rsidRDefault="00391D29" w:rsidP="00D63114">
      <w:pPr>
        <w:ind w:firstLine="426"/>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 xml:space="preserve">Berdasarkan hasil analisis dan pembahasan yang telah dikemukakan maka penulis </w:t>
      </w:r>
      <w:proofErr w:type="gramStart"/>
      <w:r w:rsidRPr="003A5896">
        <w:rPr>
          <w:rFonts w:ascii="Times New Roman" w:hAnsi="Times New Roman" w:cs="Times New Roman"/>
          <w:sz w:val="22"/>
          <w:szCs w:val="22"/>
          <w:lang w:val="en-US"/>
        </w:rPr>
        <w:t>menyimpulkan  penyebab</w:t>
      </w:r>
      <w:proofErr w:type="gramEnd"/>
      <w:r w:rsidRPr="003A5896">
        <w:rPr>
          <w:rFonts w:ascii="Times New Roman" w:hAnsi="Times New Roman" w:cs="Times New Roman"/>
          <w:sz w:val="22"/>
          <w:szCs w:val="22"/>
          <w:lang w:val="en-US"/>
        </w:rPr>
        <w:t xml:space="preserve"> hadirnya prasangka dan kecemburuan sosial sebagai berikut:</w:t>
      </w:r>
    </w:p>
    <w:p w14:paraId="1EC2D8C3" w14:textId="77777777" w:rsidR="00391D29" w:rsidRPr="003A5896" w:rsidRDefault="00391D29" w:rsidP="00D63114">
      <w:pPr>
        <w:pStyle w:val="ListParagraph"/>
        <w:numPr>
          <w:ilvl w:val="0"/>
          <w:numId w:val="6"/>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Stereotype budaya negative yang telah menjadi dasar pemikiran masyarakat lokal untuk berinteraksi dengan pekerja China menjadi pemicu terjadi nya konflik antara pekerja China dan masyarakat lokal</w:t>
      </w:r>
    </w:p>
    <w:p w14:paraId="34026584" w14:textId="77777777" w:rsidR="00391D29" w:rsidRDefault="00391D29" w:rsidP="00D63114">
      <w:pPr>
        <w:pStyle w:val="ListParagraph"/>
        <w:numPr>
          <w:ilvl w:val="0"/>
          <w:numId w:val="6"/>
        </w:numPr>
        <w:jc w:val="both"/>
        <w:rPr>
          <w:rFonts w:ascii="Times New Roman" w:hAnsi="Times New Roman" w:cs="Times New Roman"/>
          <w:sz w:val="22"/>
          <w:szCs w:val="22"/>
          <w:lang w:val="en-US"/>
        </w:rPr>
      </w:pPr>
      <w:r w:rsidRPr="003A5896">
        <w:rPr>
          <w:rFonts w:ascii="Times New Roman" w:hAnsi="Times New Roman" w:cs="Times New Roman"/>
          <w:sz w:val="22"/>
          <w:szCs w:val="22"/>
          <w:lang w:val="en-US"/>
        </w:rPr>
        <w:t>Adanya ketidak berimbangan gaji dan dominan pekerja china yang memiliki jabatan di dalam perusahaan telah memicu hadirnya kecemburuan sosial sehingga sering menjadi penyebab konflik.</w:t>
      </w:r>
    </w:p>
    <w:p w14:paraId="006F1E79" w14:textId="77777777" w:rsidR="00D63114" w:rsidRPr="003A5896" w:rsidRDefault="00D63114" w:rsidP="00D63114">
      <w:pPr>
        <w:pStyle w:val="ListParagraph"/>
        <w:jc w:val="both"/>
        <w:rPr>
          <w:rFonts w:ascii="Times New Roman" w:hAnsi="Times New Roman" w:cs="Times New Roman"/>
          <w:sz w:val="22"/>
          <w:szCs w:val="22"/>
          <w:lang w:val="en-US"/>
        </w:rPr>
      </w:pPr>
    </w:p>
    <w:p w14:paraId="077EABA2" w14:textId="61264CF3" w:rsidR="00326D50" w:rsidRPr="00EF557B" w:rsidRDefault="00EF557B" w:rsidP="00D63114">
      <w:pPr>
        <w:jc w:val="both"/>
        <w:rPr>
          <w:rFonts w:ascii="Times New Roman" w:hAnsi="Times New Roman" w:cs="Times New Roman"/>
          <w:b/>
          <w:bCs/>
          <w:noProof/>
          <w:sz w:val="22"/>
          <w:szCs w:val="22"/>
        </w:rPr>
      </w:pPr>
      <w:r>
        <w:rPr>
          <w:rFonts w:ascii="Times New Roman" w:hAnsi="Times New Roman" w:cs="Times New Roman"/>
          <w:b/>
          <w:bCs/>
          <w:noProof/>
          <w:sz w:val="22"/>
          <w:szCs w:val="22"/>
        </w:rPr>
        <w:lastRenderedPageBreak/>
        <w:t>REFERENSI</w:t>
      </w:r>
    </w:p>
    <w:p w14:paraId="3D78B98D" w14:textId="5AB8316A"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Pr>
          <w:rFonts w:ascii="Times New Roman" w:hAnsi="Times New Roman" w:cs="Times New Roman"/>
          <w:noProof/>
          <w:sz w:val="22"/>
          <w:szCs w:val="22"/>
        </w:rPr>
        <w:fldChar w:fldCharType="begin" w:fldLock="1"/>
      </w:r>
      <w:r>
        <w:rPr>
          <w:rFonts w:ascii="Times New Roman" w:hAnsi="Times New Roman" w:cs="Times New Roman"/>
          <w:noProof/>
          <w:sz w:val="22"/>
          <w:szCs w:val="22"/>
        </w:rPr>
        <w:instrText xml:space="preserve">ADDIN Mendeley Bibliography CSL_BIBLIOGRAPHY </w:instrText>
      </w:r>
      <w:r>
        <w:rPr>
          <w:rFonts w:ascii="Times New Roman" w:hAnsi="Times New Roman" w:cs="Times New Roman"/>
          <w:noProof/>
          <w:sz w:val="22"/>
          <w:szCs w:val="22"/>
        </w:rPr>
        <w:fldChar w:fldCharType="separate"/>
      </w:r>
      <w:r w:rsidRPr="00EF557B">
        <w:rPr>
          <w:rFonts w:ascii="Times New Roman" w:hAnsi="Times New Roman" w:cs="Times New Roman"/>
          <w:noProof/>
          <w:sz w:val="22"/>
          <w:lang w:val="en-US"/>
        </w:rPr>
        <w:t xml:space="preserve">Alo liliweri. (2001). </w:t>
      </w:r>
      <w:r w:rsidRPr="00EF557B">
        <w:rPr>
          <w:rFonts w:ascii="Times New Roman" w:hAnsi="Times New Roman" w:cs="Times New Roman"/>
          <w:i/>
          <w:iCs/>
          <w:noProof/>
          <w:sz w:val="22"/>
          <w:lang w:val="en-US"/>
        </w:rPr>
        <w:t>Gatra-gatra Komunikasi Antar Budaya</w:t>
      </w:r>
      <w:r w:rsidRPr="00EF557B">
        <w:rPr>
          <w:rFonts w:ascii="Times New Roman" w:hAnsi="Times New Roman" w:cs="Times New Roman"/>
          <w:noProof/>
          <w:sz w:val="22"/>
          <w:lang w:val="en-US"/>
        </w:rPr>
        <w:t>. Yogyakarta: Pustaka Pelajar.</w:t>
      </w:r>
    </w:p>
    <w:p w14:paraId="5B732220"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Cangara, H. (2002). Pengantar Ilmu Komunikasi (Cetakan Keempat). In </w:t>
      </w:r>
      <w:r w:rsidRPr="00EF557B">
        <w:rPr>
          <w:rFonts w:ascii="Times New Roman" w:hAnsi="Times New Roman" w:cs="Times New Roman"/>
          <w:i/>
          <w:iCs/>
          <w:noProof/>
          <w:sz w:val="22"/>
          <w:lang w:val="en-US"/>
        </w:rPr>
        <w:t>Jakarta: PT Rajagrafindo Persada</w:t>
      </w:r>
      <w:r w:rsidRPr="00EF557B">
        <w:rPr>
          <w:rFonts w:ascii="Times New Roman" w:hAnsi="Times New Roman" w:cs="Times New Roman"/>
          <w:noProof/>
          <w:sz w:val="22"/>
          <w:lang w:val="en-US"/>
        </w:rPr>
        <w:t>.</w:t>
      </w:r>
    </w:p>
    <w:p w14:paraId="6AF0FF89"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Chaplin, J. P. (2004). </w:t>
      </w:r>
      <w:r w:rsidRPr="00EF557B">
        <w:rPr>
          <w:rFonts w:ascii="Times New Roman" w:hAnsi="Times New Roman" w:cs="Times New Roman"/>
          <w:i/>
          <w:iCs/>
          <w:noProof/>
          <w:sz w:val="22"/>
          <w:lang w:val="en-US"/>
        </w:rPr>
        <w:t>Kamus Lengkap Psikologi</w:t>
      </w:r>
      <w:r w:rsidRPr="00EF557B">
        <w:rPr>
          <w:rFonts w:ascii="Times New Roman" w:hAnsi="Times New Roman" w:cs="Times New Roman"/>
          <w:noProof/>
          <w:sz w:val="22"/>
          <w:lang w:val="en-US"/>
        </w:rPr>
        <w:t>. Jakarta: PT. Raja Grafindo Persada.</w:t>
      </w:r>
    </w:p>
    <w:p w14:paraId="3A8829C6"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Galtung, J. (1969). Violence, peace, and peace research. </w:t>
      </w:r>
      <w:r w:rsidRPr="00EF557B">
        <w:rPr>
          <w:rFonts w:ascii="Times New Roman" w:hAnsi="Times New Roman" w:cs="Times New Roman"/>
          <w:i/>
          <w:iCs/>
          <w:noProof/>
          <w:sz w:val="22"/>
          <w:lang w:val="en-US"/>
        </w:rPr>
        <w:t>Journal of Peace Research</w:t>
      </w:r>
      <w:r w:rsidRPr="00EF557B">
        <w:rPr>
          <w:rFonts w:ascii="Times New Roman" w:hAnsi="Times New Roman" w:cs="Times New Roman"/>
          <w:noProof/>
          <w:sz w:val="22"/>
          <w:lang w:val="en-US"/>
        </w:rPr>
        <w:t>. https://doi.org/10.1177/002234336900600301</w:t>
      </w:r>
    </w:p>
    <w:p w14:paraId="14B76647"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Galtung, J. (1990). Cultural Violence. </w:t>
      </w:r>
      <w:r w:rsidRPr="00EF557B">
        <w:rPr>
          <w:rFonts w:ascii="Times New Roman" w:hAnsi="Times New Roman" w:cs="Times New Roman"/>
          <w:i/>
          <w:iCs/>
          <w:noProof/>
          <w:sz w:val="22"/>
          <w:lang w:val="en-US"/>
        </w:rPr>
        <w:t>Journal of Peace Research</w:t>
      </w:r>
      <w:r w:rsidRPr="00EF557B">
        <w:rPr>
          <w:rFonts w:ascii="Times New Roman" w:hAnsi="Times New Roman" w:cs="Times New Roman"/>
          <w:noProof/>
          <w:sz w:val="22"/>
          <w:lang w:val="en-US"/>
        </w:rPr>
        <w:t>. https://doi.org/10.1177/0022343390027003005</w:t>
      </w:r>
    </w:p>
    <w:p w14:paraId="5ADB60FF"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Kriyantono, R. (2006). Teknik Praktis Riset komunikasi - Rachmat Kriyantono, S.Sos., M.Si - Google Books.</w:t>
      </w:r>
    </w:p>
    <w:p w14:paraId="2D25011C"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Lippmann, W. (2017). Public opinion. In </w:t>
      </w:r>
      <w:r w:rsidRPr="00EF557B">
        <w:rPr>
          <w:rFonts w:ascii="Times New Roman" w:hAnsi="Times New Roman" w:cs="Times New Roman"/>
          <w:i/>
          <w:iCs/>
          <w:noProof/>
          <w:sz w:val="22"/>
          <w:lang w:val="en-US"/>
        </w:rPr>
        <w:t>Public Opinion</w:t>
      </w:r>
      <w:r w:rsidRPr="00EF557B">
        <w:rPr>
          <w:rFonts w:ascii="Times New Roman" w:hAnsi="Times New Roman" w:cs="Times New Roman"/>
          <w:noProof/>
          <w:sz w:val="22"/>
          <w:lang w:val="en-US"/>
        </w:rPr>
        <w:t>. https://doi.org/10.4324/9781315127736</w:t>
      </w:r>
    </w:p>
    <w:p w14:paraId="7FA86D47"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Littlejohn, S. W., &amp; Foss, K. A. (2009). Encyclopaedia of Theory. In </w:t>
      </w:r>
      <w:r w:rsidRPr="00EF557B">
        <w:rPr>
          <w:rFonts w:ascii="Times New Roman" w:hAnsi="Times New Roman" w:cs="Times New Roman"/>
          <w:i/>
          <w:iCs/>
          <w:noProof/>
          <w:sz w:val="22"/>
          <w:lang w:val="en-US"/>
        </w:rPr>
        <w:t>Encyclopedia of Communication Theory</w:t>
      </w:r>
      <w:r w:rsidRPr="00EF557B">
        <w:rPr>
          <w:rFonts w:ascii="Times New Roman" w:hAnsi="Times New Roman" w:cs="Times New Roman"/>
          <w:noProof/>
          <w:sz w:val="22"/>
          <w:lang w:val="en-US"/>
        </w:rPr>
        <w:t>. https://doi.org/10.1007/s13398-014-0173-7.2</w:t>
      </w:r>
    </w:p>
    <w:p w14:paraId="7B754263"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M.A, M. (2009). </w:t>
      </w:r>
      <w:r w:rsidRPr="00EF557B">
        <w:rPr>
          <w:rFonts w:ascii="Times New Roman" w:hAnsi="Times New Roman" w:cs="Times New Roman"/>
          <w:i/>
          <w:iCs/>
          <w:noProof/>
          <w:sz w:val="22"/>
          <w:lang w:val="en-US"/>
        </w:rPr>
        <w:t>Teori Komunikasi Organisasi</w:t>
      </w:r>
      <w:r w:rsidRPr="00EF557B">
        <w:rPr>
          <w:rFonts w:ascii="Times New Roman" w:hAnsi="Times New Roman" w:cs="Times New Roman"/>
          <w:noProof/>
          <w:sz w:val="22"/>
          <w:lang w:val="en-US"/>
        </w:rPr>
        <w:t>. Bandung: Ghalia Indonesia.</w:t>
      </w:r>
    </w:p>
    <w:p w14:paraId="5C80CB12"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Miles, M. B., &amp; Huberman, ;A Michael. (1992). An Expanded Sourcebook Qualitative Data Analysis. </w:t>
      </w:r>
      <w:r w:rsidRPr="00EF557B">
        <w:rPr>
          <w:rFonts w:ascii="Times New Roman" w:hAnsi="Times New Roman" w:cs="Times New Roman"/>
          <w:i/>
          <w:iCs/>
          <w:noProof/>
          <w:sz w:val="22"/>
          <w:lang w:val="en-US"/>
        </w:rPr>
        <w:t>Archives of Gynecology and Obstetrics</w:t>
      </w:r>
      <w:r w:rsidRPr="00EF557B">
        <w:rPr>
          <w:rFonts w:ascii="Times New Roman" w:hAnsi="Times New Roman" w:cs="Times New Roman"/>
          <w:noProof/>
          <w:sz w:val="22"/>
          <w:lang w:val="en-US"/>
        </w:rPr>
        <w:t>. https://doi.org/10.1007/BF02759913</w:t>
      </w:r>
    </w:p>
    <w:p w14:paraId="53FB5C29"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Mulyana, D., &amp; Rakhmat, J. (2010). Komunikasi antarbudaya. In </w:t>
      </w:r>
      <w:r w:rsidRPr="00EF557B">
        <w:rPr>
          <w:rFonts w:ascii="Times New Roman" w:hAnsi="Times New Roman" w:cs="Times New Roman"/>
          <w:i/>
          <w:iCs/>
          <w:noProof/>
          <w:sz w:val="22"/>
          <w:lang w:val="en-US"/>
        </w:rPr>
        <w:t>Penantar Komunikasi antarbudaya</w:t>
      </w:r>
      <w:r w:rsidRPr="00EF557B">
        <w:rPr>
          <w:rFonts w:ascii="Times New Roman" w:hAnsi="Times New Roman" w:cs="Times New Roman"/>
          <w:noProof/>
          <w:sz w:val="22"/>
          <w:lang w:val="en-US"/>
        </w:rPr>
        <w:t>.</w:t>
      </w:r>
    </w:p>
    <w:p w14:paraId="6D0B7CF0"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Putra, P. A. (2009). </w:t>
      </w:r>
      <w:r w:rsidRPr="00EF557B">
        <w:rPr>
          <w:rFonts w:ascii="Times New Roman" w:hAnsi="Times New Roman" w:cs="Times New Roman"/>
          <w:i/>
          <w:iCs/>
          <w:noProof/>
          <w:sz w:val="22"/>
          <w:lang w:val="en-US"/>
        </w:rPr>
        <w:t>Meretas Perdamaian Dalam Konflik Pilkada Langsung</w:t>
      </w:r>
      <w:r w:rsidRPr="00EF557B">
        <w:rPr>
          <w:rFonts w:ascii="Times New Roman" w:hAnsi="Times New Roman" w:cs="Times New Roman"/>
          <w:noProof/>
          <w:sz w:val="22"/>
          <w:lang w:val="en-US"/>
        </w:rPr>
        <w:t>. Yogyakarta: Gava Media.</w:t>
      </w:r>
    </w:p>
    <w:p w14:paraId="6CC5008A"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Soerjono Soekanto. (2006). </w:t>
      </w:r>
      <w:r w:rsidRPr="00EF557B">
        <w:rPr>
          <w:rFonts w:ascii="Times New Roman" w:hAnsi="Times New Roman" w:cs="Times New Roman"/>
          <w:i/>
          <w:iCs/>
          <w:noProof/>
          <w:sz w:val="22"/>
          <w:lang w:val="en-US"/>
        </w:rPr>
        <w:t>Sosiologi Suatu Pengantar</w:t>
      </w:r>
      <w:r w:rsidRPr="00EF557B">
        <w:rPr>
          <w:rFonts w:ascii="Times New Roman" w:hAnsi="Times New Roman" w:cs="Times New Roman"/>
          <w:noProof/>
          <w:sz w:val="22"/>
          <w:lang w:val="en-US"/>
        </w:rPr>
        <w:t>. Jakarta: Raja Grapindo Persada.</w:t>
      </w:r>
    </w:p>
    <w:p w14:paraId="5CB2A9FD"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lastRenderedPageBreak/>
        <w:t xml:space="preserve">Sugiyono. (2011). Variabel Bebas. </w:t>
      </w:r>
      <w:r w:rsidRPr="00EF557B">
        <w:rPr>
          <w:rFonts w:ascii="Times New Roman" w:hAnsi="Times New Roman" w:cs="Times New Roman"/>
          <w:i/>
          <w:iCs/>
          <w:noProof/>
          <w:sz w:val="22"/>
          <w:lang w:val="en-US"/>
        </w:rPr>
        <w:t>Metode Penelitian Kuantitatif, Kualitatif, Dan R&amp;D</w:t>
      </w:r>
      <w:r w:rsidRPr="00EF557B">
        <w:rPr>
          <w:rFonts w:ascii="Times New Roman" w:hAnsi="Times New Roman" w:cs="Times New Roman"/>
          <w:noProof/>
          <w:sz w:val="22"/>
          <w:lang w:val="en-US"/>
        </w:rPr>
        <w:t>.</w:t>
      </w:r>
    </w:p>
    <w:p w14:paraId="4D30327D"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lang w:val="en-US"/>
        </w:rPr>
      </w:pPr>
      <w:r w:rsidRPr="00EF557B">
        <w:rPr>
          <w:rFonts w:ascii="Times New Roman" w:hAnsi="Times New Roman" w:cs="Times New Roman"/>
          <w:noProof/>
          <w:sz w:val="22"/>
          <w:lang w:val="en-US"/>
        </w:rPr>
        <w:t xml:space="preserve">Susan, N. (2009). </w:t>
      </w:r>
      <w:r w:rsidRPr="00EF557B">
        <w:rPr>
          <w:rFonts w:ascii="Times New Roman" w:hAnsi="Times New Roman" w:cs="Times New Roman"/>
          <w:i/>
          <w:iCs/>
          <w:noProof/>
          <w:sz w:val="22"/>
          <w:lang w:val="en-US"/>
        </w:rPr>
        <w:t>Pengantar Sosiologi Konflik</w:t>
      </w:r>
      <w:r w:rsidRPr="00EF557B">
        <w:rPr>
          <w:rFonts w:ascii="Times New Roman" w:hAnsi="Times New Roman" w:cs="Times New Roman"/>
          <w:noProof/>
          <w:sz w:val="22"/>
          <w:lang w:val="en-US"/>
        </w:rPr>
        <w:t xml:space="preserve"> (Edisi revi). Jakarta: Prenadamedia group.</w:t>
      </w:r>
    </w:p>
    <w:p w14:paraId="4D0DCE9C" w14:textId="77777777" w:rsidR="00EF557B" w:rsidRPr="00EF557B" w:rsidRDefault="00EF557B" w:rsidP="00D63114">
      <w:pPr>
        <w:widowControl w:val="0"/>
        <w:autoSpaceDE w:val="0"/>
        <w:autoSpaceDN w:val="0"/>
        <w:adjustRightInd w:val="0"/>
        <w:ind w:left="480" w:hanging="480"/>
        <w:jc w:val="both"/>
        <w:rPr>
          <w:rFonts w:ascii="Times New Roman" w:hAnsi="Times New Roman" w:cs="Times New Roman"/>
          <w:noProof/>
          <w:sz w:val="22"/>
        </w:rPr>
      </w:pPr>
      <w:r w:rsidRPr="00EF557B">
        <w:rPr>
          <w:rFonts w:ascii="Times New Roman" w:hAnsi="Times New Roman" w:cs="Times New Roman"/>
          <w:noProof/>
          <w:sz w:val="22"/>
          <w:lang w:val="en-US"/>
        </w:rPr>
        <w:t xml:space="preserve">William B. Gudykunst, Young Yun Kim (eds.): Methods for Intercultural Communication Research, International and Intercultural Communica tion Annual, Vol. 7. (1985). </w:t>
      </w:r>
      <w:r w:rsidRPr="00EF557B">
        <w:rPr>
          <w:rFonts w:ascii="Times New Roman" w:hAnsi="Times New Roman" w:cs="Times New Roman"/>
          <w:i/>
          <w:iCs/>
          <w:noProof/>
          <w:sz w:val="22"/>
          <w:lang w:val="en-US"/>
        </w:rPr>
        <w:t>Organization Studies</w:t>
      </w:r>
      <w:r w:rsidRPr="00EF557B">
        <w:rPr>
          <w:rFonts w:ascii="Times New Roman" w:hAnsi="Times New Roman" w:cs="Times New Roman"/>
          <w:noProof/>
          <w:sz w:val="22"/>
          <w:lang w:val="en-US"/>
        </w:rPr>
        <w:t>. https://doi.org/10.1177/017084068500600319</w:t>
      </w:r>
    </w:p>
    <w:p w14:paraId="72FE76DE" w14:textId="77777777" w:rsidR="00EF557B" w:rsidRDefault="00EF557B" w:rsidP="00D63114">
      <w:pPr>
        <w:jc w:val="both"/>
        <w:rPr>
          <w:rFonts w:ascii="Times New Roman" w:hAnsi="Times New Roman" w:cs="Times New Roman"/>
          <w:noProof/>
          <w:sz w:val="22"/>
          <w:szCs w:val="22"/>
        </w:rPr>
      </w:pPr>
      <w:r>
        <w:rPr>
          <w:rFonts w:ascii="Times New Roman" w:hAnsi="Times New Roman" w:cs="Times New Roman"/>
          <w:noProof/>
          <w:sz w:val="22"/>
          <w:szCs w:val="22"/>
        </w:rPr>
        <w:fldChar w:fldCharType="end"/>
      </w:r>
    </w:p>
    <w:p w14:paraId="4C72F94D" w14:textId="7AA74F01" w:rsidR="00EF557B" w:rsidRDefault="00EF557B" w:rsidP="00D63114">
      <w:pPr>
        <w:jc w:val="both"/>
        <w:rPr>
          <w:rFonts w:ascii="Times New Roman" w:hAnsi="Times New Roman" w:cs="Times New Roman"/>
          <w:noProof/>
          <w:sz w:val="22"/>
          <w:szCs w:val="22"/>
        </w:rPr>
      </w:pPr>
      <w:r>
        <w:rPr>
          <w:rFonts w:ascii="Times New Roman" w:hAnsi="Times New Roman" w:cs="Times New Roman"/>
          <w:noProof/>
          <w:sz w:val="22"/>
          <w:szCs w:val="22"/>
        </w:rPr>
        <w:t>BIODATA PENULIS</w:t>
      </w:r>
    </w:p>
    <w:p w14:paraId="7F8EE075" w14:textId="5567D178" w:rsidR="00EF557B" w:rsidRPr="00EF557B" w:rsidRDefault="00EF557B" w:rsidP="00D63114">
      <w:pPr>
        <w:jc w:val="both"/>
        <w:rPr>
          <w:rFonts w:ascii="Times New Roman" w:hAnsi="Times New Roman" w:cs="Times New Roman"/>
          <w:b/>
          <w:bCs/>
          <w:noProof/>
          <w:sz w:val="22"/>
          <w:szCs w:val="22"/>
        </w:rPr>
      </w:pPr>
      <w:r w:rsidRPr="00EF557B">
        <w:rPr>
          <w:rFonts w:ascii="Times New Roman" w:hAnsi="Times New Roman" w:cs="Times New Roman"/>
          <w:b/>
          <w:bCs/>
          <w:noProof/>
          <w:sz w:val="22"/>
          <w:szCs w:val="22"/>
        </w:rPr>
        <w:t>Aldilal, S.I.K., M.I.KOM</w:t>
      </w:r>
    </w:p>
    <w:p w14:paraId="0A8110FF" w14:textId="311260B7" w:rsidR="00EF557B" w:rsidRDefault="00EF557B" w:rsidP="00D63114">
      <w:pPr>
        <w:jc w:val="both"/>
        <w:rPr>
          <w:rFonts w:ascii="Times New Roman" w:hAnsi="Times New Roman" w:cs="Times New Roman"/>
          <w:noProof/>
          <w:sz w:val="22"/>
          <w:szCs w:val="22"/>
        </w:rPr>
      </w:pPr>
      <w:r>
        <w:rPr>
          <w:rFonts w:ascii="Times New Roman" w:hAnsi="Times New Roman" w:cs="Times New Roman"/>
          <w:noProof/>
          <w:sz w:val="22"/>
          <w:szCs w:val="22"/>
        </w:rPr>
        <w:t>Studi S-1 (Sarjana)  pada program Studi Ilmu komunikasi Universitas Haluole dan melanjutkan dan menyelesaikan studi S2 (Magister) pada Program Studi Ilmu Komunikasi Universitas Hasanuddin.</w:t>
      </w:r>
    </w:p>
    <w:p w14:paraId="1C6BBF27" w14:textId="77777777" w:rsidR="00A345D8" w:rsidRDefault="00A345D8" w:rsidP="00D63114">
      <w:pPr>
        <w:jc w:val="both"/>
        <w:rPr>
          <w:rFonts w:ascii="Times New Roman" w:hAnsi="Times New Roman" w:cs="Times New Roman"/>
          <w:b/>
          <w:bCs/>
          <w:noProof/>
          <w:sz w:val="22"/>
          <w:szCs w:val="22"/>
        </w:rPr>
      </w:pPr>
    </w:p>
    <w:p w14:paraId="6876BF22" w14:textId="26207DDC" w:rsidR="00EF557B" w:rsidRDefault="00A345D8" w:rsidP="00D63114">
      <w:pPr>
        <w:jc w:val="both"/>
        <w:rPr>
          <w:rFonts w:ascii="Times New Roman" w:hAnsi="Times New Roman" w:cs="Times New Roman"/>
          <w:b/>
          <w:bCs/>
          <w:noProof/>
          <w:sz w:val="22"/>
          <w:szCs w:val="22"/>
        </w:rPr>
      </w:pPr>
      <w:r w:rsidRPr="00A345D8">
        <w:rPr>
          <w:rFonts w:ascii="Times New Roman" w:hAnsi="Times New Roman" w:cs="Times New Roman"/>
          <w:b/>
          <w:bCs/>
          <w:noProof/>
          <w:sz w:val="22"/>
          <w:szCs w:val="22"/>
        </w:rPr>
        <w:t>Prof. Dr. Andi Alimuddin Unde</w:t>
      </w:r>
      <w:r>
        <w:rPr>
          <w:rFonts w:ascii="Times New Roman" w:hAnsi="Times New Roman" w:cs="Times New Roman"/>
          <w:b/>
          <w:bCs/>
          <w:noProof/>
          <w:sz w:val="22"/>
          <w:szCs w:val="22"/>
        </w:rPr>
        <w:t>, M.Si</w:t>
      </w:r>
    </w:p>
    <w:p w14:paraId="1AF40E79" w14:textId="64D6BD5A" w:rsidR="00A345D8" w:rsidRDefault="00A345D8" w:rsidP="00D63114">
      <w:pPr>
        <w:jc w:val="both"/>
        <w:rPr>
          <w:rFonts w:ascii="Times New Roman" w:hAnsi="Times New Roman" w:cs="Times New Roman"/>
          <w:noProof/>
          <w:sz w:val="22"/>
          <w:szCs w:val="22"/>
        </w:rPr>
      </w:pPr>
      <w:r>
        <w:rPr>
          <w:rFonts w:ascii="Times New Roman" w:hAnsi="Times New Roman" w:cs="Times New Roman"/>
          <w:noProof/>
          <w:sz w:val="22"/>
          <w:szCs w:val="22"/>
        </w:rPr>
        <w:t>Guru besar dan dosen tetap di Departemen Ilmu Komunikasi, Universitas Hasanuddin.</w:t>
      </w:r>
    </w:p>
    <w:p w14:paraId="1D2B1EEF" w14:textId="1A4E6642" w:rsidR="00A345D8" w:rsidRDefault="00A345D8" w:rsidP="00D63114">
      <w:pPr>
        <w:jc w:val="both"/>
        <w:rPr>
          <w:rFonts w:ascii="Times New Roman" w:hAnsi="Times New Roman" w:cs="Times New Roman"/>
          <w:noProof/>
          <w:sz w:val="22"/>
          <w:szCs w:val="22"/>
        </w:rPr>
      </w:pPr>
    </w:p>
    <w:p w14:paraId="4CB5A4A1" w14:textId="2DA1BE68" w:rsidR="00A345D8" w:rsidRPr="00A345D8" w:rsidRDefault="00A345D8" w:rsidP="00D63114">
      <w:pPr>
        <w:jc w:val="both"/>
        <w:rPr>
          <w:rFonts w:ascii="Times New Roman" w:hAnsi="Times New Roman" w:cs="Times New Roman"/>
          <w:b/>
          <w:bCs/>
          <w:noProof/>
          <w:sz w:val="22"/>
          <w:szCs w:val="22"/>
        </w:rPr>
      </w:pPr>
      <w:r w:rsidRPr="00A345D8">
        <w:rPr>
          <w:rFonts w:ascii="Times New Roman" w:hAnsi="Times New Roman" w:cs="Times New Roman"/>
          <w:b/>
          <w:bCs/>
          <w:noProof/>
          <w:sz w:val="22"/>
          <w:szCs w:val="22"/>
        </w:rPr>
        <w:t>Dr. Jeanny Maria Fatimah</w:t>
      </w:r>
      <w:r>
        <w:rPr>
          <w:rFonts w:ascii="Times New Roman" w:hAnsi="Times New Roman" w:cs="Times New Roman"/>
          <w:b/>
          <w:bCs/>
          <w:noProof/>
          <w:sz w:val="22"/>
          <w:szCs w:val="22"/>
        </w:rPr>
        <w:t>, M.Si</w:t>
      </w:r>
    </w:p>
    <w:p w14:paraId="5FADD404" w14:textId="223FE9EF" w:rsidR="00A345D8" w:rsidRPr="00A345D8" w:rsidRDefault="00A345D8" w:rsidP="00D63114">
      <w:pPr>
        <w:jc w:val="both"/>
        <w:rPr>
          <w:rFonts w:ascii="Times New Roman" w:hAnsi="Times New Roman" w:cs="Times New Roman"/>
          <w:noProof/>
          <w:sz w:val="22"/>
          <w:szCs w:val="22"/>
        </w:rPr>
      </w:pPr>
      <w:r>
        <w:rPr>
          <w:rFonts w:ascii="Times New Roman" w:hAnsi="Times New Roman" w:cs="Times New Roman"/>
          <w:noProof/>
          <w:sz w:val="22"/>
          <w:szCs w:val="22"/>
        </w:rPr>
        <w:t>Dosen tetap Departemen Ilmu komunikasi, Universitas Hasanuddin.</w:t>
      </w:r>
    </w:p>
    <w:sectPr w:rsidR="00A345D8" w:rsidRPr="00A345D8" w:rsidSect="00D63114">
      <w:type w:val="continuous"/>
      <w:pgSz w:w="11900" w:h="16840"/>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577CF" w14:textId="77777777" w:rsidR="00D63114" w:rsidRDefault="00D63114" w:rsidP="00D63114">
      <w:r>
        <w:separator/>
      </w:r>
    </w:p>
  </w:endnote>
  <w:endnote w:type="continuationSeparator" w:id="0">
    <w:p w14:paraId="365E8410" w14:textId="77777777" w:rsidR="00D63114" w:rsidRDefault="00D63114" w:rsidP="00D6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AE4B" w14:textId="77777777" w:rsidR="00D63114" w:rsidRDefault="00D63114" w:rsidP="00D63114">
    <w:pPr>
      <w:pStyle w:val="Footer"/>
      <w:pBdr>
        <w:top w:val="thinThickSmallGap" w:sz="24" w:space="0" w:color="622423"/>
      </w:pBdr>
      <w:tabs>
        <w:tab w:val="right" w:pos="7938"/>
      </w:tabs>
      <w:rPr>
        <w:rFonts w:ascii="Cambria" w:eastAsia="Times New Roman" w:hAnsi="Cambria"/>
      </w:rPr>
    </w:pPr>
    <w:r>
      <w:rPr>
        <w:rFonts w:ascii="Cambria" w:eastAsia="Times New Roman" w:hAnsi="Cambria"/>
        <w:lang w:val="en-US"/>
      </w:rPr>
      <w:t>SSN: 23</w:t>
    </w:r>
    <w:r>
      <w:rPr>
        <w:rFonts w:ascii="Cambria" w:eastAsia="Times New Roman" w:hAnsi="Cambria"/>
      </w:rPr>
      <w:t xml:space="preserve">55-0287, E-ISSN: </w:t>
    </w:r>
    <w:r w:rsidRPr="00C16310">
      <w:rPr>
        <w:rFonts w:ascii="Cambria" w:eastAsia="Times New Roman" w:hAnsi="Cambria"/>
      </w:rPr>
      <w:t>2549-3299</w:t>
    </w:r>
    <w:r>
      <w:rPr>
        <w:rFonts w:ascii="Cambria" w:eastAsia="Times New Roman" w:hAnsi="Cambria"/>
      </w:rPr>
      <w:tab/>
    </w:r>
    <w:r>
      <w:rPr>
        <w:rFonts w:ascii="Cambria" w:eastAsia="Times New Roman" w:hAnsi="Cambria"/>
      </w:rPr>
      <w:tab/>
    </w:r>
  </w:p>
  <w:p w14:paraId="7BE22C30" w14:textId="77777777" w:rsidR="00D63114" w:rsidRDefault="006742BB" w:rsidP="00D63114">
    <w:pPr>
      <w:pStyle w:val="Footer"/>
    </w:pPr>
    <w:hyperlink r:id="rId1" w:history="1">
      <w:r w:rsidR="00D63114" w:rsidRPr="005231B1">
        <w:rPr>
          <w:rStyle w:val="Hyperlink"/>
          <w:rFonts w:ascii="Cambria" w:hAnsi="Cambria"/>
        </w:rPr>
        <w:t>http://ejournal.bsi.ac.id/ejurnal/index.php/jika</w:t>
      </w:r>
    </w:hyperlink>
  </w:p>
  <w:p w14:paraId="2EC62F71" w14:textId="77777777" w:rsidR="00D63114" w:rsidRPr="00EF5BC2" w:rsidRDefault="00D63114" w:rsidP="00D63114">
    <w:pPr>
      <w:pStyle w:val="Footer"/>
      <w:jc w:val="right"/>
    </w:pPr>
    <w:r>
      <w:fldChar w:fldCharType="begin"/>
    </w:r>
    <w:r>
      <w:instrText xml:space="preserve"> PAGE   \* MERGEFORMAT </w:instrText>
    </w:r>
    <w:r>
      <w:fldChar w:fldCharType="separate"/>
    </w:r>
    <w:r w:rsidR="006742BB">
      <w:rPr>
        <w:noProof/>
      </w:rPr>
      <w:t>165</w:t>
    </w:r>
    <w:r>
      <w:rPr>
        <w:noProof/>
      </w:rPr>
      <w:fldChar w:fldCharType="end"/>
    </w:r>
  </w:p>
  <w:p w14:paraId="1BC7D988" w14:textId="77777777" w:rsidR="00D63114" w:rsidRDefault="00D63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43A67" w14:textId="77777777" w:rsidR="00D63114" w:rsidRDefault="00D63114" w:rsidP="00D63114">
      <w:r>
        <w:separator/>
      </w:r>
    </w:p>
  </w:footnote>
  <w:footnote w:type="continuationSeparator" w:id="0">
    <w:p w14:paraId="57D31A44" w14:textId="77777777" w:rsidR="00D63114" w:rsidRDefault="00D63114" w:rsidP="00D63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6169" w14:textId="77777777" w:rsidR="00D63114" w:rsidRDefault="00D63114" w:rsidP="00D63114">
    <w:pPr>
      <w:pStyle w:val="Header"/>
      <w:pBdr>
        <w:bottom w:val="thickThinSmallGap" w:sz="24" w:space="1" w:color="622423"/>
      </w:pBdr>
      <w:jc w:val="center"/>
      <w:rPr>
        <w:rFonts w:ascii="Times New Roman" w:eastAsia="Times New Roman" w:hAnsi="Times New Roman"/>
        <w:b/>
        <w:bCs/>
      </w:rPr>
    </w:pPr>
    <w:bookmarkStart w:id="0" w:name="_Hlk44662178"/>
    <w:bookmarkStart w:id="1" w:name="_Hlk44662179"/>
  </w:p>
  <w:p w14:paraId="504ADBAD" w14:textId="77777777" w:rsidR="00D63114" w:rsidRPr="004A65E1" w:rsidRDefault="00D63114" w:rsidP="00D63114">
    <w:pPr>
      <w:pStyle w:val="Header"/>
      <w:pBdr>
        <w:bottom w:val="thickThinSmallGap" w:sz="24" w:space="1" w:color="622423"/>
      </w:pBdr>
      <w:jc w:val="center"/>
      <w:rPr>
        <w:rFonts w:ascii="Times New Roman" w:eastAsia="Times New Roman" w:hAnsi="Times New Roman"/>
        <w:b/>
        <w:bCs/>
      </w:rPr>
    </w:pPr>
    <w:r w:rsidRPr="00732E2A">
      <w:rPr>
        <w:rFonts w:ascii="Times New Roman" w:eastAsia="Times New Roman" w:hAnsi="Times New Roman"/>
        <w:b/>
        <w:bCs/>
      </w:rPr>
      <w:t xml:space="preserve">Jurnal Ilmu Komunikasi (J-IKA) Vol. </w:t>
    </w:r>
    <w:r>
      <w:rPr>
        <w:rFonts w:ascii="Times New Roman" w:eastAsia="Times New Roman" w:hAnsi="Times New Roman"/>
        <w:b/>
        <w:bCs/>
      </w:rPr>
      <w:t>7</w:t>
    </w:r>
    <w:r w:rsidRPr="00732E2A">
      <w:rPr>
        <w:rFonts w:ascii="Times New Roman" w:eastAsia="Times New Roman" w:hAnsi="Times New Roman"/>
        <w:b/>
        <w:bCs/>
      </w:rPr>
      <w:t xml:space="preserve"> No. </w:t>
    </w:r>
    <w:r>
      <w:rPr>
        <w:rFonts w:ascii="Times New Roman" w:eastAsia="Times New Roman" w:hAnsi="Times New Roman"/>
        <w:b/>
        <w:bCs/>
      </w:rPr>
      <w:t>2</w:t>
    </w:r>
    <w:r w:rsidRPr="00732E2A">
      <w:rPr>
        <w:rFonts w:ascii="Times New Roman" w:eastAsia="Times New Roman" w:hAnsi="Times New Roman"/>
        <w:b/>
        <w:bCs/>
      </w:rPr>
      <w:t xml:space="preserve"> </w:t>
    </w:r>
    <w:r>
      <w:rPr>
        <w:rFonts w:ascii="Times New Roman" w:eastAsia="Times New Roman" w:hAnsi="Times New Roman"/>
        <w:b/>
        <w:bCs/>
      </w:rPr>
      <w:t>September</w:t>
    </w:r>
    <w:r w:rsidRPr="00732E2A">
      <w:rPr>
        <w:rFonts w:ascii="Times New Roman" w:eastAsia="Times New Roman" w:hAnsi="Times New Roman"/>
        <w:b/>
        <w:bCs/>
      </w:rPr>
      <w:t xml:space="preserve"> 2020</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F83"/>
    <w:multiLevelType w:val="hybridMultilevel"/>
    <w:tmpl w:val="C1380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34FB7"/>
    <w:multiLevelType w:val="hybridMultilevel"/>
    <w:tmpl w:val="DA5A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01CB0"/>
    <w:multiLevelType w:val="hybridMultilevel"/>
    <w:tmpl w:val="A9769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B4A02"/>
    <w:multiLevelType w:val="hybridMultilevel"/>
    <w:tmpl w:val="F612A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43232B"/>
    <w:multiLevelType w:val="hybridMultilevel"/>
    <w:tmpl w:val="B980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F002C"/>
    <w:multiLevelType w:val="multilevel"/>
    <w:tmpl w:val="858CD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8D"/>
    <w:rsid w:val="0029738D"/>
    <w:rsid w:val="00326D50"/>
    <w:rsid w:val="00391D29"/>
    <w:rsid w:val="003C3342"/>
    <w:rsid w:val="00506E35"/>
    <w:rsid w:val="006742BB"/>
    <w:rsid w:val="00A345D8"/>
    <w:rsid w:val="00BE2247"/>
    <w:rsid w:val="00D066A0"/>
    <w:rsid w:val="00D63114"/>
    <w:rsid w:val="00ED241A"/>
    <w:rsid w:val="00EF557B"/>
    <w:rsid w:val="00F801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BFFA"/>
  <w15:chartTrackingRefBased/>
  <w15:docId w15:val="{093206CE-E06B-9D4F-A828-8A1FE2D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91D29"/>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41A"/>
    <w:rPr>
      <w:color w:val="0563C1" w:themeColor="hyperlink"/>
      <w:u w:val="single"/>
    </w:rPr>
  </w:style>
  <w:style w:type="character" w:customStyle="1" w:styleId="UnresolvedMention">
    <w:name w:val="Unresolved Mention"/>
    <w:basedOn w:val="DefaultParagraphFont"/>
    <w:uiPriority w:val="99"/>
    <w:semiHidden/>
    <w:unhideWhenUsed/>
    <w:rsid w:val="00ED241A"/>
    <w:rPr>
      <w:color w:val="605E5C"/>
      <w:shd w:val="clear" w:color="auto" w:fill="E1DFDD"/>
    </w:rPr>
  </w:style>
  <w:style w:type="paragraph" w:styleId="ListParagraph">
    <w:name w:val="List Paragraph"/>
    <w:basedOn w:val="Normal"/>
    <w:uiPriority w:val="34"/>
    <w:qFormat/>
    <w:rsid w:val="00326D50"/>
    <w:pPr>
      <w:ind w:left="720"/>
      <w:contextualSpacing/>
    </w:pPr>
  </w:style>
  <w:style w:type="character" w:customStyle="1" w:styleId="Heading2Char">
    <w:name w:val="Heading 2 Char"/>
    <w:basedOn w:val="DefaultParagraphFont"/>
    <w:link w:val="Heading2"/>
    <w:uiPriority w:val="9"/>
    <w:rsid w:val="00391D29"/>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391D29"/>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114"/>
    <w:pPr>
      <w:tabs>
        <w:tab w:val="center" w:pos="4680"/>
        <w:tab w:val="right" w:pos="9360"/>
      </w:tabs>
    </w:pPr>
  </w:style>
  <w:style w:type="character" w:customStyle="1" w:styleId="HeaderChar">
    <w:name w:val="Header Char"/>
    <w:basedOn w:val="DefaultParagraphFont"/>
    <w:link w:val="Header"/>
    <w:uiPriority w:val="99"/>
    <w:rsid w:val="00D63114"/>
  </w:style>
  <w:style w:type="paragraph" w:styleId="Footer">
    <w:name w:val="footer"/>
    <w:basedOn w:val="Normal"/>
    <w:link w:val="FooterChar"/>
    <w:uiPriority w:val="99"/>
    <w:unhideWhenUsed/>
    <w:rsid w:val="00D63114"/>
    <w:pPr>
      <w:tabs>
        <w:tab w:val="center" w:pos="4680"/>
        <w:tab w:val="right" w:pos="9360"/>
      </w:tabs>
    </w:pPr>
  </w:style>
  <w:style w:type="character" w:customStyle="1" w:styleId="FooterChar">
    <w:name w:val="Footer Char"/>
    <w:basedOn w:val="DefaultParagraphFont"/>
    <w:link w:val="Footer"/>
    <w:uiPriority w:val="99"/>
    <w:rsid w:val="00D6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lalkomunikas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annymaria@gmail.com" TargetMode="External"/><Relationship Id="rId4" Type="http://schemas.openxmlformats.org/officeDocument/2006/relationships/settings" Target="settings.xml"/><Relationship Id="rId9" Type="http://schemas.openxmlformats.org/officeDocument/2006/relationships/hyperlink" Target="mailto:Undealimuddin@yahoo.co.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journal.bsi.ac.id/ejurnal/index.php/j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5951B-C994-415C-BDA8-5F9E652C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8518</Words>
  <Characters>48557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Iwidh</cp:lastModifiedBy>
  <cp:revision>4</cp:revision>
  <cp:lastPrinted>2020-09-23T15:18:00Z</cp:lastPrinted>
  <dcterms:created xsi:type="dcterms:W3CDTF">2020-09-30T16:12:00Z</dcterms:created>
  <dcterms:modified xsi:type="dcterms:W3CDTF">2020-10-01T03:55:00Z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d474d458-0f8b-3b60-8f29-2f2428af869e</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http://www.zotero.org/styles/emerald-harvard</vt:lpwstr>
  </property>
  <property fmtid="{D5CDD505-2E9C-101B-9397-08002B2CF9AE}" pid="18" name="Mendeley Recent Style Name 6_1">
    <vt:lpwstr>Emerald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