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B6" w:rsidRPr="006F331B" w:rsidRDefault="007635B6" w:rsidP="007635B6">
      <w:pPr>
        <w:jc w:val="center"/>
        <w:rPr>
          <w:rFonts w:cs="Times New Roman"/>
          <w:b/>
          <w:sz w:val="28"/>
          <w:szCs w:val="28"/>
        </w:rPr>
      </w:pPr>
      <w:r w:rsidRPr="006F331B">
        <w:rPr>
          <w:rFonts w:cs="Times New Roman"/>
          <w:b/>
          <w:sz w:val="28"/>
          <w:szCs w:val="28"/>
        </w:rPr>
        <w:t>EFEKTIVITAS PAJAK BUMI &amp; BANGUNAN PERDESAAN DAN PERKOTAAN TERHADAP PENDAPATAN ASLI DAERAH (PAD)</w:t>
      </w:r>
    </w:p>
    <w:p w:rsidR="007635B6" w:rsidRPr="006F331B" w:rsidRDefault="007635B6" w:rsidP="007635B6">
      <w:pPr>
        <w:jc w:val="center"/>
        <w:rPr>
          <w:rFonts w:cs="Times New Roman"/>
          <w:b/>
          <w:sz w:val="28"/>
          <w:szCs w:val="28"/>
        </w:rPr>
      </w:pPr>
      <w:r w:rsidRPr="006F331B">
        <w:rPr>
          <w:rFonts w:cs="Times New Roman"/>
          <w:b/>
          <w:sz w:val="28"/>
          <w:szCs w:val="28"/>
        </w:rPr>
        <w:t xml:space="preserve"> DI KABUPATEN TASIKMALAYA</w:t>
      </w:r>
    </w:p>
    <w:p w:rsidR="007635B6" w:rsidRPr="006F331B" w:rsidRDefault="007635B6" w:rsidP="007635B6">
      <w:pPr>
        <w:jc w:val="center"/>
        <w:rPr>
          <w:rFonts w:cs="Times New Roman"/>
          <w:b/>
          <w:sz w:val="28"/>
          <w:szCs w:val="28"/>
        </w:rPr>
      </w:pPr>
    </w:p>
    <w:p w:rsidR="007635B6" w:rsidRPr="0068454C" w:rsidRDefault="007635B6" w:rsidP="007635B6">
      <w:pPr>
        <w:pStyle w:val="JEM12PENULIS"/>
        <w:rPr>
          <w:rFonts w:cs="Times New Roman"/>
          <w:b w:val="0"/>
          <w:sz w:val="22"/>
          <w:szCs w:val="22"/>
        </w:rPr>
      </w:pPr>
      <w:r w:rsidRPr="0068454C">
        <w:rPr>
          <w:rFonts w:cs="Times New Roman"/>
          <w:sz w:val="22"/>
          <w:szCs w:val="22"/>
        </w:rPr>
        <w:t>Taufik Wibisono</w:t>
      </w:r>
      <w:r w:rsidR="006F331B" w:rsidRPr="0068454C">
        <w:rPr>
          <w:rFonts w:cs="Times New Roman"/>
          <w:sz w:val="22"/>
          <w:szCs w:val="22"/>
          <w:vertAlign w:val="superscript"/>
        </w:rPr>
        <w:t>1</w:t>
      </w:r>
      <w:r w:rsidR="006F331B" w:rsidRPr="0068454C">
        <w:rPr>
          <w:rFonts w:cs="Times New Roman"/>
          <w:sz w:val="22"/>
          <w:szCs w:val="22"/>
        </w:rPr>
        <w:t xml:space="preserve"> </w:t>
      </w:r>
      <w:r w:rsidRPr="0068454C">
        <w:rPr>
          <w:rFonts w:cs="Times New Roman"/>
          <w:sz w:val="22"/>
          <w:szCs w:val="22"/>
        </w:rPr>
        <w:t>,Yani Sri Mulyani</w:t>
      </w:r>
      <w:r w:rsidR="006F331B" w:rsidRPr="0068454C">
        <w:rPr>
          <w:rFonts w:cs="Times New Roman"/>
          <w:sz w:val="22"/>
          <w:szCs w:val="22"/>
        </w:rPr>
        <w:t xml:space="preserve"> </w:t>
      </w:r>
      <w:r w:rsidR="006F331B" w:rsidRPr="0068454C">
        <w:rPr>
          <w:rFonts w:cs="Times New Roman"/>
          <w:sz w:val="22"/>
          <w:szCs w:val="22"/>
          <w:vertAlign w:val="superscript"/>
        </w:rPr>
        <w:t>2</w:t>
      </w:r>
    </w:p>
    <w:p w:rsidR="006F331B" w:rsidRPr="0068454C" w:rsidRDefault="006F331B" w:rsidP="007635B6">
      <w:pPr>
        <w:pStyle w:val="JEM14EMAILPENULIS"/>
        <w:rPr>
          <w:rFonts w:cs="Times New Roman"/>
          <w:i w:val="0"/>
          <w:sz w:val="22"/>
          <w:szCs w:val="22"/>
        </w:rPr>
      </w:pPr>
      <w:r w:rsidRPr="0068454C">
        <w:rPr>
          <w:rFonts w:cs="Times New Roman"/>
          <w:i w:val="0"/>
          <w:sz w:val="22"/>
          <w:szCs w:val="22"/>
          <w:vertAlign w:val="superscript"/>
        </w:rPr>
        <w:t>1</w:t>
      </w:r>
      <w:r w:rsidRPr="0068454C">
        <w:rPr>
          <w:rFonts w:cs="Times New Roman"/>
          <w:i w:val="0"/>
          <w:sz w:val="22"/>
          <w:szCs w:val="22"/>
        </w:rPr>
        <w:t xml:space="preserve"> </w:t>
      </w:r>
      <w:r w:rsidR="007635B6" w:rsidRPr="0068454C">
        <w:rPr>
          <w:rFonts w:cs="Times New Roman"/>
          <w:i w:val="0"/>
          <w:sz w:val="22"/>
          <w:szCs w:val="22"/>
        </w:rPr>
        <w:t xml:space="preserve">Universitas Bina Sarana Informatika, </w:t>
      </w:r>
      <w:r w:rsidRPr="0068454C">
        <w:rPr>
          <w:rFonts w:cs="Times New Roman"/>
          <w:i w:val="0"/>
          <w:sz w:val="22"/>
          <w:szCs w:val="22"/>
        </w:rPr>
        <w:t>Kampus Tasikmalaya</w:t>
      </w:r>
      <w:r w:rsidRPr="0068454C">
        <w:rPr>
          <w:rFonts w:cs="Times New Roman"/>
          <w:sz w:val="22"/>
          <w:szCs w:val="22"/>
        </w:rPr>
        <w:t xml:space="preserve">, </w:t>
      </w:r>
      <w:r w:rsidRPr="0068454C">
        <w:rPr>
          <w:rFonts w:cs="Times New Roman"/>
          <w:i w:val="0"/>
          <w:sz w:val="22"/>
          <w:szCs w:val="22"/>
        </w:rPr>
        <w:fldChar w:fldCharType="begin"/>
      </w:r>
      <w:r w:rsidRPr="0068454C">
        <w:rPr>
          <w:rFonts w:cs="Times New Roman"/>
          <w:i w:val="0"/>
          <w:sz w:val="22"/>
          <w:szCs w:val="22"/>
        </w:rPr>
        <w:instrText xml:space="preserve"> HYPERLINK "mailto:taufik.tik@bsi.ac.id </w:instrText>
      </w:r>
    </w:p>
    <w:p w:rsidR="006F331B" w:rsidRPr="0068454C" w:rsidRDefault="006F331B" w:rsidP="007635B6">
      <w:pPr>
        <w:pStyle w:val="JEM14EMAILPENULIS"/>
        <w:rPr>
          <w:rStyle w:val="Hyperlink"/>
          <w:i w:val="0"/>
          <w:color w:val="auto"/>
          <w:sz w:val="22"/>
          <w:szCs w:val="22"/>
          <w:u w:val="none"/>
        </w:rPr>
      </w:pPr>
      <w:r w:rsidRPr="0068454C">
        <w:rPr>
          <w:rFonts w:cs="Times New Roman"/>
          <w:sz w:val="22"/>
          <w:szCs w:val="22"/>
        </w:rPr>
        <w:instrText>Universitas Bina Sarana Informatika, Kampus Tasikmalaya,yani.ymn@bsi.ac.id</w:instrText>
      </w:r>
      <w:r w:rsidRPr="0068454C">
        <w:rPr>
          <w:rFonts w:cs="Times New Roman"/>
          <w:i w:val="0"/>
          <w:sz w:val="22"/>
          <w:szCs w:val="22"/>
        </w:rPr>
        <w:instrText xml:space="preserve">" </w:instrText>
      </w:r>
      <w:r w:rsidRPr="0068454C">
        <w:rPr>
          <w:rFonts w:cs="Times New Roman"/>
          <w:i w:val="0"/>
          <w:sz w:val="22"/>
          <w:szCs w:val="22"/>
        </w:rPr>
        <w:fldChar w:fldCharType="separate"/>
      </w:r>
      <w:r w:rsidRPr="0068454C">
        <w:rPr>
          <w:rStyle w:val="Hyperlink"/>
          <w:i w:val="0"/>
          <w:color w:val="auto"/>
          <w:sz w:val="22"/>
          <w:szCs w:val="22"/>
          <w:u w:val="none"/>
        </w:rPr>
        <w:t xml:space="preserve">taufik.tik@bsi.ac.id </w:t>
      </w:r>
    </w:p>
    <w:p w:rsidR="008D470C" w:rsidRPr="0068454C" w:rsidRDefault="006F331B" w:rsidP="007635B6">
      <w:pPr>
        <w:pStyle w:val="NoSpacing"/>
        <w:jc w:val="center"/>
        <w:rPr>
          <w:rFonts w:ascii="Times New Roman" w:hAnsi="Times New Roman" w:cs="Times New Roman"/>
          <w:i/>
        </w:rPr>
      </w:pPr>
      <w:r w:rsidRPr="0068454C">
        <w:rPr>
          <w:rStyle w:val="Hyperlink"/>
          <w:rFonts w:ascii="Times New Roman" w:hAnsi="Times New Roman"/>
          <w:color w:val="auto"/>
          <w:u w:val="none"/>
          <w:vertAlign w:val="superscript"/>
        </w:rPr>
        <w:t>2</w:t>
      </w:r>
      <w:r w:rsidRPr="0068454C">
        <w:rPr>
          <w:rStyle w:val="Hyperlink"/>
          <w:rFonts w:ascii="Times New Roman" w:hAnsi="Times New Roman"/>
          <w:color w:val="auto"/>
          <w:u w:val="none"/>
        </w:rPr>
        <w:t xml:space="preserve"> Universitas Bina Sarana Informatika, Kampus Tasikmalaya,yani.ymn@bsi.ac.id</w:t>
      </w:r>
      <w:r w:rsidRPr="0068454C">
        <w:rPr>
          <w:rFonts w:ascii="Times New Roman" w:hAnsi="Times New Roman" w:cs="Times New Roman"/>
          <w:i/>
        </w:rPr>
        <w:fldChar w:fldCharType="end"/>
      </w:r>
    </w:p>
    <w:p w:rsidR="007635B6" w:rsidRPr="0068454C" w:rsidRDefault="007635B6" w:rsidP="007635B6">
      <w:pPr>
        <w:pStyle w:val="NoSpacing"/>
        <w:jc w:val="center"/>
        <w:rPr>
          <w:rFonts w:ascii="Times New Roman" w:hAnsi="Times New Roman" w:cs="Times New Roman"/>
          <w:i/>
        </w:rPr>
      </w:pPr>
    </w:p>
    <w:p w:rsidR="007635B6" w:rsidRDefault="007635B6" w:rsidP="007635B6">
      <w:pPr>
        <w:pStyle w:val="NoSpacing"/>
        <w:jc w:val="center"/>
        <w:rPr>
          <w:rFonts w:ascii="Times New Roman" w:hAnsi="Times New Roman" w:cs="Times New Roman"/>
          <w:i/>
        </w:rPr>
      </w:pPr>
    </w:p>
    <w:p w:rsidR="007635B6" w:rsidRPr="007635B6" w:rsidRDefault="007635B6" w:rsidP="007635B6">
      <w:pPr>
        <w:pStyle w:val="JEM15AABSTRACTJUDUL"/>
        <w:ind w:right="-109" w:hanging="109"/>
        <w:rPr>
          <w:rFonts w:cs="Times New Roman"/>
          <w:sz w:val="22"/>
          <w:szCs w:val="22"/>
        </w:rPr>
      </w:pPr>
      <w:r w:rsidRPr="007635B6">
        <w:rPr>
          <w:rFonts w:cs="Times New Roman"/>
          <w:sz w:val="22"/>
          <w:szCs w:val="22"/>
        </w:rPr>
        <w:t>ABSTRACT</w:t>
      </w:r>
    </w:p>
    <w:p w:rsidR="007635B6" w:rsidRPr="007635B6" w:rsidRDefault="007635B6" w:rsidP="007635B6">
      <w:pPr>
        <w:autoSpaceDE w:val="0"/>
        <w:autoSpaceDN w:val="0"/>
        <w:adjustRightInd w:val="0"/>
        <w:jc w:val="both"/>
        <w:rPr>
          <w:rFonts w:cs="Times New Roman"/>
          <w:sz w:val="22"/>
          <w:szCs w:val="22"/>
          <w:lang w:val="en-US"/>
        </w:rPr>
      </w:pPr>
      <w:r w:rsidRPr="007635B6">
        <w:rPr>
          <w:rFonts w:cs="Times New Roman"/>
          <w:sz w:val="22"/>
          <w:szCs w:val="22"/>
          <w:lang w:val="en-US"/>
        </w:rPr>
        <w:t>THE EFFECTIVENESS OF EARTH TAXES &amp; RURAL AND URBAN BUILDING TO REGIONAL ORIGINAL INCOME (PAD)IN TASIKMALAYA DISTRICT</w:t>
      </w:r>
      <w:r w:rsidRPr="007635B6">
        <w:rPr>
          <w:rFonts w:cs="Times New Roman"/>
          <w:sz w:val="22"/>
          <w:szCs w:val="22"/>
          <w:lang w:val="en-US"/>
        </w:rPr>
        <w:t>.</w:t>
      </w:r>
    </w:p>
    <w:p w:rsidR="007635B6" w:rsidRPr="007635B6" w:rsidRDefault="007635B6" w:rsidP="007635B6">
      <w:pPr>
        <w:autoSpaceDE w:val="0"/>
        <w:autoSpaceDN w:val="0"/>
        <w:adjustRightInd w:val="0"/>
        <w:jc w:val="both"/>
        <w:rPr>
          <w:rFonts w:cs="Times New Roman"/>
          <w:sz w:val="22"/>
          <w:szCs w:val="22"/>
          <w:lang w:val="en-US"/>
        </w:rPr>
      </w:pPr>
    </w:p>
    <w:p w:rsidR="007635B6" w:rsidRPr="007635B6" w:rsidRDefault="007635B6" w:rsidP="007635B6">
      <w:pPr>
        <w:autoSpaceDE w:val="0"/>
        <w:autoSpaceDN w:val="0"/>
        <w:adjustRightInd w:val="0"/>
        <w:jc w:val="both"/>
        <w:rPr>
          <w:rFonts w:cs="Times New Roman"/>
          <w:sz w:val="22"/>
          <w:szCs w:val="22"/>
          <w:lang w:val="en-US"/>
        </w:rPr>
      </w:pPr>
      <w:r w:rsidRPr="007635B6">
        <w:rPr>
          <w:rFonts w:cs="Times New Roman"/>
          <w:sz w:val="22"/>
          <w:szCs w:val="22"/>
          <w:lang w:val="en-US"/>
        </w:rPr>
        <w:t>In the current era of regional autonomy the government needs substantial funds to meet government funding in implementing regional development through Regional Original Revenue (PAD), which is a source of regional revenue. The purpose of reseach was to determine the level of effectiveness and contribution of Regional Taxes to PAD.</w:t>
      </w:r>
    </w:p>
    <w:p w:rsidR="007635B6" w:rsidRPr="007635B6" w:rsidRDefault="007635B6" w:rsidP="007635B6">
      <w:pPr>
        <w:autoSpaceDE w:val="0"/>
        <w:autoSpaceDN w:val="0"/>
        <w:adjustRightInd w:val="0"/>
        <w:jc w:val="both"/>
        <w:rPr>
          <w:rFonts w:cs="Times New Roman"/>
          <w:sz w:val="22"/>
          <w:szCs w:val="22"/>
          <w:lang w:val="en-US"/>
        </w:rPr>
      </w:pPr>
      <w:r w:rsidRPr="007635B6">
        <w:rPr>
          <w:rFonts w:cs="Times New Roman"/>
          <w:sz w:val="22"/>
          <w:szCs w:val="22"/>
          <w:lang w:val="en-US"/>
        </w:rPr>
        <w:t>The data sources used in this research were  secondary data with Time Series data types. Secondary data used was the Budget Realization Report for Tasikmalaya Regency Regional Tax Revenue in 2018.</w:t>
      </w:r>
    </w:p>
    <w:p w:rsidR="007635B6" w:rsidRPr="007635B6" w:rsidRDefault="007635B6" w:rsidP="007635B6">
      <w:pPr>
        <w:autoSpaceDE w:val="0"/>
        <w:autoSpaceDN w:val="0"/>
        <w:adjustRightInd w:val="0"/>
        <w:jc w:val="both"/>
        <w:rPr>
          <w:rFonts w:cs="Times New Roman"/>
          <w:sz w:val="22"/>
          <w:szCs w:val="22"/>
          <w:lang w:val="en-US"/>
        </w:rPr>
      </w:pPr>
      <w:r w:rsidRPr="007635B6">
        <w:rPr>
          <w:rFonts w:cs="Times New Roman"/>
          <w:sz w:val="22"/>
          <w:szCs w:val="22"/>
          <w:lang w:val="en-US"/>
        </w:rPr>
        <w:t>The effectiveness of the land and building tax on regional original income was in the effective category, in other words that the level of effectiveness of land and building tax is at 97%.</w:t>
      </w:r>
    </w:p>
    <w:p w:rsidR="007635B6" w:rsidRPr="007635B6" w:rsidRDefault="007635B6" w:rsidP="007635B6">
      <w:pPr>
        <w:autoSpaceDE w:val="0"/>
        <w:autoSpaceDN w:val="0"/>
        <w:adjustRightInd w:val="0"/>
        <w:jc w:val="both"/>
        <w:rPr>
          <w:rFonts w:cs="Times New Roman"/>
          <w:sz w:val="22"/>
          <w:szCs w:val="22"/>
          <w:lang w:val="en-US"/>
        </w:rPr>
      </w:pPr>
      <w:r w:rsidRPr="007635B6">
        <w:rPr>
          <w:rFonts w:cs="Times New Roman"/>
          <w:sz w:val="22"/>
          <w:szCs w:val="22"/>
          <w:lang w:val="en-US"/>
        </w:rPr>
        <w:t>The contribution of land and building tax to regional original income was in the category 111,8% in other words that the level of land and building tax contributions was  in the numbers 35,43%</w:t>
      </w:r>
    </w:p>
    <w:p w:rsidR="007635B6" w:rsidRPr="007635B6" w:rsidRDefault="007635B6" w:rsidP="007635B6">
      <w:pPr>
        <w:autoSpaceDE w:val="0"/>
        <w:autoSpaceDN w:val="0"/>
        <w:adjustRightInd w:val="0"/>
        <w:ind w:firstLine="360"/>
        <w:jc w:val="both"/>
        <w:rPr>
          <w:rFonts w:cs="Times New Roman"/>
          <w:sz w:val="22"/>
          <w:szCs w:val="22"/>
          <w:lang w:val="en-US"/>
        </w:rPr>
      </w:pPr>
    </w:p>
    <w:p w:rsidR="007635B6" w:rsidRPr="007635B6" w:rsidRDefault="007635B6" w:rsidP="007635B6">
      <w:pPr>
        <w:autoSpaceDE w:val="0"/>
        <w:autoSpaceDN w:val="0"/>
        <w:adjustRightInd w:val="0"/>
        <w:jc w:val="both"/>
        <w:rPr>
          <w:rFonts w:cs="Times New Roman"/>
          <w:sz w:val="22"/>
          <w:szCs w:val="22"/>
          <w:lang w:val="en-US"/>
        </w:rPr>
      </w:pPr>
      <w:r w:rsidRPr="007635B6">
        <w:rPr>
          <w:rFonts w:cs="Times New Roman"/>
          <w:sz w:val="22"/>
          <w:szCs w:val="22"/>
          <w:lang w:val="en-US"/>
        </w:rPr>
        <w:t>Keywords: effectiveness. Earth and building tax, income</w:t>
      </w:r>
    </w:p>
    <w:p w:rsidR="007635B6" w:rsidRDefault="007635B6" w:rsidP="007635B6">
      <w:pPr>
        <w:autoSpaceDE w:val="0"/>
        <w:autoSpaceDN w:val="0"/>
        <w:adjustRightInd w:val="0"/>
        <w:ind w:firstLine="360"/>
        <w:jc w:val="both"/>
        <w:rPr>
          <w:rFonts w:cs="Times New Roman"/>
          <w:sz w:val="22"/>
          <w:szCs w:val="22"/>
          <w:lang w:val="en-US"/>
        </w:rPr>
      </w:pPr>
    </w:p>
    <w:p w:rsidR="007635B6" w:rsidRPr="007635B6" w:rsidRDefault="007635B6" w:rsidP="007635B6">
      <w:pPr>
        <w:autoSpaceDE w:val="0"/>
        <w:autoSpaceDN w:val="0"/>
        <w:adjustRightInd w:val="0"/>
        <w:ind w:firstLine="360"/>
        <w:jc w:val="both"/>
        <w:rPr>
          <w:rFonts w:cs="Times New Roman"/>
          <w:sz w:val="22"/>
          <w:szCs w:val="22"/>
          <w:lang w:val="en-US"/>
        </w:rPr>
      </w:pPr>
    </w:p>
    <w:p w:rsidR="007635B6" w:rsidRPr="007635B6" w:rsidRDefault="007635B6" w:rsidP="007635B6">
      <w:pPr>
        <w:autoSpaceDE w:val="0"/>
        <w:autoSpaceDN w:val="0"/>
        <w:adjustRightInd w:val="0"/>
        <w:ind w:firstLine="360"/>
        <w:jc w:val="center"/>
        <w:rPr>
          <w:rFonts w:cs="Times New Roman"/>
          <w:b/>
          <w:sz w:val="22"/>
          <w:szCs w:val="22"/>
          <w:lang w:val="en-US"/>
        </w:rPr>
      </w:pPr>
      <w:r w:rsidRPr="007635B6">
        <w:rPr>
          <w:rFonts w:cs="Times New Roman"/>
          <w:b/>
          <w:sz w:val="22"/>
          <w:szCs w:val="22"/>
          <w:lang w:val="en-US"/>
        </w:rPr>
        <w:t>Abstrak</w:t>
      </w:r>
    </w:p>
    <w:p w:rsidR="007635B6" w:rsidRPr="007635B6" w:rsidRDefault="007635B6" w:rsidP="007635B6">
      <w:pPr>
        <w:autoSpaceDE w:val="0"/>
        <w:autoSpaceDN w:val="0"/>
        <w:adjustRightInd w:val="0"/>
        <w:ind w:firstLine="360"/>
        <w:jc w:val="both"/>
        <w:rPr>
          <w:rFonts w:cs="Times New Roman"/>
          <w:sz w:val="22"/>
          <w:szCs w:val="22"/>
          <w:lang w:val="en-US"/>
        </w:rPr>
      </w:pPr>
    </w:p>
    <w:p w:rsidR="007635B6" w:rsidRPr="007635B6" w:rsidRDefault="007635B6" w:rsidP="007635B6">
      <w:pPr>
        <w:autoSpaceDE w:val="0"/>
        <w:autoSpaceDN w:val="0"/>
        <w:adjustRightInd w:val="0"/>
        <w:jc w:val="both"/>
        <w:rPr>
          <w:rFonts w:cs="Times New Roman"/>
          <w:sz w:val="22"/>
          <w:szCs w:val="22"/>
          <w:lang w:val="en-US"/>
        </w:rPr>
      </w:pPr>
      <w:r w:rsidRPr="007635B6">
        <w:rPr>
          <w:rFonts w:cs="Times New Roman"/>
          <w:sz w:val="22"/>
          <w:szCs w:val="22"/>
          <w:lang w:val="en-US"/>
        </w:rPr>
        <w:t>Dalam era otonomi daerah saat ini pemerintah membutuhkan dana yang cukup besar untuk memenuhi pembiayaan pemerintah dalam melaksanakan pembangunan daerah melalui Pendapatan Asli Daerah (PAD) yang merupakan sumber penerimaan daerah. Tujuan penelitian ini adalah untuk mengetahui tingkat efektivitas dan kontribusi Pajak Daerah terhadap PAD.</w:t>
      </w:r>
    </w:p>
    <w:p w:rsidR="007635B6" w:rsidRPr="007635B6" w:rsidRDefault="007635B6" w:rsidP="007635B6">
      <w:pPr>
        <w:tabs>
          <w:tab w:val="left" w:pos="4710"/>
        </w:tabs>
        <w:jc w:val="both"/>
        <w:rPr>
          <w:rFonts w:cs="Times New Roman"/>
          <w:sz w:val="22"/>
          <w:szCs w:val="22"/>
        </w:rPr>
      </w:pPr>
      <w:r w:rsidRPr="007635B6">
        <w:rPr>
          <w:rFonts w:cs="Times New Roman"/>
          <w:sz w:val="22"/>
          <w:szCs w:val="22"/>
        </w:rPr>
        <w:t>Sumber data yang digunakan dalam penelitian ini adalah data sekunder dengan jenis data Time Series. Data sekunder yang digunakan yaitu Laporan Realisasi Anggaran Penerimaan Pajak Daerah Kabupeten Tasikmalaya tahun 2018.</w:t>
      </w:r>
      <w:r>
        <w:rPr>
          <w:rFonts w:cs="Times New Roman"/>
          <w:sz w:val="22"/>
          <w:szCs w:val="22"/>
        </w:rPr>
        <w:t xml:space="preserve"> </w:t>
      </w:r>
      <w:r w:rsidRPr="007635B6">
        <w:rPr>
          <w:rFonts w:cs="Times New Roman"/>
          <w:sz w:val="22"/>
          <w:szCs w:val="22"/>
        </w:rPr>
        <w:t>Efektivitas pajak bumi dan bangunan daerah terhadap pendapatan asli daerah berada pada kategori efektif, dengan kata lain bahwa tingkat efektifitas pajak bumi dan bangunan berada di angka 111,8 %.</w:t>
      </w:r>
      <w:r>
        <w:rPr>
          <w:rFonts w:cs="Times New Roman"/>
          <w:sz w:val="22"/>
          <w:szCs w:val="22"/>
        </w:rPr>
        <w:t xml:space="preserve"> </w:t>
      </w:r>
      <w:r w:rsidRPr="007635B6">
        <w:rPr>
          <w:rFonts w:cs="Times New Roman"/>
          <w:sz w:val="22"/>
          <w:szCs w:val="22"/>
        </w:rPr>
        <w:t>Kontribusi pajak bumi dan bangunan terhadap pendapatan asli daerah berada dalam katergori cukup baik dengan kata lain bahwa tingkat kontribusi pajak bumi dan bangunan berada pada angka 35,43%.</w:t>
      </w:r>
    </w:p>
    <w:p w:rsidR="007635B6" w:rsidRPr="007635B6" w:rsidRDefault="007635B6" w:rsidP="007635B6">
      <w:pPr>
        <w:autoSpaceDE w:val="0"/>
        <w:autoSpaceDN w:val="0"/>
        <w:adjustRightInd w:val="0"/>
        <w:jc w:val="both"/>
        <w:rPr>
          <w:rFonts w:cs="Times New Roman"/>
          <w:sz w:val="22"/>
          <w:szCs w:val="22"/>
          <w:lang w:val="en-US"/>
        </w:rPr>
      </w:pPr>
    </w:p>
    <w:p w:rsidR="007635B6" w:rsidRPr="007635B6" w:rsidRDefault="007635B6" w:rsidP="007635B6">
      <w:pPr>
        <w:ind w:left="-90" w:firstLine="90"/>
        <w:jc w:val="both"/>
        <w:rPr>
          <w:rFonts w:cs="Times New Roman"/>
          <w:sz w:val="22"/>
          <w:szCs w:val="22"/>
        </w:rPr>
      </w:pPr>
      <w:r w:rsidRPr="007635B6">
        <w:rPr>
          <w:rFonts w:cs="Times New Roman"/>
          <w:b/>
          <w:sz w:val="22"/>
          <w:szCs w:val="22"/>
        </w:rPr>
        <w:t>Kata kunci</w:t>
      </w:r>
      <w:r w:rsidRPr="007635B6">
        <w:rPr>
          <w:rFonts w:cs="Times New Roman"/>
          <w:sz w:val="22"/>
          <w:szCs w:val="22"/>
        </w:rPr>
        <w:t xml:space="preserve">: </w:t>
      </w:r>
      <w:r w:rsidRPr="007635B6">
        <w:rPr>
          <w:rFonts w:cs="Times New Roman"/>
          <w:sz w:val="22"/>
          <w:szCs w:val="22"/>
          <w:lang w:val="sv-SE"/>
        </w:rPr>
        <w:t>efektivitas.pajak bumi dan bangunan, pendapatan</w:t>
      </w:r>
    </w:p>
    <w:p w:rsidR="007635B6" w:rsidRPr="007635B6" w:rsidRDefault="007635B6" w:rsidP="007635B6">
      <w:pPr>
        <w:pStyle w:val="JEM16BABSTRAKBODY"/>
        <w:ind w:left="-109" w:right="-109"/>
        <w:rPr>
          <w:rFonts w:cs="Times New Roman"/>
          <w:lang w:val="en-US"/>
        </w:rPr>
      </w:pPr>
    </w:p>
    <w:p w:rsidR="007635B6" w:rsidRDefault="007635B6" w:rsidP="007635B6">
      <w:pPr>
        <w:pStyle w:val="NoSpacing"/>
        <w:jc w:val="both"/>
        <w:rPr>
          <w:rFonts w:ascii="Times New Roman" w:hAnsi="Times New Roman" w:cs="Times New Roman"/>
          <w:sz w:val="24"/>
          <w:szCs w:val="24"/>
        </w:rPr>
      </w:pPr>
    </w:p>
    <w:p w:rsidR="007635B6" w:rsidRDefault="007635B6" w:rsidP="007635B6">
      <w:pPr>
        <w:pStyle w:val="NoSpacing"/>
        <w:jc w:val="both"/>
        <w:rPr>
          <w:rFonts w:ascii="Times New Roman" w:hAnsi="Times New Roman" w:cs="Times New Roman"/>
          <w:sz w:val="24"/>
          <w:szCs w:val="24"/>
        </w:rPr>
      </w:pPr>
    </w:p>
    <w:p w:rsidR="00FD7269" w:rsidRDefault="00FD7269" w:rsidP="00FD7269">
      <w:pPr>
        <w:pStyle w:val="JEM21HEADINGPENDAHULUANdll"/>
        <w:rPr>
          <w:rFonts w:cs="Times New Roman"/>
        </w:rPr>
        <w:sectPr w:rsidR="00FD7269" w:rsidSect="007635B6">
          <w:pgSz w:w="12240" w:h="15840"/>
          <w:pgMar w:top="1701" w:right="1701" w:bottom="1701" w:left="1701" w:header="720" w:footer="720" w:gutter="0"/>
          <w:cols w:space="720"/>
          <w:docGrid w:linePitch="360"/>
        </w:sectPr>
      </w:pPr>
    </w:p>
    <w:p w:rsidR="00FD7269" w:rsidRPr="006F331B" w:rsidRDefault="00FD7269" w:rsidP="00FD7269">
      <w:pPr>
        <w:pStyle w:val="JEM21HEADINGPENDAHULUANdll"/>
        <w:rPr>
          <w:rFonts w:cs="Times New Roman"/>
          <w:sz w:val="24"/>
        </w:rPr>
      </w:pPr>
      <w:r w:rsidRPr="006F331B">
        <w:rPr>
          <w:rFonts w:cs="Times New Roman"/>
          <w:sz w:val="24"/>
        </w:rPr>
        <w:lastRenderedPageBreak/>
        <w:t>PENDAHULUAN</w:t>
      </w:r>
    </w:p>
    <w:p w:rsidR="00FD7269" w:rsidRPr="00617567" w:rsidRDefault="00FD7269" w:rsidP="00FD7269">
      <w:pPr>
        <w:pStyle w:val="ListParagraph"/>
        <w:spacing w:line="240" w:lineRule="auto"/>
        <w:ind w:left="90" w:firstLine="270"/>
        <w:jc w:val="both"/>
        <w:rPr>
          <w:rFonts w:ascii="Times New Roman" w:hAnsi="Times New Roman" w:cs="Times New Roman"/>
        </w:rPr>
      </w:pPr>
      <w:r w:rsidRPr="00617567">
        <w:rPr>
          <w:rFonts w:ascii="Times New Roman" w:hAnsi="Times New Roman" w:cs="Times New Roman"/>
        </w:rPr>
        <w:t>Keberhasilan suatu bangsa dalam pembangunan nasional sangat ditentukan oleh kemampuan bangsa untuk dapat memajukan kesejahteraan masyarakat, daerah di Indonesia memiliki hak dan kewajiban mengatur dan mengurus sendiri pemerintahannya sebagai bentuk pembangunan ekonomi yang berbasis kemandirian, sumber sumber selanjutnya bergeser ke daerah, baik melalui perluasan berbasis pajak maupun dana perimbangan. Hal ini sejalan dengan makna desentralisasi fiscal yang mengandung pengertian bahwa kepada daerah diberikan kewenangan untuk memanfaatkan keuangan sendiri, yang dilakukan wadah Pendapatan Asli Daerah (PAD), dengan sumber utamanya adalah pajak daerah dan retribusi daerah.</w:t>
      </w:r>
    </w:p>
    <w:p w:rsidR="00FD7269" w:rsidRPr="00617567" w:rsidRDefault="00FD7269" w:rsidP="00FD7269">
      <w:pPr>
        <w:pStyle w:val="ListParagraph"/>
        <w:spacing w:line="240" w:lineRule="auto"/>
        <w:ind w:left="90" w:firstLine="270"/>
        <w:jc w:val="both"/>
        <w:rPr>
          <w:rFonts w:ascii="Times New Roman" w:hAnsi="Times New Roman" w:cs="Times New Roman"/>
        </w:rPr>
      </w:pPr>
      <w:r w:rsidRPr="00617567">
        <w:rPr>
          <w:rFonts w:ascii="Times New Roman" w:hAnsi="Times New Roman" w:cs="Times New Roman"/>
        </w:rPr>
        <w:t>Banyak faktor yang mempengaruhi tingkat efektivitas pajak bumi dan bangunan diantaranya dengan adanya penyuluhan terhadap kolektor Pajak Bumi Dan Bangunan Perkotaan dan Perdesaan di tiap Kecamatan, faktor pengawasan oleh dinas yang membawahi pajak daerah, serta faktor penagihan.demi mencapai tingkat efektivitas penerimaan PBB P2 harus dibuat target atau rencana penerimaan supaya dapat tercapai hasil penerimaan seperti yang diharapkan oleh pemerintah daerah, target atau rencana penerimaan pajak bumi dan bangunan sangat penting karena sebagai titik awal menentukan besarnya jumlah pajak bumi dan bangunan yang harus dicapai dalam satu tahun pajak, dalam hal ini pemerintah daerah mempunyai peranan penting untuk mewujudkan target dan rencana penerimaan, karena sebagian besar hasil dari penerimaan pajak bumi dan bangunan yang di masukan kepada daerah digunakan untuk mengembangkan dan membangun daerahnya.</w:t>
      </w:r>
    </w:p>
    <w:p w:rsidR="00FD7269" w:rsidRPr="00617567" w:rsidRDefault="00FD7269" w:rsidP="00FD7269">
      <w:pPr>
        <w:jc w:val="both"/>
        <w:rPr>
          <w:rFonts w:cs="Times New Roman"/>
          <w:b/>
          <w:sz w:val="22"/>
          <w:szCs w:val="22"/>
          <w:lang w:val="en-US"/>
        </w:rPr>
      </w:pPr>
      <w:r w:rsidRPr="00617567">
        <w:rPr>
          <w:rFonts w:cs="Times New Roman"/>
          <w:b/>
          <w:sz w:val="22"/>
          <w:szCs w:val="22"/>
          <w:lang w:val="en-US"/>
        </w:rPr>
        <w:t>Identifikasi Masalah</w:t>
      </w:r>
    </w:p>
    <w:p w:rsidR="00FD7269" w:rsidRPr="00617567" w:rsidRDefault="00FD7269" w:rsidP="00FD7269">
      <w:pPr>
        <w:jc w:val="both"/>
        <w:rPr>
          <w:rFonts w:cs="Times New Roman"/>
          <w:sz w:val="22"/>
          <w:szCs w:val="22"/>
          <w:lang w:val="en-US"/>
        </w:rPr>
      </w:pPr>
      <w:r w:rsidRPr="00617567">
        <w:rPr>
          <w:rFonts w:cs="Times New Roman"/>
          <w:sz w:val="22"/>
          <w:szCs w:val="22"/>
          <w:lang w:val="en-US"/>
        </w:rPr>
        <w:t>Berdasarkan pada latar belakang penelitian di atas, maka pokok permasalahannya dapat diidentifikasi sebagai berikut:</w:t>
      </w:r>
    </w:p>
    <w:p w:rsidR="00FD7269" w:rsidRPr="00617567" w:rsidRDefault="00FD7269" w:rsidP="00FD7269">
      <w:pPr>
        <w:numPr>
          <w:ilvl w:val="0"/>
          <w:numId w:val="1"/>
        </w:numPr>
        <w:jc w:val="both"/>
        <w:rPr>
          <w:rFonts w:cs="Times New Roman"/>
          <w:sz w:val="22"/>
          <w:szCs w:val="22"/>
          <w:lang w:val="sv-SE"/>
        </w:rPr>
      </w:pPr>
      <w:r w:rsidRPr="00617567">
        <w:rPr>
          <w:rFonts w:cs="Times New Roman"/>
          <w:sz w:val="22"/>
          <w:szCs w:val="22"/>
          <w:lang w:val="en-US"/>
        </w:rPr>
        <w:lastRenderedPageBreak/>
        <w:t>Apakah pajak bumi dan bangunan berpengaruh terhadap pendapatan asli daerah (PAD) di Kabupaten Tasikmalaya.</w:t>
      </w:r>
    </w:p>
    <w:p w:rsidR="00617567" w:rsidRPr="00617567" w:rsidRDefault="00617567" w:rsidP="00617567">
      <w:pPr>
        <w:ind w:left="360"/>
        <w:jc w:val="both"/>
        <w:rPr>
          <w:rFonts w:cs="Times New Roman"/>
          <w:sz w:val="22"/>
          <w:szCs w:val="22"/>
          <w:lang w:val="sv-SE"/>
        </w:rPr>
      </w:pPr>
    </w:p>
    <w:p w:rsidR="00FD7269" w:rsidRPr="00617567" w:rsidRDefault="00FD7269" w:rsidP="00FD7269">
      <w:pPr>
        <w:jc w:val="both"/>
        <w:rPr>
          <w:rFonts w:cs="Times New Roman"/>
          <w:b/>
          <w:sz w:val="22"/>
          <w:szCs w:val="22"/>
          <w:lang w:val="en-US"/>
        </w:rPr>
      </w:pPr>
      <w:r w:rsidRPr="00617567">
        <w:rPr>
          <w:rFonts w:cs="Times New Roman"/>
          <w:b/>
          <w:sz w:val="22"/>
          <w:szCs w:val="22"/>
          <w:lang w:val="en-US"/>
        </w:rPr>
        <w:t>Tujuan Penelitian</w:t>
      </w:r>
    </w:p>
    <w:p w:rsidR="00FD7269" w:rsidRPr="00617567" w:rsidRDefault="00FD7269" w:rsidP="00FD7269">
      <w:pPr>
        <w:jc w:val="both"/>
        <w:rPr>
          <w:rFonts w:cs="Times New Roman"/>
          <w:sz w:val="22"/>
          <w:szCs w:val="22"/>
          <w:lang w:val="en-US"/>
        </w:rPr>
      </w:pPr>
      <w:r w:rsidRPr="00617567">
        <w:rPr>
          <w:rFonts w:cs="Times New Roman"/>
          <w:sz w:val="22"/>
          <w:szCs w:val="22"/>
          <w:lang w:val="en-US"/>
        </w:rPr>
        <w:t>Tujuan penelitian ini adalah untuk mengetahui dan menganalisis:</w:t>
      </w:r>
    </w:p>
    <w:p w:rsidR="00FD7269" w:rsidRPr="00617567" w:rsidRDefault="00FD7269" w:rsidP="00FD7269">
      <w:pPr>
        <w:numPr>
          <w:ilvl w:val="0"/>
          <w:numId w:val="2"/>
        </w:numPr>
        <w:jc w:val="both"/>
        <w:rPr>
          <w:rFonts w:cs="Times New Roman"/>
          <w:sz w:val="22"/>
          <w:szCs w:val="22"/>
          <w:lang w:val="en-US"/>
        </w:rPr>
      </w:pPr>
      <w:r w:rsidRPr="00617567">
        <w:rPr>
          <w:rFonts w:cs="Times New Roman"/>
          <w:sz w:val="22"/>
          <w:szCs w:val="22"/>
          <w:lang w:val="sv-SE"/>
        </w:rPr>
        <w:t>Tingkat Efektivitas Pajak Bumi dan Banguna terhadap pendapatan asli daerah (PAD) di Kabupaten Tasikmalaya pada Tahun 2018.</w:t>
      </w:r>
    </w:p>
    <w:p w:rsidR="00617567" w:rsidRPr="00617567" w:rsidRDefault="00617567" w:rsidP="00617567">
      <w:pPr>
        <w:ind w:left="360"/>
        <w:jc w:val="both"/>
        <w:rPr>
          <w:rFonts w:cs="Times New Roman"/>
          <w:sz w:val="22"/>
          <w:szCs w:val="22"/>
          <w:lang w:val="en-US"/>
        </w:rPr>
      </w:pPr>
    </w:p>
    <w:p w:rsidR="00FD7269" w:rsidRPr="00617567" w:rsidRDefault="00FD7269" w:rsidP="00FD7269">
      <w:pPr>
        <w:jc w:val="both"/>
        <w:rPr>
          <w:rFonts w:cs="Times New Roman"/>
          <w:sz w:val="22"/>
          <w:szCs w:val="22"/>
          <w:lang w:val="en-US"/>
        </w:rPr>
      </w:pPr>
      <w:r w:rsidRPr="00617567">
        <w:rPr>
          <w:rFonts w:cs="Times New Roman"/>
          <w:b/>
          <w:sz w:val="22"/>
          <w:szCs w:val="22"/>
          <w:lang w:val="en-US"/>
        </w:rPr>
        <w:t>Kegunaan Hasil Penelitian</w:t>
      </w:r>
    </w:p>
    <w:p w:rsidR="00FD7269" w:rsidRPr="00617567" w:rsidRDefault="00FD7269" w:rsidP="00FD7269">
      <w:pPr>
        <w:jc w:val="both"/>
        <w:rPr>
          <w:rFonts w:cs="Times New Roman"/>
          <w:sz w:val="22"/>
          <w:szCs w:val="22"/>
          <w:lang w:val="en-US"/>
        </w:rPr>
      </w:pPr>
      <w:r w:rsidRPr="00617567">
        <w:rPr>
          <w:rFonts w:cs="Times New Roman"/>
          <w:sz w:val="22"/>
          <w:szCs w:val="22"/>
          <w:lang w:val="en-US"/>
        </w:rPr>
        <w:t>Dari hasil penelitian ini diharapkan ini dapat bermanfaat untuk pihak-pihak terkait khususnya bagi:</w:t>
      </w:r>
    </w:p>
    <w:p w:rsidR="00FD7269" w:rsidRPr="00617567" w:rsidRDefault="00FD7269" w:rsidP="00FD7269">
      <w:pPr>
        <w:numPr>
          <w:ilvl w:val="0"/>
          <w:numId w:val="3"/>
        </w:numPr>
        <w:tabs>
          <w:tab w:val="clear" w:pos="720"/>
          <w:tab w:val="num" w:pos="-360"/>
        </w:tabs>
        <w:jc w:val="both"/>
        <w:rPr>
          <w:rFonts w:cs="Times New Roman"/>
          <w:sz w:val="22"/>
          <w:szCs w:val="22"/>
          <w:lang w:val="en-US"/>
        </w:rPr>
      </w:pPr>
      <w:r w:rsidRPr="00617567">
        <w:rPr>
          <w:rFonts w:cs="Times New Roman"/>
          <w:sz w:val="22"/>
          <w:szCs w:val="22"/>
          <w:lang w:val="en-US"/>
        </w:rPr>
        <w:t>Pengembangan Ilmu Pengetahuan</w:t>
      </w:r>
    </w:p>
    <w:p w:rsidR="00FD7269" w:rsidRPr="00617567" w:rsidRDefault="00FD7269" w:rsidP="00FD7269">
      <w:pPr>
        <w:jc w:val="both"/>
        <w:rPr>
          <w:rFonts w:cs="Times New Roman"/>
          <w:bCs/>
          <w:i/>
          <w:sz w:val="22"/>
          <w:szCs w:val="22"/>
          <w:lang w:val="en-US"/>
        </w:rPr>
      </w:pPr>
      <w:r w:rsidRPr="00617567">
        <w:rPr>
          <w:rFonts w:cs="Times New Roman"/>
          <w:sz w:val="22"/>
          <w:szCs w:val="22"/>
          <w:lang w:val="en-US"/>
        </w:rPr>
        <w:t>Hasil penelitian ini diharapkan menjadi tambahan khasanah ilmu pengetahuan dalam bidang manajemen sumber daya manusia khususnya mengenai efektivitas penagihan pajak bumi dan bangunan</w:t>
      </w:r>
      <w:r w:rsidRPr="00617567">
        <w:rPr>
          <w:rFonts w:cs="Times New Roman"/>
          <w:bCs/>
          <w:i/>
          <w:sz w:val="22"/>
          <w:szCs w:val="22"/>
          <w:lang w:val="en-US"/>
        </w:rPr>
        <w:t>.</w:t>
      </w:r>
    </w:p>
    <w:p w:rsidR="00FD7269" w:rsidRPr="00617567" w:rsidRDefault="00FD7269" w:rsidP="00FD7269">
      <w:pPr>
        <w:numPr>
          <w:ilvl w:val="0"/>
          <w:numId w:val="3"/>
        </w:numPr>
        <w:tabs>
          <w:tab w:val="clear" w:pos="720"/>
          <w:tab w:val="num" w:pos="0"/>
        </w:tabs>
        <w:jc w:val="both"/>
        <w:rPr>
          <w:rFonts w:cs="Times New Roman"/>
          <w:sz w:val="22"/>
          <w:szCs w:val="22"/>
          <w:lang w:val="en-US"/>
        </w:rPr>
      </w:pPr>
      <w:r w:rsidRPr="00617567">
        <w:rPr>
          <w:rFonts w:cs="Times New Roman"/>
          <w:sz w:val="22"/>
          <w:szCs w:val="22"/>
          <w:lang w:val="en-US"/>
        </w:rPr>
        <w:t>Aspek Guna Laksana</w:t>
      </w:r>
    </w:p>
    <w:p w:rsidR="00FD7269" w:rsidRPr="00617567" w:rsidRDefault="00FD7269" w:rsidP="00FD7269">
      <w:pPr>
        <w:jc w:val="both"/>
        <w:rPr>
          <w:rFonts w:cs="Times New Roman"/>
          <w:sz w:val="22"/>
          <w:szCs w:val="22"/>
          <w:lang w:val="en-US"/>
        </w:rPr>
      </w:pPr>
      <w:r w:rsidRPr="00617567">
        <w:rPr>
          <w:rFonts w:cs="Times New Roman"/>
          <w:sz w:val="22"/>
          <w:szCs w:val="22"/>
          <w:lang w:val="sv-SE"/>
        </w:rPr>
        <w:t>Hasil penelitian ini diharapkan dapat memberikan masukan yang bermanfaat untuk pengambilan kebijakan manajerial khususnya mengenai penagihan pajak bumi dan bangunan. Selain itu m</w:t>
      </w:r>
      <w:r w:rsidRPr="00617567">
        <w:rPr>
          <w:rFonts w:cs="Times New Roman"/>
          <w:sz w:val="22"/>
          <w:szCs w:val="22"/>
          <w:lang w:val="en-US"/>
        </w:rPr>
        <w:t>emberikan pengetahuan dan pengalaman sebagai masukan untuk penelitian selanjutnya.</w:t>
      </w:r>
    </w:p>
    <w:p w:rsidR="00FD7269" w:rsidRPr="00617567" w:rsidRDefault="00FD7269" w:rsidP="00FD7269">
      <w:pPr>
        <w:numPr>
          <w:ilvl w:val="0"/>
          <w:numId w:val="3"/>
        </w:numPr>
        <w:tabs>
          <w:tab w:val="clear" w:pos="720"/>
          <w:tab w:val="num" w:pos="0"/>
        </w:tabs>
        <w:jc w:val="both"/>
        <w:rPr>
          <w:rFonts w:cs="Times New Roman"/>
          <w:sz w:val="22"/>
          <w:szCs w:val="22"/>
          <w:lang w:val="en-US"/>
        </w:rPr>
      </w:pPr>
      <w:r w:rsidRPr="00617567">
        <w:rPr>
          <w:rFonts w:cs="Times New Roman"/>
          <w:sz w:val="22"/>
          <w:szCs w:val="22"/>
          <w:lang w:val="en-US"/>
        </w:rPr>
        <w:t>Peneliti Lanjutan</w:t>
      </w:r>
    </w:p>
    <w:p w:rsidR="00FD7269" w:rsidRPr="00617567" w:rsidRDefault="00FD7269" w:rsidP="00FD7269">
      <w:pPr>
        <w:jc w:val="both"/>
        <w:rPr>
          <w:rFonts w:cs="Times New Roman"/>
          <w:sz w:val="22"/>
          <w:szCs w:val="22"/>
          <w:lang w:val="sv-SE"/>
        </w:rPr>
      </w:pPr>
      <w:r w:rsidRPr="00617567">
        <w:rPr>
          <w:rFonts w:cs="Times New Roman"/>
          <w:sz w:val="22"/>
          <w:szCs w:val="22"/>
          <w:lang w:val="sv-SE"/>
        </w:rPr>
        <w:t>Hasil penelitian ini diharapkan dapat memberikan masukan dan saran untuk penelitian lanjutan</w:t>
      </w:r>
    </w:p>
    <w:p w:rsidR="00FD7269" w:rsidRPr="00617567" w:rsidRDefault="00FD7269" w:rsidP="00FD7269">
      <w:pPr>
        <w:jc w:val="both"/>
        <w:rPr>
          <w:rFonts w:cs="Times New Roman"/>
          <w:sz w:val="22"/>
          <w:szCs w:val="22"/>
          <w:lang w:val="sv-SE"/>
        </w:rPr>
      </w:pPr>
    </w:p>
    <w:p w:rsidR="00FD7269" w:rsidRPr="00617567" w:rsidRDefault="00FD7269" w:rsidP="00FD7269">
      <w:pPr>
        <w:pStyle w:val="JEM21HEADINGPENDAHULUANdll"/>
        <w:rPr>
          <w:rFonts w:cs="Times New Roman"/>
          <w:sz w:val="22"/>
          <w:szCs w:val="22"/>
        </w:rPr>
      </w:pPr>
      <w:r w:rsidRPr="00617567">
        <w:rPr>
          <w:rFonts w:cs="Times New Roman"/>
          <w:sz w:val="22"/>
          <w:szCs w:val="22"/>
        </w:rPr>
        <w:t>METODE PENELITIAN</w:t>
      </w:r>
    </w:p>
    <w:p w:rsidR="00FD7269" w:rsidRPr="00617567" w:rsidRDefault="00FD7269" w:rsidP="00FD7269">
      <w:pPr>
        <w:autoSpaceDE w:val="0"/>
        <w:autoSpaceDN w:val="0"/>
        <w:adjustRightInd w:val="0"/>
        <w:ind w:firstLine="630"/>
        <w:jc w:val="both"/>
        <w:rPr>
          <w:rFonts w:cs="Times New Roman"/>
          <w:sz w:val="22"/>
          <w:szCs w:val="22"/>
        </w:rPr>
      </w:pPr>
      <w:r w:rsidRPr="00617567">
        <w:rPr>
          <w:rFonts w:cs="Times New Roman"/>
          <w:sz w:val="22"/>
          <w:szCs w:val="22"/>
        </w:rPr>
        <w:t>Penelitian ini menggunakan metode deskriptif yang bertujuan untuk membuat deskripsi, gambaran, atau lukisan secara sistematis, faktual dan akurat mengenai fakta-fakta, sifat-sifat serta hubungan antara fenomena yang diselidiki.</w:t>
      </w:r>
    </w:p>
    <w:p w:rsidR="00FD7269" w:rsidRPr="00617567" w:rsidRDefault="00FD7269" w:rsidP="00FD7269">
      <w:pPr>
        <w:autoSpaceDE w:val="0"/>
        <w:autoSpaceDN w:val="0"/>
        <w:adjustRightInd w:val="0"/>
        <w:ind w:firstLine="630"/>
        <w:jc w:val="both"/>
        <w:rPr>
          <w:rFonts w:cs="Times New Roman"/>
          <w:sz w:val="22"/>
          <w:szCs w:val="22"/>
        </w:rPr>
      </w:pPr>
      <w:r w:rsidRPr="00617567">
        <w:rPr>
          <w:rFonts w:cs="Times New Roman"/>
          <w:sz w:val="22"/>
          <w:szCs w:val="22"/>
        </w:rPr>
        <w:t xml:space="preserve">Sugiono (2009: 29) metode deskriptif adalah suatu metode yang berfungsi untuk mendeskripsikan atau memberi gambaran terhadap objek yang diteliti melalui data atau sampel yang telah terkumpul sebagaimana adanya tanpa melakukan analisis dan </w:t>
      </w:r>
      <w:r w:rsidRPr="00617567">
        <w:rPr>
          <w:rFonts w:cs="Times New Roman"/>
          <w:sz w:val="22"/>
          <w:szCs w:val="22"/>
        </w:rPr>
        <w:lastRenderedPageBreak/>
        <w:t>membuat kesimpulan yang berlaku untuk umum.</w:t>
      </w:r>
    </w:p>
    <w:p w:rsidR="00FD7269" w:rsidRPr="00617567" w:rsidRDefault="00FD7269" w:rsidP="00FD7269">
      <w:pPr>
        <w:autoSpaceDE w:val="0"/>
        <w:autoSpaceDN w:val="0"/>
        <w:adjustRightInd w:val="0"/>
        <w:ind w:firstLine="630"/>
        <w:jc w:val="both"/>
        <w:rPr>
          <w:rFonts w:cs="Times New Roman"/>
          <w:sz w:val="22"/>
          <w:szCs w:val="22"/>
        </w:rPr>
      </w:pPr>
      <w:r w:rsidRPr="00617567">
        <w:rPr>
          <w:rFonts w:cs="Times New Roman"/>
          <w:sz w:val="22"/>
          <w:szCs w:val="22"/>
        </w:rPr>
        <w:t xml:space="preserve">Dengan kata lain penelitian deskriptif analisis mengambil masalah atau memusatkan perhatian kepada masalah-masalah sebagaimana adanya saat penelitian dilaksanakan, hasil penelitian yang kemudian diolah dan dianalisis untuk diambil kesimpulannya. </w:t>
      </w:r>
    </w:p>
    <w:p w:rsidR="00FD7269" w:rsidRPr="00FD7269" w:rsidRDefault="00FD7269" w:rsidP="00FD7269">
      <w:pPr>
        <w:autoSpaceDE w:val="0"/>
        <w:autoSpaceDN w:val="0"/>
        <w:adjustRightInd w:val="0"/>
        <w:ind w:firstLine="630"/>
        <w:jc w:val="both"/>
        <w:rPr>
          <w:rFonts w:cs="Times New Roman"/>
          <w:sz w:val="22"/>
          <w:szCs w:val="22"/>
          <w:lang w:val="en-US"/>
        </w:rPr>
      </w:pPr>
      <w:r w:rsidRPr="00617567">
        <w:rPr>
          <w:rFonts w:cs="Times New Roman"/>
          <w:sz w:val="22"/>
          <w:szCs w:val="22"/>
          <w:lang w:val="en-US"/>
        </w:rPr>
        <w:t>Sugiyono (2012:8) Metode penelitian kualitatif sering disebut sebagai metode penelitian naturalistik karena penelitiannya dilakukan dalam kondisi yang alamiah (</w:t>
      </w:r>
      <w:r w:rsidRPr="00617567">
        <w:rPr>
          <w:rFonts w:cs="Times New Roman"/>
          <w:i/>
          <w:iCs/>
          <w:sz w:val="22"/>
          <w:szCs w:val="22"/>
          <w:lang w:val="en-US"/>
        </w:rPr>
        <w:t>natural setting</w:t>
      </w:r>
      <w:r w:rsidRPr="00617567">
        <w:rPr>
          <w:rFonts w:cs="Times New Roman"/>
          <w:sz w:val="22"/>
          <w:szCs w:val="22"/>
          <w:lang w:val="en-US"/>
        </w:rPr>
        <w:t>); disebut juga sebagai metode etnographi, karena pada awalnya metode ini lebih banyak digunakan untuk penelitian bidang antropologi budaya; disebut kualitatif, karena data yang terkumpul dan analisisnya lebih bersifat kualitatif. Metode penelitian kualitatif adalah metode penelitian yang berlandaskan pada filsafat postpositivisme, digunakan untuk meneliti pada kondisi obyek yang alamiah, (sebagai lawannya adalah eksperimen) dimana peneliti adalah sebagai instrumen kunci, analisis data bersifat induktif/kualitatif, dan hasil penelitian kualitatif lebih menekankan pada makna generalisasi. Berdasarkan pendapat di atas, yang dimaksud dengan penelitian kualitatif deskriptif yaitu bahwa sebuah penelitian kualitatif akan menggambarkan suatu fenomena tertentu dalam setting naturalnya yang dijabarkan dalam katakata tertulis, sehingga peneliti akanmendeskripsikan suatu keadaan tertentu dari fakta yang terjadi pada proses penelitian, baik yang berupa</w:t>
      </w:r>
      <w:r w:rsidRPr="00FD7269">
        <w:rPr>
          <w:rFonts w:cs="Times New Roman"/>
          <w:sz w:val="22"/>
          <w:szCs w:val="22"/>
          <w:lang w:val="en-US"/>
        </w:rPr>
        <w:t xml:space="preserve"> perilaku, persepsi, motivasi, tindakan dan yang lainnya tanpa memanipulasi fenomena yang diamati. Peneliti menggunakan pendekatan penelitian ini karena sesuai dengan jenis penelitian yang akan dilakukan, yaitu untuk mendeskripsikan </w:t>
      </w:r>
      <w:r w:rsidRPr="00FD7269">
        <w:rPr>
          <w:rFonts w:cs="Times New Roman"/>
          <w:sz w:val="22"/>
          <w:szCs w:val="22"/>
          <w:lang w:val="en-US"/>
        </w:rPr>
        <w:lastRenderedPageBreak/>
        <w:t>tentang efektif atau tidaknya Pemungutan Pajak Bumi dan Bangunan yang dilakukan oleh Badan Pengelolaan Pendapatan Daerah Kabupaten Tasikmalaya.</w:t>
      </w:r>
    </w:p>
    <w:p w:rsidR="00FD7269" w:rsidRPr="00FD7269" w:rsidRDefault="00FD7269" w:rsidP="00FD7269">
      <w:pPr>
        <w:rPr>
          <w:rFonts w:cs="Times New Roman"/>
          <w:b/>
          <w:sz w:val="22"/>
          <w:szCs w:val="22"/>
          <w:highlight w:val="yellow"/>
          <w:lang w:val="sv-SE"/>
        </w:rPr>
      </w:pPr>
    </w:p>
    <w:p w:rsidR="00FD7269" w:rsidRPr="00FD7269" w:rsidRDefault="00FD7269" w:rsidP="00FD7269">
      <w:pPr>
        <w:tabs>
          <w:tab w:val="left" w:pos="4710"/>
        </w:tabs>
        <w:ind w:left="720" w:hanging="720"/>
        <w:rPr>
          <w:rFonts w:cs="Times New Roman"/>
          <w:b/>
          <w:sz w:val="22"/>
          <w:szCs w:val="22"/>
        </w:rPr>
      </w:pPr>
      <w:r w:rsidRPr="00FD7269">
        <w:rPr>
          <w:rFonts w:cs="Times New Roman"/>
          <w:b/>
          <w:sz w:val="22"/>
          <w:szCs w:val="22"/>
          <w:lang w:val="sv-SE"/>
        </w:rPr>
        <w:t>Sumber dan jenis data penelitian</w:t>
      </w:r>
    </w:p>
    <w:p w:rsidR="00FD7269" w:rsidRPr="00FD7269" w:rsidRDefault="00FD7269" w:rsidP="00FD7269">
      <w:pPr>
        <w:tabs>
          <w:tab w:val="left" w:pos="4710"/>
        </w:tabs>
        <w:ind w:firstLine="720"/>
        <w:jc w:val="both"/>
        <w:rPr>
          <w:rFonts w:cs="Times New Roman"/>
          <w:sz w:val="22"/>
          <w:szCs w:val="22"/>
        </w:rPr>
      </w:pPr>
      <w:r w:rsidRPr="00FD7269">
        <w:rPr>
          <w:rFonts w:cs="Times New Roman"/>
          <w:sz w:val="22"/>
          <w:szCs w:val="22"/>
        </w:rPr>
        <w:t>Sumber data yang digunakan dalam penelitian ini adalah data sekunder dengan jenis data Time Series.Data sekunder yang digunakan yaitu Laporan Realisasi Anggaran Penerimaan Pajak Daerah Kabupeten Tasikmalaya tahun 2018.</w:t>
      </w:r>
    </w:p>
    <w:p w:rsidR="00FD7269" w:rsidRPr="00FD7269" w:rsidRDefault="00FD7269" w:rsidP="00FD7269">
      <w:pPr>
        <w:tabs>
          <w:tab w:val="left" w:pos="4710"/>
        </w:tabs>
        <w:ind w:left="720"/>
        <w:jc w:val="both"/>
        <w:rPr>
          <w:rFonts w:cs="Times New Roman"/>
          <w:sz w:val="22"/>
          <w:szCs w:val="22"/>
        </w:rPr>
      </w:pPr>
    </w:p>
    <w:p w:rsidR="00FD7269" w:rsidRPr="00FD7269" w:rsidRDefault="00FD7269" w:rsidP="00FD7269">
      <w:pPr>
        <w:tabs>
          <w:tab w:val="left" w:pos="4710"/>
        </w:tabs>
        <w:ind w:left="720" w:hanging="720"/>
        <w:jc w:val="both"/>
        <w:rPr>
          <w:rFonts w:cs="Times New Roman"/>
          <w:b/>
          <w:sz w:val="22"/>
          <w:szCs w:val="22"/>
        </w:rPr>
      </w:pPr>
      <w:r w:rsidRPr="00FD7269">
        <w:rPr>
          <w:rFonts w:cs="Times New Roman"/>
          <w:b/>
          <w:sz w:val="22"/>
          <w:szCs w:val="22"/>
        </w:rPr>
        <w:t>Metode Analisis Data</w:t>
      </w:r>
    </w:p>
    <w:p w:rsidR="00FD7269" w:rsidRPr="00FD7269" w:rsidRDefault="00FD7269" w:rsidP="00FD7269">
      <w:pPr>
        <w:tabs>
          <w:tab w:val="left" w:pos="4710"/>
        </w:tabs>
        <w:ind w:firstLine="720"/>
        <w:jc w:val="both"/>
        <w:rPr>
          <w:rFonts w:cs="Times New Roman"/>
          <w:sz w:val="22"/>
          <w:szCs w:val="22"/>
        </w:rPr>
      </w:pPr>
      <w:r w:rsidRPr="00FD7269">
        <w:rPr>
          <w:rFonts w:cs="Times New Roman"/>
          <w:sz w:val="22"/>
          <w:szCs w:val="22"/>
        </w:rPr>
        <w:t>Sujarweni (2014:103) menyatakan bahwa analisis data dapat diartikan sebagai cara melaksanakan analisis terhadap data, dengan tujuan mengolah data tersebut untuk menjawab rumusan masalah. Metode analisis data yang digunakan adalah metode analisis deskriptif kuantitatif.</w:t>
      </w:r>
    </w:p>
    <w:p w:rsidR="00FD7269" w:rsidRPr="00FD7269" w:rsidRDefault="00FD7269" w:rsidP="00FD7269">
      <w:pPr>
        <w:tabs>
          <w:tab w:val="left" w:pos="4710"/>
        </w:tabs>
        <w:ind w:left="720"/>
        <w:jc w:val="both"/>
        <w:rPr>
          <w:rFonts w:cs="Times New Roman"/>
          <w:sz w:val="22"/>
          <w:szCs w:val="22"/>
        </w:rPr>
      </w:pPr>
    </w:p>
    <w:p w:rsidR="00FD7269" w:rsidRPr="00FD7269" w:rsidRDefault="00FD7269" w:rsidP="00FD7269">
      <w:pPr>
        <w:tabs>
          <w:tab w:val="left" w:pos="4710"/>
        </w:tabs>
        <w:jc w:val="both"/>
        <w:rPr>
          <w:rFonts w:cs="Times New Roman"/>
          <w:b/>
          <w:sz w:val="22"/>
          <w:szCs w:val="22"/>
        </w:rPr>
      </w:pPr>
      <w:r w:rsidRPr="00FD7269">
        <w:rPr>
          <w:rFonts w:cs="Times New Roman"/>
          <w:b/>
          <w:sz w:val="22"/>
          <w:szCs w:val="22"/>
        </w:rPr>
        <w:t>Definisi dan Pengukuran Variabel Operasional</w:t>
      </w:r>
      <w:r w:rsidRPr="00FD7269">
        <w:rPr>
          <w:rFonts w:cs="Times New Roman"/>
          <w:b/>
          <w:sz w:val="22"/>
          <w:szCs w:val="22"/>
        </w:rPr>
        <w:tab/>
      </w:r>
    </w:p>
    <w:p w:rsidR="00FD7269" w:rsidRPr="00FD7269" w:rsidRDefault="00FD7269" w:rsidP="00FD7269">
      <w:pPr>
        <w:pStyle w:val="BodyTextIndent3"/>
        <w:spacing w:after="0"/>
        <w:ind w:left="0" w:firstLine="720"/>
        <w:jc w:val="both"/>
        <w:rPr>
          <w:sz w:val="22"/>
          <w:szCs w:val="22"/>
        </w:rPr>
      </w:pPr>
      <w:r w:rsidRPr="00FD7269">
        <w:rPr>
          <w:sz w:val="22"/>
          <w:szCs w:val="22"/>
        </w:rPr>
        <w:t>Efektivitas adalah ukuran berhasil tidaknya suatu organisasi dalam mencapai tujuannya (Mardiasmo, 2011:134).Apabila organisasi berhasil mencapai tujuan, maka organisasi tersebut dapat dikatakan telah berjalan dengan efektif. Rumus perhitungan efektivitas menurut Halim (2004:135)</w:t>
      </w:r>
    </w:p>
    <w:p w:rsidR="00FD7269" w:rsidRPr="00FD7269" w:rsidRDefault="00FD7269" w:rsidP="00FD7269">
      <w:pPr>
        <w:pStyle w:val="BodyTextIndent3"/>
        <w:spacing w:after="0"/>
        <w:ind w:left="720"/>
        <w:jc w:val="both"/>
        <w:rPr>
          <w:sz w:val="22"/>
          <w:szCs w:val="22"/>
        </w:rPr>
      </w:pPr>
    </w:p>
    <w:p w:rsidR="00FD7269" w:rsidRPr="00617567" w:rsidRDefault="00FD7269" w:rsidP="00FD7269">
      <w:pPr>
        <w:ind w:left="720"/>
        <w:jc w:val="both"/>
        <w:rPr>
          <w:rFonts w:cs="Times New Roman"/>
          <w:sz w:val="22"/>
          <w:szCs w:val="22"/>
          <w:vertAlign w:val="superscript"/>
        </w:rPr>
      </w:pPr>
      <w:r w:rsidRPr="00617567">
        <w:rPr>
          <w:rFonts w:cs="Times New Roman"/>
          <w:sz w:val="22"/>
          <w:szCs w:val="22"/>
        </w:rPr>
        <w:t xml:space="preserve">Efektivitas= </w:t>
      </w:r>
      <w:r w:rsidRPr="00617567">
        <w:rPr>
          <w:rFonts w:cs="Times New Roman"/>
          <w:sz w:val="22"/>
          <w:szCs w:val="22"/>
          <w:u w:val="single"/>
          <w:vertAlign w:val="superscript"/>
        </w:rPr>
        <w:t xml:space="preserve">Realisasi Penerimaan Pajak Daerah </w:t>
      </w:r>
      <w:r w:rsidRPr="00617567">
        <w:rPr>
          <w:rFonts w:cs="Times New Roman"/>
          <w:sz w:val="22"/>
          <w:szCs w:val="22"/>
        </w:rPr>
        <w:t xml:space="preserve">x100% </w:t>
      </w:r>
      <w:r w:rsidRPr="00617567">
        <w:rPr>
          <w:rFonts w:cs="Times New Roman"/>
          <w:sz w:val="22"/>
          <w:szCs w:val="22"/>
          <w:vertAlign w:val="superscript"/>
        </w:rPr>
        <w:t>Target penerimaan pajak Daerah</w:t>
      </w:r>
    </w:p>
    <w:p w:rsidR="00FD7269" w:rsidRPr="00FD7269" w:rsidRDefault="00FD7269" w:rsidP="00FD7269">
      <w:pPr>
        <w:ind w:left="720"/>
        <w:jc w:val="both"/>
        <w:rPr>
          <w:rFonts w:cs="Times New Roman"/>
          <w:sz w:val="22"/>
          <w:szCs w:val="22"/>
          <w:vertAlign w:val="superscript"/>
        </w:rPr>
      </w:pPr>
    </w:p>
    <w:p w:rsidR="00FD7269" w:rsidRPr="00FD7269" w:rsidRDefault="00FD7269" w:rsidP="00FD7269">
      <w:pPr>
        <w:pStyle w:val="BodyTextIndent3"/>
        <w:spacing w:after="0"/>
        <w:ind w:left="0" w:firstLine="720"/>
        <w:jc w:val="both"/>
        <w:rPr>
          <w:sz w:val="22"/>
          <w:szCs w:val="22"/>
        </w:rPr>
      </w:pPr>
      <w:r w:rsidRPr="00FD7269">
        <w:rPr>
          <w:sz w:val="22"/>
          <w:szCs w:val="22"/>
        </w:rPr>
        <w:t>Guna mengetahui efektif atau tidaknya pajak terhadap penerimaan pendapatan asli daerah dapat diukur dengan menggunakan kriteria dan indikator dibawah ini.</w:t>
      </w:r>
    </w:p>
    <w:p w:rsidR="00FD7269" w:rsidRPr="00FD7269" w:rsidRDefault="00FD7269" w:rsidP="00FD7269">
      <w:pPr>
        <w:rPr>
          <w:rFonts w:cs="Times New Roman"/>
          <w:sz w:val="22"/>
          <w:szCs w:val="22"/>
        </w:rPr>
      </w:pPr>
      <w:r w:rsidRPr="00FD7269">
        <w:rPr>
          <w:rFonts w:cs="Times New Roman"/>
          <w:sz w:val="22"/>
          <w:szCs w:val="22"/>
        </w:rPr>
        <w:t>Kriteria Efektivitas Penerimaan Pajak Daerah</w:t>
      </w:r>
    </w:p>
    <w:tbl>
      <w:tblPr>
        <w:tblStyle w:val="TableGrid"/>
        <w:tblpPr w:leftFromText="180" w:rightFromText="180" w:vertAnchor="text" w:horzAnchor="margin" w:tblpY="374"/>
        <w:tblW w:w="0" w:type="auto"/>
        <w:tblLook w:val="04A0"/>
      </w:tblPr>
      <w:tblGrid>
        <w:gridCol w:w="2299"/>
        <w:gridCol w:w="1833"/>
      </w:tblGrid>
      <w:tr w:rsidR="00FD7269" w:rsidRPr="00FD7269" w:rsidTr="004207BC">
        <w:trPr>
          <w:trHeight w:val="297"/>
        </w:trPr>
        <w:tc>
          <w:tcPr>
            <w:tcW w:w="2299" w:type="dxa"/>
          </w:tcPr>
          <w:p w:rsidR="00FD7269" w:rsidRPr="00FD7269" w:rsidRDefault="00FD7269" w:rsidP="00B20692">
            <w:pPr>
              <w:jc w:val="both"/>
              <w:rPr>
                <w:rFonts w:cs="Times New Roman"/>
                <w:sz w:val="22"/>
                <w:szCs w:val="22"/>
              </w:rPr>
            </w:pPr>
            <w:r w:rsidRPr="00FD7269">
              <w:rPr>
                <w:rFonts w:cs="Times New Roman"/>
                <w:sz w:val="22"/>
                <w:szCs w:val="22"/>
              </w:rPr>
              <w:t>Presetasi Efektivitas</w:t>
            </w:r>
          </w:p>
        </w:tc>
        <w:tc>
          <w:tcPr>
            <w:tcW w:w="1833" w:type="dxa"/>
          </w:tcPr>
          <w:p w:rsidR="00FD7269" w:rsidRPr="00FD7269" w:rsidRDefault="00FD7269" w:rsidP="00B20692">
            <w:pPr>
              <w:jc w:val="both"/>
              <w:rPr>
                <w:rFonts w:cs="Times New Roman"/>
                <w:sz w:val="22"/>
                <w:szCs w:val="22"/>
              </w:rPr>
            </w:pPr>
            <w:r w:rsidRPr="00FD7269">
              <w:rPr>
                <w:rFonts w:cs="Times New Roman"/>
                <w:sz w:val="22"/>
                <w:szCs w:val="22"/>
              </w:rPr>
              <w:t>Kriteria</w:t>
            </w:r>
          </w:p>
        </w:tc>
      </w:tr>
      <w:tr w:rsidR="00FD7269" w:rsidRPr="00FD7269" w:rsidTr="004207BC">
        <w:trPr>
          <w:trHeight w:val="297"/>
        </w:trPr>
        <w:tc>
          <w:tcPr>
            <w:tcW w:w="2299" w:type="dxa"/>
          </w:tcPr>
          <w:p w:rsidR="00FD7269" w:rsidRPr="00FD7269" w:rsidRDefault="00FD7269" w:rsidP="00B20692">
            <w:pPr>
              <w:jc w:val="both"/>
              <w:rPr>
                <w:rFonts w:cs="Times New Roman"/>
                <w:sz w:val="22"/>
                <w:szCs w:val="22"/>
              </w:rPr>
            </w:pPr>
            <w:r w:rsidRPr="00FD7269">
              <w:rPr>
                <w:rFonts w:cs="Times New Roman"/>
                <w:sz w:val="22"/>
                <w:szCs w:val="22"/>
              </w:rPr>
              <w:t>Diatas 100 %</w:t>
            </w:r>
          </w:p>
        </w:tc>
        <w:tc>
          <w:tcPr>
            <w:tcW w:w="1833" w:type="dxa"/>
          </w:tcPr>
          <w:p w:rsidR="00FD7269" w:rsidRPr="00FD7269" w:rsidRDefault="00FD7269" w:rsidP="00B20692">
            <w:pPr>
              <w:jc w:val="both"/>
              <w:rPr>
                <w:rFonts w:cs="Times New Roman"/>
                <w:sz w:val="22"/>
                <w:szCs w:val="22"/>
              </w:rPr>
            </w:pPr>
            <w:r w:rsidRPr="00FD7269">
              <w:rPr>
                <w:rFonts w:cs="Times New Roman"/>
                <w:sz w:val="22"/>
                <w:szCs w:val="22"/>
              </w:rPr>
              <w:t>Sangat Efektif</w:t>
            </w:r>
          </w:p>
        </w:tc>
      </w:tr>
      <w:tr w:rsidR="00FD7269" w:rsidRPr="00FD7269" w:rsidTr="004207BC">
        <w:trPr>
          <w:trHeight w:val="297"/>
        </w:trPr>
        <w:tc>
          <w:tcPr>
            <w:tcW w:w="2299" w:type="dxa"/>
          </w:tcPr>
          <w:p w:rsidR="00FD7269" w:rsidRPr="00FD7269" w:rsidRDefault="00FD7269" w:rsidP="00B20692">
            <w:pPr>
              <w:jc w:val="both"/>
              <w:rPr>
                <w:rFonts w:cs="Times New Roman"/>
                <w:sz w:val="22"/>
                <w:szCs w:val="22"/>
              </w:rPr>
            </w:pPr>
            <w:r w:rsidRPr="00FD7269">
              <w:rPr>
                <w:rFonts w:cs="Times New Roman"/>
                <w:sz w:val="22"/>
                <w:szCs w:val="22"/>
              </w:rPr>
              <w:t>90 – 100 %</w:t>
            </w:r>
          </w:p>
        </w:tc>
        <w:tc>
          <w:tcPr>
            <w:tcW w:w="1833" w:type="dxa"/>
          </w:tcPr>
          <w:p w:rsidR="00FD7269" w:rsidRPr="00FD7269" w:rsidRDefault="00FD7269" w:rsidP="00B20692">
            <w:pPr>
              <w:jc w:val="both"/>
              <w:rPr>
                <w:rFonts w:cs="Times New Roman"/>
                <w:sz w:val="22"/>
                <w:szCs w:val="22"/>
              </w:rPr>
            </w:pPr>
            <w:r w:rsidRPr="00FD7269">
              <w:rPr>
                <w:rFonts w:cs="Times New Roman"/>
                <w:sz w:val="22"/>
                <w:szCs w:val="22"/>
              </w:rPr>
              <w:t>Efektif</w:t>
            </w:r>
          </w:p>
        </w:tc>
      </w:tr>
      <w:tr w:rsidR="00FD7269" w:rsidRPr="00FD7269" w:rsidTr="004207BC">
        <w:trPr>
          <w:trHeight w:val="297"/>
        </w:trPr>
        <w:tc>
          <w:tcPr>
            <w:tcW w:w="2299" w:type="dxa"/>
          </w:tcPr>
          <w:p w:rsidR="00FD7269" w:rsidRPr="00FD7269" w:rsidRDefault="00FD7269" w:rsidP="00B20692">
            <w:pPr>
              <w:jc w:val="both"/>
              <w:rPr>
                <w:rFonts w:cs="Times New Roman"/>
                <w:sz w:val="22"/>
                <w:szCs w:val="22"/>
              </w:rPr>
            </w:pPr>
            <w:r w:rsidRPr="00FD7269">
              <w:rPr>
                <w:rFonts w:cs="Times New Roman"/>
                <w:sz w:val="22"/>
                <w:szCs w:val="22"/>
              </w:rPr>
              <w:t>80 - 90 %</w:t>
            </w:r>
          </w:p>
        </w:tc>
        <w:tc>
          <w:tcPr>
            <w:tcW w:w="1833" w:type="dxa"/>
          </w:tcPr>
          <w:p w:rsidR="00FD7269" w:rsidRPr="00FD7269" w:rsidRDefault="00FD7269" w:rsidP="00B20692">
            <w:pPr>
              <w:jc w:val="both"/>
              <w:rPr>
                <w:rFonts w:cs="Times New Roman"/>
                <w:sz w:val="22"/>
                <w:szCs w:val="22"/>
              </w:rPr>
            </w:pPr>
            <w:r w:rsidRPr="00FD7269">
              <w:rPr>
                <w:rFonts w:cs="Times New Roman"/>
                <w:sz w:val="22"/>
                <w:szCs w:val="22"/>
              </w:rPr>
              <w:t>Cukup Efektif</w:t>
            </w:r>
          </w:p>
        </w:tc>
      </w:tr>
      <w:tr w:rsidR="00FD7269" w:rsidRPr="00FD7269" w:rsidTr="004207BC">
        <w:trPr>
          <w:trHeight w:val="297"/>
        </w:trPr>
        <w:tc>
          <w:tcPr>
            <w:tcW w:w="2299" w:type="dxa"/>
          </w:tcPr>
          <w:p w:rsidR="00FD7269" w:rsidRPr="00FD7269" w:rsidRDefault="00FD7269" w:rsidP="00B20692">
            <w:pPr>
              <w:jc w:val="both"/>
              <w:rPr>
                <w:rFonts w:cs="Times New Roman"/>
                <w:sz w:val="22"/>
                <w:szCs w:val="22"/>
              </w:rPr>
            </w:pPr>
            <w:r w:rsidRPr="00FD7269">
              <w:rPr>
                <w:rFonts w:cs="Times New Roman"/>
                <w:sz w:val="22"/>
                <w:szCs w:val="22"/>
              </w:rPr>
              <w:t>60 – 80 %</w:t>
            </w:r>
          </w:p>
        </w:tc>
        <w:tc>
          <w:tcPr>
            <w:tcW w:w="1833" w:type="dxa"/>
          </w:tcPr>
          <w:p w:rsidR="00FD7269" w:rsidRPr="00FD7269" w:rsidRDefault="00FD7269" w:rsidP="00B20692">
            <w:pPr>
              <w:jc w:val="both"/>
              <w:rPr>
                <w:rFonts w:cs="Times New Roman"/>
                <w:sz w:val="22"/>
                <w:szCs w:val="22"/>
              </w:rPr>
            </w:pPr>
            <w:r w:rsidRPr="00FD7269">
              <w:rPr>
                <w:rFonts w:cs="Times New Roman"/>
                <w:sz w:val="22"/>
                <w:szCs w:val="22"/>
              </w:rPr>
              <w:t>Kurang Efektif</w:t>
            </w:r>
          </w:p>
        </w:tc>
      </w:tr>
      <w:tr w:rsidR="00FD7269" w:rsidRPr="00FD7269" w:rsidTr="004207BC">
        <w:trPr>
          <w:trHeight w:val="297"/>
        </w:trPr>
        <w:tc>
          <w:tcPr>
            <w:tcW w:w="2299" w:type="dxa"/>
          </w:tcPr>
          <w:p w:rsidR="00FD7269" w:rsidRPr="00FD7269" w:rsidRDefault="00FD7269" w:rsidP="00B20692">
            <w:pPr>
              <w:jc w:val="both"/>
              <w:rPr>
                <w:rFonts w:cs="Times New Roman"/>
                <w:sz w:val="22"/>
                <w:szCs w:val="22"/>
              </w:rPr>
            </w:pPr>
            <w:r w:rsidRPr="00FD7269">
              <w:rPr>
                <w:rFonts w:cs="Times New Roman"/>
                <w:sz w:val="22"/>
                <w:szCs w:val="22"/>
              </w:rPr>
              <w:t>Kurang Dari 60 %</w:t>
            </w:r>
          </w:p>
        </w:tc>
        <w:tc>
          <w:tcPr>
            <w:tcW w:w="1833" w:type="dxa"/>
          </w:tcPr>
          <w:p w:rsidR="00FD7269" w:rsidRPr="00FD7269" w:rsidRDefault="00FD7269" w:rsidP="00B20692">
            <w:pPr>
              <w:jc w:val="both"/>
              <w:rPr>
                <w:rFonts w:cs="Times New Roman"/>
                <w:sz w:val="22"/>
                <w:szCs w:val="22"/>
              </w:rPr>
            </w:pPr>
            <w:r w:rsidRPr="00FD7269">
              <w:rPr>
                <w:rFonts w:cs="Times New Roman"/>
                <w:sz w:val="22"/>
                <w:szCs w:val="22"/>
              </w:rPr>
              <w:t>Tidak Efektif</w:t>
            </w:r>
          </w:p>
        </w:tc>
      </w:tr>
    </w:tbl>
    <w:p w:rsidR="00FD7269" w:rsidRPr="00FD7269" w:rsidRDefault="00FD7269" w:rsidP="00FD7269">
      <w:pPr>
        <w:ind w:left="720"/>
        <w:jc w:val="center"/>
        <w:rPr>
          <w:rFonts w:cs="Times New Roman"/>
          <w:sz w:val="22"/>
          <w:szCs w:val="22"/>
        </w:rPr>
      </w:pPr>
    </w:p>
    <w:p w:rsidR="00FD7269" w:rsidRPr="00FD7269" w:rsidRDefault="00FD7269" w:rsidP="00FD7269">
      <w:pPr>
        <w:jc w:val="both"/>
        <w:rPr>
          <w:rFonts w:cs="Times New Roman"/>
          <w:sz w:val="22"/>
          <w:szCs w:val="22"/>
        </w:rPr>
      </w:pPr>
    </w:p>
    <w:p w:rsidR="00FD7269" w:rsidRPr="00FD7269" w:rsidRDefault="00FD7269" w:rsidP="00FD7269">
      <w:pPr>
        <w:jc w:val="both"/>
        <w:rPr>
          <w:rFonts w:cs="Times New Roman"/>
          <w:sz w:val="22"/>
          <w:szCs w:val="22"/>
        </w:rPr>
      </w:pPr>
      <w:r w:rsidRPr="00FD7269">
        <w:rPr>
          <w:rFonts w:cs="Times New Roman"/>
          <w:sz w:val="22"/>
          <w:szCs w:val="22"/>
        </w:rPr>
        <w:t>Sumber: Depdagri, Kepmendagri No. 690.900.327 (dalam Puspitasari,2014)</w:t>
      </w:r>
    </w:p>
    <w:p w:rsidR="00FD7269" w:rsidRPr="00FD7269" w:rsidRDefault="00FD7269" w:rsidP="00FD7269">
      <w:pPr>
        <w:jc w:val="both"/>
        <w:rPr>
          <w:rFonts w:cs="Times New Roman"/>
          <w:sz w:val="22"/>
          <w:szCs w:val="22"/>
        </w:rPr>
      </w:pPr>
    </w:p>
    <w:p w:rsidR="00FD7269" w:rsidRPr="00FD7269" w:rsidRDefault="00FD7269" w:rsidP="00FD7269">
      <w:pPr>
        <w:autoSpaceDE w:val="0"/>
        <w:autoSpaceDN w:val="0"/>
        <w:adjustRightInd w:val="0"/>
        <w:ind w:firstLine="720"/>
        <w:jc w:val="both"/>
        <w:rPr>
          <w:rFonts w:cs="Times New Roman"/>
          <w:sz w:val="22"/>
          <w:szCs w:val="22"/>
          <w:lang w:val="en-US"/>
        </w:rPr>
      </w:pPr>
      <w:r w:rsidRPr="00FD7269">
        <w:rPr>
          <w:rFonts w:cs="Times New Roman"/>
          <w:sz w:val="22"/>
          <w:szCs w:val="22"/>
          <w:lang w:val="en-US"/>
        </w:rPr>
        <w:t xml:space="preserve">Guna mengetahui bagaimana dan seberapa besar kontribusi Pajak Daerah </w:t>
      </w:r>
      <w:r w:rsidRPr="00FD7269">
        <w:rPr>
          <w:rFonts w:cs="Times New Roman"/>
          <w:sz w:val="22"/>
          <w:szCs w:val="22"/>
          <w:lang w:val="en-US"/>
        </w:rPr>
        <w:lastRenderedPageBreak/>
        <w:t>terhadap Pendapatan Asli Daerah dengan menggunakan kriteria sebagai berikut</w:t>
      </w:r>
    </w:p>
    <w:p w:rsidR="00FD7269" w:rsidRPr="00FD7269" w:rsidRDefault="00FD7269" w:rsidP="00FD7269">
      <w:pPr>
        <w:autoSpaceDE w:val="0"/>
        <w:autoSpaceDN w:val="0"/>
        <w:adjustRightInd w:val="0"/>
        <w:ind w:firstLine="720"/>
        <w:jc w:val="both"/>
        <w:rPr>
          <w:rFonts w:cs="Times New Roman"/>
          <w:sz w:val="22"/>
          <w:szCs w:val="22"/>
          <w:lang w:val="en-US"/>
        </w:rPr>
      </w:pPr>
    </w:p>
    <w:p w:rsidR="00FD7269" w:rsidRPr="00FD7269" w:rsidRDefault="00FD7269" w:rsidP="00FD7269">
      <w:pPr>
        <w:pBdr>
          <w:top w:val="single" w:sz="4" w:space="1" w:color="auto"/>
          <w:left w:val="single" w:sz="4" w:space="4" w:color="auto"/>
          <w:bottom w:val="single" w:sz="4" w:space="1" w:color="auto"/>
          <w:right w:val="single" w:sz="4" w:space="1" w:color="auto"/>
          <w:between w:val="single" w:sz="4" w:space="1" w:color="auto"/>
          <w:bar w:val="single" w:sz="4" w:color="auto"/>
        </w:pBdr>
        <w:autoSpaceDE w:val="0"/>
        <w:autoSpaceDN w:val="0"/>
        <w:adjustRightInd w:val="0"/>
        <w:rPr>
          <w:rFonts w:cs="Times New Roman"/>
          <w:sz w:val="22"/>
          <w:szCs w:val="22"/>
          <w:lang w:val="en-US"/>
        </w:rPr>
      </w:pPr>
      <w:r w:rsidRPr="00FD7269">
        <w:rPr>
          <w:rFonts w:cs="Times New Roman"/>
          <w:sz w:val="22"/>
          <w:szCs w:val="22"/>
          <w:lang w:val="en-US"/>
        </w:rPr>
        <w:t>Persentase Kriteria</w:t>
      </w:r>
    </w:p>
    <w:p w:rsidR="00FD7269" w:rsidRPr="00FD7269" w:rsidRDefault="00FD7269" w:rsidP="00FD7269">
      <w:pPr>
        <w:pBdr>
          <w:top w:val="single" w:sz="4" w:space="1" w:color="auto"/>
          <w:left w:val="single" w:sz="4" w:space="4" w:color="auto"/>
          <w:bottom w:val="single" w:sz="4" w:space="1" w:color="auto"/>
          <w:right w:val="single" w:sz="4" w:space="1" w:color="auto"/>
          <w:between w:val="single" w:sz="4" w:space="1" w:color="auto"/>
          <w:bar w:val="single" w:sz="4" w:color="auto"/>
        </w:pBdr>
        <w:autoSpaceDE w:val="0"/>
        <w:autoSpaceDN w:val="0"/>
        <w:adjustRightInd w:val="0"/>
        <w:rPr>
          <w:rFonts w:cs="Times New Roman"/>
          <w:sz w:val="22"/>
          <w:szCs w:val="22"/>
          <w:lang w:val="en-US"/>
        </w:rPr>
      </w:pPr>
      <w:r w:rsidRPr="00FD7269">
        <w:rPr>
          <w:rFonts w:cs="Times New Roman"/>
          <w:sz w:val="22"/>
          <w:szCs w:val="22"/>
          <w:lang w:val="en-US"/>
        </w:rPr>
        <w:t>0,00%-10% Sangat kurang</w:t>
      </w:r>
    </w:p>
    <w:p w:rsidR="00FD7269" w:rsidRPr="00FD7269" w:rsidRDefault="00FD7269" w:rsidP="00FD7269">
      <w:pPr>
        <w:pBdr>
          <w:top w:val="single" w:sz="4" w:space="1" w:color="auto"/>
          <w:left w:val="single" w:sz="4" w:space="4" w:color="auto"/>
          <w:bottom w:val="single" w:sz="4" w:space="1" w:color="auto"/>
          <w:right w:val="single" w:sz="4" w:space="1" w:color="auto"/>
          <w:between w:val="single" w:sz="4" w:space="1" w:color="auto"/>
          <w:bar w:val="single" w:sz="4" w:color="auto"/>
        </w:pBdr>
        <w:autoSpaceDE w:val="0"/>
        <w:autoSpaceDN w:val="0"/>
        <w:adjustRightInd w:val="0"/>
        <w:rPr>
          <w:rFonts w:cs="Times New Roman"/>
          <w:sz w:val="22"/>
          <w:szCs w:val="22"/>
          <w:lang w:val="en-US"/>
        </w:rPr>
      </w:pPr>
      <w:r w:rsidRPr="00FD7269">
        <w:rPr>
          <w:rFonts w:cs="Times New Roman"/>
          <w:sz w:val="22"/>
          <w:szCs w:val="22"/>
          <w:lang w:val="en-US"/>
        </w:rPr>
        <w:t>10,10%-20% Kurang</w:t>
      </w:r>
    </w:p>
    <w:p w:rsidR="00FD7269" w:rsidRPr="00FD7269" w:rsidRDefault="00FD7269" w:rsidP="00FD7269">
      <w:pPr>
        <w:pBdr>
          <w:top w:val="single" w:sz="4" w:space="1" w:color="auto"/>
          <w:left w:val="single" w:sz="4" w:space="4" w:color="auto"/>
          <w:bottom w:val="single" w:sz="4" w:space="1" w:color="auto"/>
          <w:right w:val="single" w:sz="4" w:space="1" w:color="auto"/>
          <w:between w:val="single" w:sz="4" w:space="1" w:color="auto"/>
          <w:bar w:val="single" w:sz="4" w:color="auto"/>
        </w:pBdr>
        <w:autoSpaceDE w:val="0"/>
        <w:autoSpaceDN w:val="0"/>
        <w:adjustRightInd w:val="0"/>
        <w:rPr>
          <w:rFonts w:cs="Times New Roman"/>
          <w:sz w:val="22"/>
          <w:szCs w:val="22"/>
          <w:lang w:val="en-US"/>
        </w:rPr>
      </w:pPr>
      <w:r w:rsidRPr="00FD7269">
        <w:rPr>
          <w:rFonts w:cs="Times New Roman"/>
          <w:sz w:val="22"/>
          <w:szCs w:val="22"/>
          <w:lang w:val="en-US"/>
        </w:rPr>
        <w:t>20,10%-30%Sedang</w:t>
      </w:r>
    </w:p>
    <w:p w:rsidR="00FD7269" w:rsidRPr="00FD7269" w:rsidRDefault="00FD7269" w:rsidP="00FD7269">
      <w:pPr>
        <w:pBdr>
          <w:top w:val="single" w:sz="4" w:space="1" w:color="auto"/>
          <w:left w:val="single" w:sz="4" w:space="4" w:color="auto"/>
          <w:bottom w:val="single" w:sz="4" w:space="1" w:color="auto"/>
          <w:right w:val="single" w:sz="4" w:space="1" w:color="auto"/>
          <w:between w:val="single" w:sz="4" w:space="1" w:color="auto"/>
          <w:bar w:val="single" w:sz="4" w:color="auto"/>
        </w:pBdr>
        <w:autoSpaceDE w:val="0"/>
        <w:autoSpaceDN w:val="0"/>
        <w:adjustRightInd w:val="0"/>
        <w:rPr>
          <w:rFonts w:cs="Times New Roman"/>
          <w:sz w:val="22"/>
          <w:szCs w:val="22"/>
          <w:lang w:val="en-US"/>
        </w:rPr>
      </w:pPr>
      <w:r w:rsidRPr="00FD7269">
        <w:rPr>
          <w:rFonts w:cs="Times New Roman"/>
          <w:sz w:val="22"/>
          <w:szCs w:val="22"/>
          <w:lang w:val="en-US"/>
        </w:rPr>
        <w:t>30,10%-40% Cukup baik</w:t>
      </w:r>
    </w:p>
    <w:p w:rsidR="00FD7269" w:rsidRPr="00FD7269" w:rsidRDefault="00FD7269" w:rsidP="00FD7269">
      <w:pPr>
        <w:pBdr>
          <w:top w:val="single" w:sz="4" w:space="1" w:color="auto"/>
          <w:left w:val="single" w:sz="4" w:space="4" w:color="auto"/>
          <w:bottom w:val="single" w:sz="4" w:space="1" w:color="auto"/>
          <w:right w:val="single" w:sz="4" w:space="1" w:color="auto"/>
          <w:between w:val="single" w:sz="4" w:space="1" w:color="auto"/>
          <w:bar w:val="single" w:sz="4" w:color="auto"/>
        </w:pBdr>
        <w:autoSpaceDE w:val="0"/>
        <w:autoSpaceDN w:val="0"/>
        <w:adjustRightInd w:val="0"/>
        <w:rPr>
          <w:rFonts w:cs="Times New Roman"/>
          <w:sz w:val="22"/>
          <w:szCs w:val="22"/>
          <w:lang w:val="en-US"/>
        </w:rPr>
      </w:pPr>
      <w:r w:rsidRPr="00FD7269">
        <w:rPr>
          <w:rFonts w:cs="Times New Roman"/>
          <w:sz w:val="22"/>
          <w:szCs w:val="22"/>
          <w:lang w:val="en-US"/>
        </w:rPr>
        <w:t>40,10%-50% Baik</w:t>
      </w:r>
    </w:p>
    <w:p w:rsidR="00FD7269" w:rsidRPr="00FD7269" w:rsidRDefault="00FD7269" w:rsidP="00FD7269">
      <w:pPr>
        <w:pBdr>
          <w:top w:val="single" w:sz="4" w:space="1" w:color="auto"/>
          <w:left w:val="single" w:sz="4" w:space="4" w:color="auto"/>
          <w:bottom w:val="single" w:sz="4" w:space="1" w:color="auto"/>
          <w:right w:val="single" w:sz="4" w:space="1" w:color="auto"/>
          <w:between w:val="single" w:sz="4" w:space="1" w:color="auto"/>
          <w:bar w:val="single" w:sz="4" w:color="auto"/>
        </w:pBdr>
        <w:autoSpaceDE w:val="0"/>
        <w:autoSpaceDN w:val="0"/>
        <w:adjustRightInd w:val="0"/>
        <w:rPr>
          <w:rFonts w:cs="Times New Roman"/>
          <w:sz w:val="22"/>
          <w:szCs w:val="22"/>
          <w:lang w:val="en-US"/>
        </w:rPr>
      </w:pPr>
      <w:r w:rsidRPr="00FD7269">
        <w:rPr>
          <w:rFonts w:cs="Times New Roman"/>
          <w:sz w:val="22"/>
          <w:szCs w:val="22"/>
          <w:lang w:val="en-US"/>
        </w:rPr>
        <w:t>Di atas 50% Sangat baik</w:t>
      </w:r>
    </w:p>
    <w:p w:rsidR="00FD7269" w:rsidRDefault="00FD7269" w:rsidP="00FD7269">
      <w:pPr>
        <w:autoSpaceDE w:val="0"/>
        <w:autoSpaceDN w:val="0"/>
        <w:adjustRightInd w:val="0"/>
        <w:jc w:val="both"/>
        <w:rPr>
          <w:rFonts w:cs="Times New Roman"/>
          <w:i/>
          <w:iCs/>
          <w:sz w:val="22"/>
          <w:szCs w:val="22"/>
          <w:lang w:val="en-US"/>
        </w:rPr>
      </w:pPr>
    </w:p>
    <w:p w:rsidR="00FD7269" w:rsidRPr="00FD7269" w:rsidRDefault="00FD7269" w:rsidP="00FD7269">
      <w:pPr>
        <w:autoSpaceDE w:val="0"/>
        <w:autoSpaceDN w:val="0"/>
        <w:adjustRightInd w:val="0"/>
        <w:jc w:val="both"/>
        <w:rPr>
          <w:rFonts w:cs="Times New Roman"/>
          <w:sz w:val="22"/>
          <w:szCs w:val="22"/>
          <w:lang w:val="en-US"/>
        </w:rPr>
      </w:pPr>
      <w:r>
        <w:rPr>
          <w:rFonts w:cs="Times New Roman"/>
          <w:i/>
          <w:iCs/>
          <w:sz w:val="22"/>
          <w:szCs w:val="22"/>
          <w:lang w:val="en-US"/>
        </w:rPr>
        <w:t>Sumber:Depdagri,</w:t>
      </w:r>
      <w:r w:rsidRPr="00FD7269">
        <w:rPr>
          <w:rFonts w:cs="Times New Roman"/>
          <w:i/>
          <w:iCs/>
          <w:sz w:val="22"/>
          <w:szCs w:val="22"/>
          <w:lang w:val="en-US"/>
        </w:rPr>
        <w:t xml:space="preserve">Kepmendagri No.690.900.327 </w:t>
      </w:r>
      <w:r>
        <w:rPr>
          <w:rFonts w:cs="Times New Roman"/>
          <w:i/>
          <w:iCs/>
          <w:sz w:val="22"/>
          <w:szCs w:val="22"/>
          <w:lang w:val="en-US"/>
        </w:rPr>
        <w:t xml:space="preserve"> </w:t>
      </w:r>
      <w:r w:rsidRPr="00FD7269">
        <w:rPr>
          <w:rFonts w:cs="Times New Roman"/>
          <w:i/>
          <w:iCs/>
          <w:sz w:val="22"/>
          <w:szCs w:val="22"/>
          <w:lang w:val="en-US"/>
        </w:rPr>
        <w:t>(Hasannudin,2013)</w:t>
      </w:r>
      <w:r w:rsidRPr="00FD7269">
        <w:rPr>
          <w:rFonts w:cs="Times New Roman"/>
          <w:sz w:val="22"/>
          <w:szCs w:val="22"/>
          <w:lang w:val="en-US"/>
        </w:rPr>
        <w:t>.</w:t>
      </w:r>
    </w:p>
    <w:p w:rsidR="00FD7269" w:rsidRPr="00FD7269" w:rsidRDefault="00FD7269" w:rsidP="00FD7269">
      <w:pPr>
        <w:jc w:val="both"/>
        <w:rPr>
          <w:rFonts w:cs="Times New Roman"/>
          <w:sz w:val="22"/>
          <w:szCs w:val="22"/>
        </w:rPr>
      </w:pPr>
    </w:p>
    <w:p w:rsidR="00FD7269" w:rsidRPr="00FD7269" w:rsidRDefault="00FD7269" w:rsidP="00FD7269">
      <w:pPr>
        <w:jc w:val="both"/>
        <w:rPr>
          <w:rFonts w:cs="Times New Roman"/>
          <w:b/>
          <w:sz w:val="22"/>
          <w:szCs w:val="22"/>
        </w:rPr>
      </w:pPr>
      <w:r w:rsidRPr="00FD7269">
        <w:rPr>
          <w:rFonts w:cs="Times New Roman"/>
          <w:b/>
          <w:sz w:val="22"/>
          <w:szCs w:val="22"/>
        </w:rPr>
        <w:t xml:space="preserve">Pendapatan Asli Daerah </w:t>
      </w:r>
    </w:p>
    <w:p w:rsidR="00FD7269" w:rsidRDefault="00FD7269" w:rsidP="00FD7269">
      <w:pPr>
        <w:ind w:firstLine="720"/>
        <w:jc w:val="both"/>
        <w:rPr>
          <w:rFonts w:cs="Times New Roman"/>
          <w:sz w:val="22"/>
          <w:szCs w:val="22"/>
        </w:rPr>
      </w:pPr>
      <w:r w:rsidRPr="00FD7269">
        <w:rPr>
          <w:rFonts w:cs="Times New Roman"/>
          <w:sz w:val="22"/>
          <w:szCs w:val="22"/>
        </w:rPr>
        <w:t>Menurut Siahaan (2005:15) pengertian Pendapatan Asli Daerah (PAD) adalah pendapatan yang diperoleh daerah dan dipungut berdasarkan peraturan daerah sesuai dengan peraturan perundang-undangan.</w:t>
      </w:r>
    </w:p>
    <w:p w:rsidR="004207BC" w:rsidRPr="00FD7269" w:rsidRDefault="004207BC" w:rsidP="00FD7269">
      <w:pPr>
        <w:ind w:firstLine="720"/>
        <w:jc w:val="both"/>
        <w:rPr>
          <w:rFonts w:cs="Times New Roman"/>
          <w:sz w:val="22"/>
          <w:szCs w:val="22"/>
          <w:highlight w:val="yellow"/>
          <w:lang w:val="sv-SE"/>
        </w:rPr>
      </w:pPr>
    </w:p>
    <w:p w:rsidR="00FD7269" w:rsidRPr="00FD7269" w:rsidRDefault="00FD7269" w:rsidP="00FD7269">
      <w:pPr>
        <w:pStyle w:val="JEM21HEADINGPENDAHULUANdll"/>
        <w:rPr>
          <w:rFonts w:cs="Times New Roman"/>
          <w:sz w:val="22"/>
          <w:szCs w:val="22"/>
        </w:rPr>
      </w:pPr>
      <w:r w:rsidRPr="00FD7269">
        <w:rPr>
          <w:rFonts w:cs="Times New Roman"/>
          <w:sz w:val="22"/>
          <w:szCs w:val="22"/>
        </w:rPr>
        <w:t>HASIL DAN PEMBAHASAN</w:t>
      </w:r>
    </w:p>
    <w:p w:rsidR="00FD7269" w:rsidRPr="00FD7269" w:rsidRDefault="00FD7269" w:rsidP="00FD7269">
      <w:pPr>
        <w:pStyle w:val="BodyTextIndent"/>
        <w:numPr>
          <w:ilvl w:val="0"/>
          <w:numId w:val="4"/>
        </w:numPr>
        <w:ind w:left="0" w:firstLine="0"/>
        <w:jc w:val="both"/>
        <w:rPr>
          <w:rFonts w:cs="Times New Roman"/>
          <w:sz w:val="22"/>
          <w:szCs w:val="22"/>
        </w:rPr>
      </w:pPr>
      <w:r w:rsidRPr="00FD7269">
        <w:rPr>
          <w:rFonts w:cs="Times New Roman"/>
          <w:sz w:val="22"/>
          <w:szCs w:val="22"/>
          <w:lang w:val="en-US"/>
        </w:rPr>
        <w:t>Analisis Efektivitas Pajak Daerah Terhadap Pendapatan Asli Daerah</w:t>
      </w:r>
    </w:p>
    <w:p w:rsidR="00FD7269" w:rsidRPr="00FD7269" w:rsidRDefault="00FD7269" w:rsidP="00FD7269">
      <w:pPr>
        <w:pStyle w:val="BodyTextIndent"/>
        <w:ind w:left="0" w:firstLine="709"/>
        <w:jc w:val="both"/>
        <w:rPr>
          <w:rFonts w:cs="Times New Roman"/>
          <w:sz w:val="22"/>
          <w:szCs w:val="22"/>
          <w:lang w:val="en-US"/>
        </w:rPr>
      </w:pPr>
      <w:r w:rsidRPr="00FD7269">
        <w:rPr>
          <w:rFonts w:cs="Times New Roman"/>
          <w:sz w:val="22"/>
          <w:szCs w:val="22"/>
        </w:rPr>
        <w:t xml:space="preserve">Untuk mengetahui sejauhmana </w:t>
      </w:r>
      <w:r w:rsidRPr="00FD7269">
        <w:rPr>
          <w:rFonts w:cs="Times New Roman"/>
          <w:sz w:val="22"/>
          <w:szCs w:val="22"/>
          <w:lang w:val="en-US"/>
        </w:rPr>
        <w:t>Efektivitas Pajak Daerah Terhadap Pendapatan Asli Daerah di Kabupaten Tasikmalaya.</w:t>
      </w:r>
    </w:p>
    <w:p w:rsidR="00FD7269" w:rsidRPr="00FD7269" w:rsidRDefault="00FD7269" w:rsidP="00FD7269">
      <w:pPr>
        <w:tabs>
          <w:tab w:val="left" w:pos="450"/>
          <w:tab w:val="left" w:pos="720"/>
        </w:tabs>
        <w:autoSpaceDE w:val="0"/>
        <w:autoSpaceDN w:val="0"/>
        <w:adjustRightInd w:val="0"/>
        <w:ind w:left="90"/>
        <w:jc w:val="both"/>
        <w:rPr>
          <w:rFonts w:cs="Times New Roman"/>
          <w:sz w:val="22"/>
          <w:szCs w:val="22"/>
          <w:lang w:val="en-US"/>
        </w:rPr>
      </w:pPr>
      <w:r w:rsidRPr="00FD7269">
        <w:rPr>
          <w:rFonts w:cs="Times New Roman"/>
          <w:sz w:val="22"/>
          <w:szCs w:val="22"/>
          <w:lang w:val="en-US"/>
        </w:rPr>
        <w:t>Untuk mengetahui seberapa tingkat efektivitas pajak daerah terhadap pendapatan asli daerah (PAD) maka perlu dilakukan analisis efektivitas pajak daerah terhadap realisasi penerimaan pendapatan asli daerah (PAD).</w:t>
      </w:r>
    </w:p>
    <w:p w:rsidR="00FD7269" w:rsidRPr="00FD7269" w:rsidRDefault="00FD7269" w:rsidP="00FD7269">
      <w:pPr>
        <w:autoSpaceDE w:val="0"/>
        <w:autoSpaceDN w:val="0"/>
        <w:adjustRightInd w:val="0"/>
        <w:ind w:left="90" w:firstLine="630"/>
        <w:jc w:val="both"/>
        <w:rPr>
          <w:rFonts w:cs="Times New Roman"/>
          <w:sz w:val="22"/>
          <w:szCs w:val="22"/>
          <w:lang w:val="en-US"/>
        </w:rPr>
      </w:pPr>
      <w:r w:rsidRPr="00FD7269">
        <w:rPr>
          <w:rFonts w:cs="Times New Roman"/>
          <w:sz w:val="22"/>
          <w:szCs w:val="22"/>
          <w:lang w:val="en-US"/>
        </w:rPr>
        <w:t xml:space="preserve">Pada tahun 2018 potensi pajak bumi dan bangunan di Kabupaten Tasikmalaya sebesar Rp.21,084,370,713 dan target pajak bumi dan bangunan di Kabupaten Tasikmalaya tahun 2018 adalah Rp.18,520,000,000 sedangkan realisasi tahun 2018 sebesar Rp.20,700,315,695 jika berdasarkan pada indicator efektivitas maka penilainnya adalah sangat efektif. Karena tingat efektivitas pajak bumi dan bangunan </w:t>
      </w:r>
      <w:r w:rsidRPr="00FD7269">
        <w:rPr>
          <w:rFonts w:cs="Times New Roman"/>
          <w:sz w:val="22"/>
          <w:szCs w:val="22"/>
          <w:lang w:val="en-US"/>
        </w:rPr>
        <w:lastRenderedPageBreak/>
        <w:t>di Kabupaten Tasikmalaya adalah sebesar 111,8 %.</w:t>
      </w:r>
    </w:p>
    <w:p w:rsidR="00FD7269" w:rsidRPr="00FD7269" w:rsidRDefault="00FD7269" w:rsidP="00FD7269">
      <w:pPr>
        <w:autoSpaceDE w:val="0"/>
        <w:autoSpaceDN w:val="0"/>
        <w:adjustRightInd w:val="0"/>
        <w:ind w:left="720" w:firstLine="709"/>
        <w:jc w:val="both"/>
        <w:rPr>
          <w:rFonts w:cs="Times New Roman"/>
          <w:sz w:val="22"/>
          <w:szCs w:val="22"/>
          <w:lang w:val="en-US"/>
        </w:rPr>
      </w:pPr>
    </w:p>
    <w:p w:rsidR="00FD7269" w:rsidRPr="00FD7269" w:rsidRDefault="00FD7269" w:rsidP="00FD7269">
      <w:pPr>
        <w:pStyle w:val="ListParagraph"/>
        <w:numPr>
          <w:ilvl w:val="0"/>
          <w:numId w:val="4"/>
        </w:numPr>
        <w:autoSpaceDE w:val="0"/>
        <w:autoSpaceDN w:val="0"/>
        <w:adjustRightInd w:val="0"/>
        <w:ind w:left="180" w:hanging="90"/>
        <w:jc w:val="both"/>
        <w:rPr>
          <w:rFonts w:ascii="Times New Roman" w:hAnsi="Times New Roman" w:cs="Times New Roman"/>
        </w:rPr>
      </w:pPr>
      <w:r w:rsidRPr="00FD7269">
        <w:rPr>
          <w:rFonts w:ascii="Times New Roman" w:hAnsi="Times New Roman" w:cs="Times New Roman"/>
        </w:rPr>
        <w:t>Analisis Kontribusi Pajak Daerah  Terhadap Pendapatan Asli Daerah</w:t>
      </w:r>
    </w:p>
    <w:p w:rsidR="00FD7269" w:rsidRPr="00FD7269" w:rsidRDefault="00FD7269" w:rsidP="00FD7269">
      <w:pPr>
        <w:tabs>
          <w:tab w:val="left" w:pos="720"/>
        </w:tabs>
        <w:autoSpaceDE w:val="0"/>
        <w:autoSpaceDN w:val="0"/>
        <w:adjustRightInd w:val="0"/>
        <w:ind w:left="90" w:firstLine="630"/>
        <w:jc w:val="both"/>
        <w:rPr>
          <w:rFonts w:cs="Times New Roman"/>
          <w:sz w:val="22"/>
          <w:szCs w:val="22"/>
        </w:rPr>
      </w:pPr>
      <w:r w:rsidRPr="00FD7269">
        <w:rPr>
          <w:rFonts w:cs="Times New Roman"/>
          <w:sz w:val="22"/>
          <w:szCs w:val="22"/>
        </w:rPr>
        <w:t>Guna mengetahui seberapa besar kontribusi pajak daerah terhadapPendapatan Asli Daerah (PAD) maka perlu dilakukan analisis realisasipenerimaan kontribusi pajak daerah terhadap realisasi penerimaanPendapatan Asli Daerah (PAD).</w:t>
      </w:r>
    </w:p>
    <w:p w:rsidR="00FD7269" w:rsidRPr="00FD7269" w:rsidRDefault="00FD7269" w:rsidP="00FD7269">
      <w:pPr>
        <w:autoSpaceDE w:val="0"/>
        <w:autoSpaceDN w:val="0"/>
        <w:adjustRightInd w:val="0"/>
        <w:ind w:left="90" w:firstLine="630"/>
        <w:jc w:val="both"/>
        <w:rPr>
          <w:rFonts w:cs="Times New Roman"/>
          <w:sz w:val="22"/>
          <w:szCs w:val="22"/>
        </w:rPr>
      </w:pPr>
      <w:r w:rsidRPr="00FD7269">
        <w:rPr>
          <w:rFonts w:cs="Times New Roman"/>
          <w:sz w:val="22"/>
          <w:szCs w:val="22"/>
        </w:rPr>
        <w:t>Pada tahun 2018 kontribusi pajak daerah terhadap pendapatan daerah adalah sebesar 35,43 jika berdasarkan pada kriteria atau indicator diatas maka penilaiannya adalah cukup baik.</w:t>
      </w:r>
    </w:p>
    <w:p w:rsidR="00FD7269" w:rsidRPr="00FD7269" w:rsidRDefault="00FD7269" w:rsidP="00FD7269">
      <w:pPr>
        <w:autoSpaceDE w:val="0"/>
        <w:autoSpaceDN w:val="0"/>
        <w:adjustRightInd w:val="0"/>
        <w:ind w:left="720"/>
        <w:jc w:val="both"/>
        <w:rPr>
          <w:rFonts w:cs="Times New Roman"/>
          <w:sz w:val="22"/>
          <w:szCs w:val="22"/>
        </w:rPr>
      </w:pPr>
    </w:p>
    <w:p w:rsidR="00FD7269" w:rsidRPr="00FD7269" w:rsidRDefault="00FD7269" w:rsidP="00FD7269">
      <w:pPr>
        <w:autoSpaceDE w:val="0"/>
        <w:autoSpaceDN w:val="0"/>
        <w:adjustRightInd w:val="0"/>
        <w:ind w:left="720"/>
        <w:jc w:val="both"/>
        <w:rPr>
          <w:rFonts w:cs="Times New Roman"/>
          <w:sz w:val="22"/>
          <w:szCs w:val="22"/>
        </w:rPr>
      </w:pPr>
    </w:p>
    <w:p w:rsidR="00FD7269" w:rsidRPr="00FD7269" w:rsidRDefault="00FD7269" w:rsidP="00FD7269">
      <w:pPr>
        <w:autoSpaceDE w:val="0"/>
        <w:autoSpaceDN w:val="0"/>
        <w:adjustRightInd w:val="0"/>
        <w:ind w:left="720" w:hanging="630"/>
        <w:jc w:val="both"/>
        <w:rPr>
          <w:rFonts w:cs="Times New Roman"/>
          <w:b/>
          <w:bCs/>
          <w:sz w:val="22"/>
          <w:szCs w:val="22"/>
          <w:lang w:val="en-US"/>
        </w:rPr>
      </w:pPr>
      <w:r w:rsidRPr="00FD7269">
        <w:rPr>
          <w:rFonts w:cs="Times New Roman"/>
          <w:b/>
          <w:bCs/>
          <w:sz w:val="22"/>
          <w:szCs w:val="22"/>
          <w:lang w:val="en-US"/>
        </w:rPr>
        <w:t>PEMBAHASAN</w:t>
      </w:r>
    </w:p>
    <w:p w:rsidR="00FD7269" w:rsidRPr="00FD7269" w:rsidRDefault="00FD7269" w:rsidP="00FD7269">
      <w:pPr>
        <w:autoSpaceDE w:val="0"/>
        <w:autoSpaceDN w:val="0"/>
        <w:adjustRightInd w:val="0"/>
        <w:ind w:left="90" w:firstLine="630"/>
        <w:jc w:val="both"/>
        <w:rPr>
          <w:rFonts w:cs="Times New Roman"/>
          <w:b/>
          <w:bCs/>
          <w:sz w:val="22"/>
          <w:szCs w:val="22"/>
          <w:lang w:val="en-US"/>
        </w:rPr>
      </w:pPr>
      <w:r w:rsidRPr="00FD7269">
        <w:rPr>
          <w:rFonts w:cs="Times New Roman"/>
          <w:b/>
          <w:bCs/>
          <w:sz w:val="22"/>
          <w:szCs w:val="22"/>
          <w:lang w:val="en-US"/>
        </w:rPr>
        <w:t>Analisis Efektivitas Pajak Daerah Terhadap Pendapatan Asli Daerah</w:t>
      </w:r>
    </w:p>
    <w:p w:rsidR="00FD7269" w:rsidRPr="00FD7269" w:rsidRDefault="00FD7269" w:rsidP="00FD7269">
      <w:pPr>
        <w:autoSpaceDE w:val="0"/>
        <w:autoSpaceDN w:val="0"/>
        <w:adjustRightInd w:val="0"/>
        <w:ind w:left="90" w:firstLine="630"/>
        <w:jc w:val="both"/>
        <w:rPr>
          <w:rFonts w:cs="Times New Roman"/>
          <w:b/>
          <w:bCs/>
          <w:sz w:val="22"/>
          <w:szCs w:val="22"/>
          <w:lang w:val="en-US"/>
        </w:rPr>
      </w:pPr>
    </w:p>
    <w:p w:rsidR="00FD7269" w:rsidRPr="00FD7269" w:rsidRDefault="00FD7269" w:rsidP="00FD7269">
      <w:pPr>
        <w:pStyle w:val="ListParagraph"/>
        <w:numPr>
          <w:ilvl w:val="0"/>
          <w:numId w:val="5"/>
        </w:numPr>
        <w:autoSpaceDE w:val="0"/>
        <w:autoSpaceDN w:val="0"/>
        <w:adjustRightInd w:val="0"/>
        <w:ind w:left="90" w:firstLine="0"/>
        <w:jc w:val="both"/>
        <w:rPr>
          <w:rFonts w:ascii="Times New Roman" w:hAnsi="Times New Roman" w:cs="Times New Roman"/>
        </w:rPr>
      </w:pPr>
      <w:r w:rsidRPr="00FD7269">
        <w:rPr>
          <w:rFonts w:ascii="Times New Roman" w:hAnsi="Times New Roman" w:cs="Times New Roman"/>
        </w:rPr>
        <w:t>Analisis Efektivitas Pajak Daerah Terhadap Pendapatan AsliDaerah</w:t>
      </w:r>
    </w:p>
    <w:tbl>
      <w:tblPr>
        <w:tblW w:w="4644" w:type="dxa"/>
        <w:tblLayout w:type="fixed"/>
        <w:tblLook w:val="04A0"/>
      </w:tblPr>
      <w:tblGrid>
        <w:gridCol w:w="675"/>
        <w:gridCol w:w="887"/>
        <w:gridCol w:w="1127"/>
        <w:gridCol w:w="963"/>
        <w:gridCol w:w="992"/>
      </w:tblGrid>
      <w:tr w:rsidR="00FD7269" w:rsidRPr="00FD7269" w:rsidTr="004207BC">
        <w:trPr>
          <w:trHeight w:val="372"/>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207BC" w:rsidRDefault="00FD7269" w:rsidP="00B20692">
            <w:pPr>
              <w:jc w:val="both"/>
              <w:rPr>
                <w:rFonts w:eastAsia="Times New Roman" w:cs="Times New Roman"/>
                <w:color w:val="000000"/>
                <w:sz w:val="20"/>
                <w:szCs w:val="20"/>
                <w:lang w:val="en-US"/>
              </w:rPr>
            </w:pPr>
            <w:r w:rsidRPr="00FD7269">
              <w:rPr>
                <w:rFonts w:eastAsia="Times New Roman" w:cs="Times New Roman"/>
                <w:color w:val="000000"/>
                <w:sz w:val="20"/>
                <w:szCs w:val="20"/>
                <w:lang w:val="en-US"/>
              </w:rPr>
              <w:t>Ta</w:t>
            </w:r>
          </w:p>
          <w:p w:rsidR="00FD7269" w:rsidRPr="00FD7269" w:rsidRDefault="00FD7269" w:rsidP="00B20692">
            <w:pPr>
              <w:jc w:val="both"/>
              <w:rPr>
                <w:rFonts w:eastAsia="Times New Roman" w:cs="Times New Roman"/>
                <w:color w:val="000000"/>
                <w:sz w:val="20"/>
                <w:szCs w:val="20"/>
                <w:lang w:val="en-US"/>
              </w:rPr>
            </w:pPr>
            <w:r w:rsidRPr="00FD7269">
              <w:rPr>
                <w:rFonts w:eastAsia="Times New Roman" w:cs="Times New Roman"/>
                <w:color w:val="000000"/>
                <w:sz w:val="20"/>
                <w:szCs w:val="20"/>
                <w:lang w:val="en-US"/>
              </w:rPr>
              <w:t>hun</w:t>
            </w:r>
          </w:p>
        </w:tc>
        <w:tc>
          <w:tcPr>
            <w:tcW w:w="887" w:type="dxa"/>
            <w:tcBorders>
              <w:top w:val="single" w:sz="8" w:space="0" w:color="auto"/>
              <w:left w:val="nil"/>
              <w:bottom w:val="single" w:sz="8" w:space="0" w:color="auto"/>
              <w:right w:val="single" w:sz="8" w:space="0" w:color="auto"/>
            </w:tcBorders>
            <w:shd w:val="clear" w:color="auto" w:fill="auto"/>
            <w:vAlign w:val="center"/>
            <w:hideMark/>
          </w:tcPr>
          <w:p w:rsidR="00FD7269" w:rsidRPr="00FD7269" w:rsidRDefault="00FD7269" w:rsidP="00B20692">
            <w:pPr>
              <w:jc w:val="both"/>
              <w:rPr>
                <w:rFonts w:eastAsia="Times New Roman" w:cs="Times New Roman"/>
                <w:color w:val="000000"/>
                <w:sz w:val="20"/>
                <w:szCs w:val="20"/>
                <w:lang w:val="en-US"/>
              </w:rPr>
            </w:pPr>
            <w:r w:rsidRPr="00FD7269">
              <w:rPr>
                <w:rFonts w:eastAsia="Times New Roman" w:cs="Times New Roman"/>
                <w:color w:val="000000"/>
                <w:sz w:val="20"/>
                <w:szCs w:val="20"/>
                <w:lang w:val="en-US"/>
              </w:rPr>
              <w:t>Target</w:t>
            </w:r>
          </w:p>
        </w:tc>
        <w:tc>
          <w:tcPr>
            <w:tcW w:w="1127" w:type="dxa"/>
            <w:tcBorders>
              <w:top w:val="single" w:sz="8" w:space="0" w:color="auto"/>
              <w:left w:val="nil"/>
              <w:bottom w:val="single" w:sz="8" w:space="0" w:color="auto"/>
              <w:right w:val="single" w:sz="8" w:space="0" w:color="auto"/>
            </w:tcBorders>
            <w:shd w:val="clear" w:color="auto" w:fill="auto"/>
            <w:vAlign w:val="center"/>
            <w:hideMark/>
          </w:tcPr>
          <w:p w:rsidR="00FD7269" w:rsidRPr="00FD7269" w:rsidRDefault="00FD7269" w:rsidP="00B20692">
            <w:pPr>
              <w:jc w:val="both"/>
              <w:rPr>
                <w:rFonts w:eastAsia="Times New Roman" w:cs="Times New Roman"/>
                <w:color w:val="000000"/>
                <w:sz w:val="20"/>
                <w:szCs w:val="20"/>
                <w:lang w:val="en-US"/>
              </w:rPr>
            </w:pPr>
            <w:r w:rsidRPr="00FD7269">
              <w:rPr>
                <w:rFonts w:eastAsia="Times New Roman" w:cs="Times New Roman"/>
                <w:color w:val="000000"/>
                <w:sz w:val="20"/>
                <w:szCs w:val="20"/>
                <w:lang w:val="en-US"/>
              </w:rPr>
              <w:t>Realisasi</w:t>
            </w:r>
          </w:p>
        </w:tc>
        <w:tc>
          <w:tcPr>
            <w:tcW w:w="963" w:type="dxa"/>
            <w:tcBorders>
              <w:top w:val="single" w:sz="8" w:space="0" w:color="auto"/>
              <w:left w:val="nil"/>
              <w:bottom w:val="single" w:sz="8" w:space="0" w:color="auto"/>
              <w:right w:val="single" w:sz="8" w:space="0" w:color="auto"/>
            </w:tcBorders>
            <w:shd w:val="clear" w:color="auto" w:fill="auto"/>
            <w:vAlign w:val="center"/>
            <w:hideMark/>
          </w:tcPr>
          <w:p w:rsidR="00FD7269" w:rsidRPr="00FD7269" w:rsidRDefault="00FD7269" w:rsidP="00B20692">
            <w:pPr>
              <w:jc w:val="both"/>
              <w:rPr>
                <w:rFonts w:eastAsia="Times New Roman" w:cs="Times New Roman"/>
                <w:color w:val="000000"/>
                <w:sz w:val="20"/>
                <w:szCs w:val="20"/>
                <w:lang w:val="en-US"/>
              </w:rPr>
            </w:pPr>
            <w:r w:rsidRPr="00FD7269">
              <w:rPr>
                <w:rFonts w:eastAsia="Times New Roman" w:cs="Times New Roman"/>
                <w:color w:val="000000"/>
                <w:sz w:val="20"/>
                <w:szCs w:val="20"/>
                <w:lang w:val="en-US"/>
              </w:rPr>
              <w:t>Persentasi</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FD7269" w:rsidRPr="00FD7269" w:rsidRDefault="00FD7269" w:rsidP="00B20692">
            <w:pPr>
              <w:jc w:val="both"/>
              <w:rPr>
                <w:rFonts w:eastAsia="Times New Roman" w:cs="Times New Roman"/>
                <w:color w:val="000000"/>
                <w:sz w:val="22"/>
                <w:szCs w:val="22"/>
                <w:lang w:val="en-US"/>
              </w:rPr>
            </w:pPr>
            <w:r w:rsidRPr="00FD7269">
              <w:rPr>
                <w:rFonts w:eastAsia="Times New Roman" w:cs="Times New Roman"/>
                <w:color w:val="000000"/>
                <w:sz w:val="22"/>
                <w:szCs w:val="22"/>
                <w:lang w:val="en-US"/>
              </w:rPr>
              <w:t>kriteria</w:t>
            </w:r>
          </w:p>
        </w:tc>
      </w:tr>
      <w:tr w:rsidR="00FD7269" w:rsidRPr="00FD7269" w:rsidTr="004207BC">
        <w:trPr>
          <w:trHeight w:val="550"/>
        </w:trPr>
        <w:tc>
          <w:tcPr>
            <w:tcW w:w="675" w:type="dxa"/>
            <w:tcBorders>
              <w:top w:val="nil"/>
              <w:left w:val="single" w:sz="8" w:space="0" w:color="auto"/>
              <w:bottom w:val="single" w:sz="8" w:space="0" w:color="auto"/>
              <w:right w:val="single" w:sz="8" w:space="0" w:color="auto"/>
            </w:tcBorders>
            <w:shd w:val="clear" w:color="auto" w:fill="auto"/>
            <w:vAlign w:val="center"/>
            <w:hideMark/>
          </w:tcPr>
          <w:p w:rsidR="00FD7269" w:rsidRPr="00FD7269" w:rsidRDefault="00FD7269" w:rsidP="00B20692">
            <w:pPr>
              <w:jc w:val="both"/>
              <w:rPr>
                <w:rFonts w:eastAsia="Times New Roman" w:cs="Times New Roman"/>
                <w:color w:val="000000"/>
                <w:sz w:val="20"/>
                <w:szCs w:val="20"/>
                <w:lang w:val="en-US"/>
              </w:rPr>
            </w:pPr>
            <w:r w:rsidRPr="00FD7269">
              <w:rPr>
                <w:rFonts w:eastAsia="Times New Roman" w:cs="Times New Roman"/>
                <w:color w:val="000000"/>
                <w:sz w:val="20"/>
                <w:szCs w:val="20"/>
                <w:lang w:val="en-US"/>
              </w:rPr>
              <w:t>2018</w:t>
            </w:r>
          </w:p>
        </w:tc>
        <w:tc>
          <w:tcPr>
            <w:tcW w:w="887" w:type="dxa"/>
            <w:tcBorders>
              <w:top w:val="nil"/>
              <w:left w:val="nil"/>
              <w:bottom w:val="single" w:sz="8" w:space="0" w:color="auto"/>
              <w:right w:val="single" w:sz="8" w:space="0" w:color="auto"/>
            </w:tcBorders>
            <w:shd w:val="clear" w:color="auto" w:fill="auto"/>
            <w:vAlign w:val="center"/>
            <w:hideMark/>
          </w:tcPr>
          <w:p w:rsidR="00FD7269" w:rsidRPr="00FD7269" w:rsidRDefault="00FD7269" w:rsidP="00B20692">
            <w:pPr>
              <w:jc w:val="both"/>
              <w:rPr>
                <w:rFonts w:eastAsia="Times New Roman" w:cs="Times New Roman"/>
                <w:color w:val="000000"/>
                <w:sz w:val="20"/>
                <w:szCs w:val="20"/>
                <w:lang w:val="en-US"/>
              </w:rPr>
            </w:pPr>
            <w:r w:rsidRPr="00FD7269">
              <w:rPr>
                <w:rFonts w:eastAsia="Times New Roman" w:cs="Times New Roman"/>
                <w:color w:val="000000"/>
                <w:sz w:val="20"/>
                <w:szCs w:val="20"/>
                <w:lang w:val="en-US"/>
              </w:rPr>
              <w:t>18,520,000,000</w:t>
            </w:r>
          </w:p>
        </w:tc>
        <w:tc>
          <w:tcPr>
            <w:tcW w:w="1127" w:type="dxa"/>
            <w:tcBorders>
              <w:top w:val="nil"/>
              <w:left w:val="nil"/>
              <w:bottom w:val="single" w:sz="8" w:space="0" w:color="auto"/>
              <w:right w:val="single" w:sz="8" w:space="0" w:color="auto"/>
            </w:tcBorders>
            <w:shd w:val="clear" w:color="auto" w:fill="auto"/>
            <w:vAlign w:val="center"/>
            <w:hideMark/>
          </w:tcPr>
          <w:p w:rsidR="00FD7269" w:rsidRPr="00FD7269" w:rsidRDefault="00FD7269" w:rsidP="00B20692">
            <w:pPr>
              <w:jc w:val="both"/>
              <w:rPr>
                <w:rFonts w:eastAsia="Times New Roman" w:cs="Times New Roman"/>
                <w:color w:val="000000"/>
                <w:sz w:val="20"/>
                <w:szCs w:val="20"/>
                <w:lang w:val="en-US"/>
              </w:rPr>
            </w:pPr>
            <w:r w:rsidRPr="00FD7269">
              <w:rPr>
                <w:rFonts w:eastAsia="Times New Roman" w:cs="Times New Roman"/>
                <w:color w:val="000000"/>
                <w:sz w:val="20"/>
                <w:szCs w:val="20"/>
                <w:lang w:val="en-US"/>
              </w:rPr>
              <w:t>20,700,315,695</w:t>
            </w:r>
          </w:p>
        </w:tc>
        <w:tc>
          <w:tcPr>
            <w:tcW w:w="963" w:type="dxa"/>
            <w:tcBorders>
              <w:top w:val="nil"/>
              <w:left w:val="nil"/>
              <w:bottom w:val="single" w:sz="8" w:space="0" w:color="auto"/>
              <w:right w:val="single" w:sz="8" w:space="0" w:color="auto"/>
            </w:tcBorders>
            <w:shd w:val="clear" w:color="auto" w:fill="auto"/>
            <w:vAlign w:val="center"/>
            <w:hideMark/>
          </w:tcPr>
          <w:p w:rsidR="00FD7269" w:rsidRPr="00FD7269" w:rsidRDefault="00FD7269" w:rsidP="00B20692">
            <w:pPr>
              <w:jc w:val="both"/>
              <w:rPr>
                <w:rFonts w:eastAsia="Times New Roman" w:cs="Times New Roman"/>
                <w:color w:val="000000"/>
                <w:sz w:val="20"/>
                <w:szCs w:val="20"/>
                <w:lang w:val="en-US"/>
              </w:rPr>
            </w:pPr>
            <w:r w:rsidRPr="00FD7269">
              <w:rPr>
                <w:rFonts w:eastAsia="Times New Roman" w:cs="Times New Roman"/>
                <w:color w:val="000000"/>
                <w:sz w:val="20"/>
                <w:szCs w:val="20"/>
                <w:lang w:val="en-US"/>
              </w:rPr>
              <w:t>111,8%</w:t>
            </w:r>
          </w:p>
        </w:tc>
        <w:tc>
          <w:tcPr>
            <w:tcW w:w="992" w:type="dxa"/>
            <w:tcBorders>
              <w:top w:val="nil"/>
              <w:left w:val="nil"/>
              <w:bottom w:val="single" w:sz="8" w:space="0" w:color="auto"/>
              <w:right w:val="single" w:sz="8" w:space="0" w:color="auto"/>
            </w:tcBorders>
            <w:shd w:val="clear" w:color="auto" w:fill="auto"/>
            <w:vAlign w:val="center"/>
            <w:hideMark/>
          </w:tcPr>
          <w:p w:rsidR="00FD7269" w:rsidRPr="00FD7269" w:rsidRDefault="00FD7269" w:rsidP="00B20692">
            <w:pPr>
              <w:jc w:val="both"/>
              <w:rPr>
                <w:rFonts w:eastAsia="Times New Roman" w:cs="Times New Roman"/>
                <w:color w:val="000000"/>
                <w:sz w:val="22"/>
                <w:szCs w:val="22"/>
                <w:lang w:val="en-US"/>
              </w:rPr>
            </w:pPr>
            <w:r w:rsidRPr="00FD7269">
              <w:rPr>
                <w:rFonts w:eastAsia="Times New Roman" w:cs="Times New Roman"/>
                <w:color w:val="000000"/>
                <w:sz w:val="22"/>
                <w:szCs w:val="22"/>
                <w:lang w:val="en-US"/>
              </w:rPr>
              <w:t>sangat efektif</w:t>
            </w:r>
          </w:p>
        </w:tc>
      </w:tr>
    </w:tbl>
    <w:p w:rsidR="00FD7269" w:rsidRPr="00FD7269" w:rsidRDefault="00FD7269" w:rsidP="00FD7269">
      <w:pPr>
        <w:autoSpaceDE w:val="0"/>
        <w:autoSpaceDN w:val="0"/>
        <w:adjustRightInd w:val="0"/>
        <w:jc w:val="both"/>
        <w:rPr>
          <w:rFonts w:cs="Times New Roman"/>
          <w:sz w:val="22"/>
          <w:szCs w:val="22"/>
        </w:rPr>
      </w:pPr>
    </w:p>
    <w:p w:rsidR="00FD7269" w:rsidRDefault="00FD7269" w:rsidP="00FD7269">
      <w:pPr>
        <w:pStyle w:val="ListParagraph"/>
        <w:autoSpaceDE w:val="0"/>
        <w:autoSpaceDN w:val="0"/>
        <w:adjustRightInd w:val="0"/>
        <w:ind w:left="0" w:firstLine="720"/>
        <w:jc w:val="both"/>
        <w:rPr>
          <w:rFonts w:ascii="Times New Roman" w:hAnsi="Times New Roman" w:cs="Times New Roman"/>
        </w:rPr>
      </w:pPr>
      <w:r w:rsidRPr="00FD7269">
        <w:rPr>
          <w:rFonts w:ascii="Times New Roman" w:hAnsi="Times New Roman" w:cs="Times New Roman"/>
        </w:rPr>
        <w:t>Table diatas memperlihatkan bahwa pemungutan pajak bumi dan bangunan pada tahun 2018 adalah sebesar  111,8%Hal tersebut menunjukan bahwa pemungutan pajak daerah pada tahun 2018 adalah sangat efektif.</w:t>
      </w:r>
    </w:p>
    <w:p w:rsidR="00FD7269" w:rsidRDefault="00FD7269" w:rsidP="00FD7269">
      <w:pPr>
        <w:autoSpaceDE w:val="0"/>
        <w:autoSpaceDN w:val="0"/>
        <w:adjustRightInd w:val="0"/>
        <w:jc w:val="both"/>
        <w:rPr>
          <w:rFonts w:cs="Times New Roman"/>
          <w:b/>
          <w:bCs/>
          <w:sz w:val="22"/>
          <w:szCs w:val="22"/>
        </w:rPr>
      </w:pPr>
      <w:r w:rsidRPr="00FD7269">
        <w:rPr>
          <w:rFonts w:cs="Times New Roman"/>
          <w:b/>
          <w:bCs/>
          <w:sz w:val="22"/>
          <w:szCs w:val="22"/>
          <w:lang w:val="en-US"/>
        </w:rPr>
        <w:t xml:space="preserve">Analisis Kontribusi Pajak Daerah Terhadap Pendapatan Asli </w:t>
      </w:r>
      <w:r w:rsidRPr="00FD7269">
        <w:rPr>
          <w:rFonts w:cs="Times New Roman"/>
          <w:b/>
          <w:bCs/>
          <w:sz w:val="22"/>
          <w:szCs w:val="22"/>
        </w:rPr>
        <w:t>Daerah</w:t>
      </w:r>
    </w:p>
    <w:p w:rsidR="00617567" w:rsidRDefault="00617567" w:rsidP="00FD7269">
      <w:pPr>
        <w:autoSpaceDE w:val="0"/>
        <w:autoSpaceDN w:val="0"/>
        <w:adjustRightInd w:val="0"/>
        <w:jc w:val="both"/>
        <w:rPr>
          <w:rFonts w:cs="Times New Roman"/>
          <w:b/>
          <w:bCs/>
          <w:sz w:val="22"/>
          <w:szCs w:val="22"/>
        </w:rPr>
      </w:pPr>
    </w:p>
    <w:p w:rsidR="00617567" w:rsidRDefault="00617567" w:rsidP="00FD7269">
      <w:pPr>
        <w:autoSpaceDE w:val="0"/>
        <w:autoSpaceDN w:val="0"/>
        <w:adjustRightInd w:val="0"/>
        <w:jc w:val="both"/>
        <w:rPr>
          <w:rFonts w:cs="Times New Roman"/>
          <w:b/>
          <w:bCs/>
          <w:sz w:val="22"/>
          <w:szCs w:val="22"/>
        </w:rPr>
      </w:pPr>
    </w:p>
    <w:p w:rsidR="00617567" w:rsidRPr="00FD7269" w:rsidRDefault="00617567" w:rsidP="00FD7269">
      <w:pPr>
        <w:autoSpaceDE w:val="0"/>
        <w:autoSpaceDN w:val="0"/>
        <w:adjustRightInd w:val="0"/>
        <w:jc w:val="both"/>
        <w:rPr>
          <w:rFonts w:cs="Times New Roman"/>
          <w:b/>
          <w:bCs/>
          <w:sz w:val="22"/>
          <w:szCs w:val="22"/>
        </w:rPr>
      </w:pPr>
    </w:p>
    <w:p w:rsidR="00FD7269" w:rsidRPr="00FD7269" w:rsidRDefault="00FD7269" w:rsidP="00FD7269">
      <w:pPr>
        <w:autoSpaceDE w:val="0"/>
        <w:autoSpaceDN w:val="0"/>
        <w:adjustRightInd w:val="0"/>
        <w:jc w:val="both"/>
        <w:rPr>
          <w:rFonts w:cs="Times New Roman"/>
          <w:b/>
          <w:bCs/>
          <w:sz w:val="22"/>
          <w:szCs w:val="22"/>
        </w:rPr>
      </w:pPr>
    </w:p>
    <w:tbl>
      <w:tblPr>
        <w:tblpPr w:leftFromText="180" w:rightFromText="180" w:vertAnchor="text" w:horzAnchor="page" w:tblpX="1907" w:tblpY="713"/>
        <w:tblW w:w="5530" w:type="dxa"/>
        <w:tblLook w:val="04A0"/>
      </w:tblPr>
      <w:tblGrid>
        <w:gridCol w:w="779"/>
        <w:gridCol w:w="1591"/>
        <w:gridCol w:w="1591"/>
        <w:gridCol w:w="1109"/>
        <w:gridCol w:w="852"/>
      </w:tblGrid>
      <w:tr w:rsidR="00FD7269" w:rsidRPr="00FD7269" w:rsidTr="00617567">
        <w:trPr>
          <w:trHeight w:val="276"/>
        </w:trPr>
        <w:tc>
          <w:tcPr>
            <w:tcW w:w="3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7269" w:rsidRPr="00FD7269" w:rsidRDefault="00FD7269" w:rsidP="00617567">
            <w:pPr>
              <w:jc w:val="both"/>
              <w:rPr>
                <w:rFonts w:eastAsia="Times New Roman" w:cs="Times New Roman"/>
                <w:color w:val="000000"/>
                <w:sz w:val="22"/>
                <w:szCs w:val="22"/>
                <w:lang w:val="en-US"/>
              </w:rPr>
            </w:pPr>
            <w:r w:rsidRPr="00FD7269">
              <w:rPr>
                <w:rFonts w:eastAsia="Times New Roman" w:cs="Times New Roman"/>
                <w:color w:val="000000"/>
                <w:sz w:val="22"/>
                <w:szCs w:val="22"/>
                <w:lang w:val="en-US"/>
              </w:rPr>
              <w:lastRenderedPageBreak/>
              <w:t>Tahun</w:t>
            </w:r>
          </w:p>
        </w:tc>
        <w:tc>
          <w:tcPr>
            <w:tcW w:w="1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7269" w:rsidRPr="00FD7269" w:rsidRDefault="00FD7269" w:rsidP="00617567">
            <w:pPr>
              <w:jc w:val="center"/>
              <w:rPr>
                <w:rFonts w:eastAsia="Times New Roman" w:cs="Times New Roman"/>
                <w:color w:val="000000"/>
                <w:sz w:val="22"/>
                <w:szCs w:val="22"/>
                <w:lang w:val="en-US"/>
              </w:rPr>
            </w:pPr>
            <w:r w:rsidRPr="00FD7269">
              <w:rPr>
                <w:rFonts w:eastAsia="Times New Roman" w:cs="Times New Roman"/>
                <w:color w:val="000000"/>
                <w:sz w:val="22"/>
                <w:szCs w:val="22"/>
                <w:lang w:val="en-US"/>
              </w:rPr>
              <w:t>Target Pajak Daerah</w:t>
            </w:r>
          </w:p>
        </w:tc>
        <w:tc>
          <w:tcPr>
            <w:tcW w:w="1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7269" w:rsidRPr="00FD7269" w:rsidRDefault="00FD7269" w:rsidP="00617567">
            <w:pPr>
              <w:jc w:val="center"/>
              <w:rPr>
                <w:rFonts w:eastAsia="Times New Roman" w:cs="Times New Roman"/>
                <w:color w:val="000000"/>
                <w:sz w:val="22"/>
                <w:szCs w:val="22"/>
                <w:lang w:val="en-US"/>
              </w:rPr>
            </w:pPr>
            <w:r w:rsidRPr="00FD7269">
              <w:rPr>
                <w:rFonts w:eastAsia="Times New Roman" w:cs="Times New Roman"/>
                <w:color w:val="000000"/>
                <w:sz w:val="22"/>
                <w:szCs w:val="22"/>
                <w:lang w:val="en-US"/>
              </w:rPr>
              <w:t>Realisasi pbb</w:t>
            </w:r>
          </w:p>
        </w:tc>
        <w:tc>
          <w:tcPr>
            <w:tcW w:w="11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7269" w:rsidRPr="00FD7269" w:rsidRDefault="00FD7269" w:rsidP="00617567">
            <w:pPr>
              <w:jc w:val="both"/>
              <w:rPr>
                <w:rFonts w:eastAsia="Times New Roman" w:cs="Times New Roman"/>
                <w:color w:val="000000"/>
                <w:sz w:val="22"/>
                <w:szCs w:val="22"/>
                <w:lang w:val="en-US"/>
              </w:rPr>
            </w:pPr>
            <w:r w:rsidRPr="00FD7269">
              <w:rPr>
                <w:rFonts w:eastAsia="Times New Roman" w:cs="Times New Roman"/>
                <w:color w:val="000000"/>
                <w:sz w:val="22"/>
                <w:szCs w:val="22"/>
                <w:lang w:val="en-US"/>
              </w:rPr>
              <w:t>Persentasi</w:t>
            </w:r>
          </w:p>
        </w:tc>
        <w:tc>
          <w:tcPr>
            <w:tcW w:w="8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7269" w:rsidRPr="00FD7269" w:rsidRDefault="00FD7269" w:rsidP="00617567">
            <w:pPr>
              <w:jc w:val="both"/>
              <w:rPr>
                <w:rFonts w:eastAsia="Times New Roman" w:cs="Times New Roman"/>
                <w:color w:val="000000"/>
                <w:sz w:val="22"/>
                <w:szCs w:val="22"/>
                <w:lang w:val="en-US"/>
              </w:rPr>
            </w:pPr>
            <w:r w:rsidRPr="00FD7269">
              <w:rPr>
                <w:rFonts w:eastAsia="Times New Roman" w:cs="Times New Roman"/>
                <w:color w:val="000000"/>
                <w:sz w:val="22"/>
                <w:szCs w:val="22"/>
                <w:lang w:val="en-US"/>
              </w:rPr>
              <w:t>kriteria</w:t>
            </w:r>
          </w:p>
        </w:tc>
      </w:tr>
      <w:tr w:rsidR="00FD7269" w:rsidRPr="00FD7269" w:rsidTr="00617567">
        <w:trPr>
          <w:trHeight w:val="290"/>
        </w:trPr>
        <w:tc>
          <w:tcPr>
            <w:tcW w:w="387" w:type="dxa"/>
            <w:vMerge/>
            <w:tcBorders>
              <w:top w:val="single" w:sz="8" w:space="0" w:color="auto"/>
              <w:left w:val="single" w:sz="8" w:space="0" w:color="auto"/>
              <w:bottom w:val="single" w:sz="8" w:space="0" w:color="000000"/>
              <w:right w:val="single" w:sz="8" w:space="0" w:color="auto"/>
            </w:tcBorders>
            <w:vAlign w:val="center"/>
            <w:hideMark/>
          </w:tcPr>
          <w:p w:rsidR="00FD7269" w:rsidRPr="00FD7269" w:rsidRDefault="00FD7269" w:rsidP="00617567">
            <w:pPr>
              <w:rPr>
                <w:rFonts w:eastAsia="Times New Roman" w:cs="Times New Roman"/>
                <w:color w:val="000000"/>
                <w:sz w:val="22"/>
                <w:szCs w:val="22"/>
                <w:lang w:val="en-US"/>
              </w:rPr>
            </w:pPr>
          </w:p>
        </w:tc>
        <w:tc>
          <w:tcPr>
            <w:tcW w:w="1591" w:type="dxa"/>
            <w:vMerge/>
            <w:tcBorders>
              <w:top w:val="single" w:sz="8" w:space="0" w:color="auto"/>
              <w:left w:val="single" w:sz="8" w:space="0" w:color="auto"/>
              <w:bottom w:val="single" w:sz="8" w:space="0" w:color="000000"/>
              <w:right w:val="single" w:sz="8" w:space="0" w:color="auto"/>
            </w:tcBorders>
            <w:vAlign w:val="center"/>
            <w:hideMark/>
          </w:tcPr>
          <w:p w:rsidR="00FD7269" w:rsidRPr="00FD7269" w:rsidRDefault="00FD7269" w:rsidP="00617567">
            <w:pPr>
              <w:rPr>
                <w:rFonts w:eastAsia="Times New Roman" w:cs="Times New Roman"/>
                <w:color w:val="000000"/>
                <w:sz w:val="22"/>
                <w:szCs w:val="22"/>
                <w:lang w:val="en-US"/>
              </w:rPr>
            </w:pPr>
          </w:p>
        </w:tc>
        <w:tc>
          <w:tcPr>
            <w:tcW w:w="1591" w:type="dxa"/>
            <w:vMerge/>
            <w:tcBorders>
              <w:top w:val="single" w:sz="8" w:space="0" w:color="auto"/>
              <w:left w:val="single" w:sz="8" w:space="0" w:color="auto"/>
              <w:bottom w:val="single" w:sz="8" w:space="0" w:color="000000"/>
              <w:right w:val="single" w:sz="8" w:space="0" w:color="auto"/>
            </w:tcBorders>
            <w:vAlign w:val="center"/>
            <w:hideMark/>
          </w:tcPr>
          <w:p w:rsidR="00FD7269" w:rsidRPr="00FD7269" w:rsidRDefault="00FD7269" w:rsidP="00617567">
            <w:pPr>
              <w:rPr>
                <w:rFonts w:eastAsia="Times New Roman" w:cs="Times New Roman"/>
                <w:color w:val="000000"/>
                <w:sz w:val="22"/>
                <w:szCs w:val="22"/>
                <w:lang w:val="en-US"/>
              </w:rPr>
            </w:pPr>
          </w:p>
        </w:tc>
        <w:tc>
          <w:tcPr>
            <w:tcW w:w="1109" w:type="dxa"/>
            <w:vMerge/>
            <w:tcBorders>
              <w:top w:val="single" w:sz="8" w:space="0" w:color="auto"/>
              <w:left w:val="single" w:sz="8" w:space="0" w:color="auto"/>
              <w:bottom w:val="single" w:sz="8" w:space="0" w:color="000000"/>
              <w:right w:val="single" w:sz="8" w:space="0" w:color="auto"/>
            </w:tcBorders>
            <w:vAlign w:val="center"/>
            <w:hideMark/>
          </w:tcPr>
          <w:p w:rsidR="00FD7269" w:rsidRPr="00FD7269" w:rsidRDefault="00FD7269" w:rsidP="00617567">
            <w:pPr>
              <w:rPr>
                <w:rFonts w:eastAsia="Times New Roman" w:cs="Times New Roman"/>
                <w:color w:val="000000"/>
                <w:sz w:val="22"/>
                <w:szCs w:val="22"/>
                <w:lang w:val="en-US"/>
              </w:rPr>
            </w:pPr>
          </w:p>
        </w:tc>
        <w:tc>
          <w:tcPr>
            <w:tcW w:w="852" w:type="dxa"/>
            <w:vMerge/>
            <w:tcBorders>
              <w:top w:val="single" w:sz="8" w:space="0" w:color="auto"/>
              <w:left w:val="single" w:sz="8" w:space="0" w:color="auto"/>
              <w:bottom w:val="single" w:sz="8" w:space="0" w:color="000000"/>
              <w:right w:val="single" w:sz="8" w:space="0" w:color="auto"/>
            </w:tcBorders>
            <w:vAlign w:val="center"/>
            <w:hideMark/>
          </w:tcPr>
          <w:p w:rsidR="00FD7269" w:rsidRPr="00FD7269" w:rsidRDefault="00FD7269" w:rsidP="00617567">
            <w:pPr>
              <w:rPr>
                <w:rFonts w:eastAsia="Times New Roman" w:cs="Times New Roman"/>
                <w:color w:val="000000"/>
                <w:sz w:val="22"/>
                <w:szCs w:val="22"/>
                <w:lang w:val="en-US"/>
              </w:rPr>
            </w:pPr>
          </w:p>
        </w:tc>
      </w:tr>
      <w:tr w:rsidR="00FD7269" w:rsidRPr="00FD7269" w:rsidTr="00617567">
        <w:trPr>
          <w:trHeight w:val="428"/>
        </w:trPr>
        <w:tc>
          <w:tcPr>
            <w:tcW w:w="387" w:type="dxa"/>
            <w:tcBorders>
              <w:top w:val="nil"/>
              <w:left w:val="single" w:sz="8" w:space="0" w:color="auto"/>
              <w:bottom w:val="single" w:sz="8" w:space="0" w:color="auto"/>
              <w:right w:val="single" w:sz="8" w:space="0" w:color="auto"/>
            </w:tcBorders>
            <w:shd w:val="clear" w:color="auto" w:fill="auto"/>
            <w:vAlign w:val="center"/>
            <w:hideMark/>
          </w:tcPr>
          <w:p w:rsidR="00FD7269" w:rsidRPr="00FD7269" w:rsidRDefault="00FD7269" w:rsidP="00617567">
            <w:pPr>
              <w:jc w:val="both"/>
              <w:rPr>
                <w:rFonts w:eastAsia="Times New Roman" w:cs="Times New Roman"/>
                <w:color w:val="000000"/>
                <w:sz w:val="22"/>
                <w:szCs w:val="22"/>
                <w:lang w:val="en-US"/>
              </w:rPr>
            </w:pPr>
            <w:r w:rsidRPr="00FD7269">
              <w:rPr>
                <w:rFonts w:eastAsia="Times New Roman" w:cs="Times New Roman"/>
                <w:color w:val="000000"/>
                <w:sz w:val="22"/>
                <w:szCs w:val="22"/>
                <w:lang w:val="en-US"/>
              </w:rPr>
              <w:t>2018</w:t>
            </w:r>
          </w:p>
        </w:tc>
        <w:tc>
          <w:tcPr>
            <w:tcW w:w="1591" w:type="dxa"/>
            <w:tcBorders>
              <w:top w:val="nil"/>
              <w:left w:val="nil"/>
              <w:bottom w:val="single" w:sz="8" w:space="0" w:color="auto"/>
              <w:right w:val="single" w:sz="8" w:space="0" w:color="auto"/>
            </w:tcBorders>
            <w:shd w:val="clear" w:color="auto" w:fill="auto"/>
            <w:vAlign w:val="center"/>
            <w:hideMark/>
          </w:tcPr>
          <w:p w:rsidR="00FD7269" w:rsidRPr="00FD7269" w:rsidRDefault="00FD7269" w:rsidP="00617567">
            <w:pPr>
              <w:jc w:val="both"/>
              <w:rPr>
                <w:rFonts w:eastAsia="Times New Roman" w:cs="Times New Roman"/>
                <w:color w:val="000000"/>
                <w:sz w:val="22"/>
                <w:szCs w:val="22"/>
                <w:lang w:val="en-US"/>
              </w:rPr>
            </w:pPr>
            <w:r w:rsidRPr="00FD7269">
              <w:rPr>
                <w:rFonts w:eastAsia="Times New Roman" w:cs="Times New Roman"/>
                <w:color w:val="000000"/>
                <w:sz w:val="22"/>
                <w:szCs w:val="22"/>
                <w:lang w:val="en-US"/>
              </w:rPr>
              <w:t xml:space="preserve">           58,426,606,032 </w:t>
            </w:r>
          </w:p>
        </w:tc>
        <w:tc>
          <w:tcPr>
            <w:tcW w:w="1591" w:type="dxa"/>
            <w:tcBorders>
              <w:top w:val="nil"/>
              <w:left w:val="nil"/>
              <w:bottom w:val="single" w:sz="8" w:space="0" w:color="auto"/>
              <w:right w:val="single" w:sz="8" w:space="0" w:color="auto"/>
            </w:tcBorders>
            <w:shd w:val="clear" w:color="auto" w:fill="auto"/>
            <w:vAlign w:val="center"/>
            <w:hideMark/>
          </w:tcPr>
          <w:p w:rsidR="00FD7269" w:rsidRPr="00FD7269" w:rsidRDefault="00FD7269" w:rsidP="00617567">
            <w:pPr>
              <w:jc w:val="both"/>
              <w:rPr>
                <w:rFonts w:eastAsia="Times New Roman" w:cs="Times New Roman"/>
                <w:color w:val="000000"/>
                <w:sz w:val="22"/>
                <w:szCs w:val="22"/>
                <w:lang w:val="en-US"/>
              </w:rPr>
            </w:pPr>
            <w:r w:rsidRPr="00FD7269">
              <w:rPr>
                <w:rFonts w:eastAsia="Times New Roman" w:cs="Times New Roman"/>
                <w:color w:val="000000"/>
                <w:sz w:val="22"/>
                <w:szCs w:val="22"/>
                <w:lang w:val="en-US"/>
              </w:rPr>
              <w:t xml:space="preserve">  20,700,315,695 </w:t>
            </w:r>
          </w:p>
        </w:tc>
        <w:tc>
          <w:tcPr>
            <w:tcW w:w="1109" w:type="dxa"/>
            <w:tcBorders>
              <w:top w:val="nil"/>
              <w:left w:val="nil"/>
              <w:bottom w:val="single" w:sz="8" w:space="0" w:color="auto"/>
              <w:right w:val="single" w:sz="8" w:space="0" w:color="auto"/>
            </w:tcBorders>
            <w:shd w:val="clear" w:color="auto" w:fill="auto"/>
            <w:vAlign w:val="center"/>
            <w:hideMark/>
          </w:tcPr>
          <w:p w:rsidR="00FD7269" w:rsidRPr="00FD7269" w:rsidRDefault="00FD7269" w:rsidP="00617567">
            <w:pPr>
              <w:jc w:val="both"/>
              <w:rPr>
                <w:rFonts w:eastAsia="Times New Roman" w:cs="Times New Roman"/>
                <w:color w:val="000000"/>
                <w:sz w:val="22"/>
                <w:szCs w:val="22"/>
                <w:lang w:val="en-US"/>
              </w:rPr>
            </w:pPr>
            <w:r w:rsidRPr="00FD7269">
              <w:rPr>
                <w:rFonts w:eastAsia="Times New Roman" w:cs="Times New Roman"/>
                <w:color w:val="000000"/>
                <w:sz w:val="22"/>
                <w:szCs w:val="22"/>
                <w:lang w:val="en-US"/>
              </w:rPr>
              <w:t>35,43</w:t>
            </w:r>
          </w:p>
        </w:tc>
        <w:tc>
          <w:tcPr>
            <w:tcW w:w="852" w:type="dxa"/>
            <w:tcBorders>
              <w:top w:val="nil"/>
              <w:left w:val="nil"/>
              <w:bottom w:val="single" w:sz="8" w:space="0" w:color="auto"/>
              <w:right w:val="single" w:sz="8" w:space="0" w:color="auto"/>
            </w:tcBorders>
            <w:shd w:val="clear" w:color="auto" w:fill="auto"/>
            <w:vAlign w:val="center"/>
            <w:hideMark/>
          </w:tcPr>
          <w:p w:rsidR="00FD7269" w:rsidRPr="00FD7269" w:rsidRDefault="00FD7269" w:rsidP="00617567">
            <w:pPr>
              <w:jc w:val="both"/>
              <w:rPr>
                <w:rFonts w:eastAsia="Times New Roman" w:cs="Times New Roman"/>
                <w:color w:val="000000"/>
                <w:sz w:val="22"/>
                <w:szCs w:val="22"/>
                <w:lang w:val="en-US"/>
              </w:rPr>
            </w:pPr>
            <w:r w:rsidRPr="00FD7269">
              <w:rPr>
                <w:rFonts w:eastAsia="Times New Roman" w:cs="Times New Roman"/>
                <w:color w:val="000000"/>
                <w:sz w:val="22"/>
                <w:szCs w:val="22"/>
                <w:lang w:val="en-US"/>
              </w:rPr>
              <w:t>cukup baik</w:t>
            </w:r>
          </w:p>
        </w:tc>
      </w:tr>
    </w:tbl>
    <w:p w:rsidR="00FD7269" w:rsidRDefault="00FD7269" w:rsidP="00FD7269">
      <w:pPr>
        <w:pStyle w:val="ListParagraph"/>
        <w:tabs>
          <w:tab w:val="left" w:pos="540"/>
        </w:tabs>
        <w:autoSpaceDE w:val="0"/>
        <w:autoSpaceDN w:val="0"/>
        <w:adjustRightInd w:val="0"/>
        <w:ind w:left="540"/>
        <w:rPr>
          <w:rFonts w:ascii="Times New Roman" w:hAnsi="Times New Roman" w:cs="Times New Roman"/>
        </w:rPr>
      </w:pPr>
    </w:p>
    <w:p w:rsidR="00617567" w:rsidRPr="00FD7269" w:rsidRDefault="00617567" w:rsidP="00FD7269">
      <w:pPr>
        <w:pStyle w:val="ListParagraph"/>
        <w:tabs>
          <w:tab w:val="left" w:pos="540"/>
        </w:tabs>
        <w:autoSpaceDE w:val="0"/>
        <w:autoSpaceDN w:val="0"/>
        <w:adjustRightInd w:val="0"/>
        <w:ind w:left="540"/>
        <w:rPr>
          <w:rFonts w:ascii="Times New Roman" w:hAnsi="Times New Roman" w:cs="Times New Roman"/>
        </w:rPr>
      </w:pPr>
    </w:p>
    <w:p w:rsidR="00617567" w:rsidRDefault="00617567" w:rsidP="00FD7269">
      <w:pPr>
        <w:pStyle w:val="ListParagraph"/>
        <w:autoSpaceDE w:val="0"/>
        <w:autoSpaceDN w:val="0"/>
        <w:adjustRightInd w:val="0"/>
        <w:ind w:left="0" w:firstLine="720"/>
        <w:jc w:val="both"/>
        <w:rPr>
          <w:rFonts w:ascii="Times New Roman" w:hAnsi="Times New Roman" w:cs="Times New Roman"/>
        </w:rPr>
      </w:pPr>
    </w:p>
    <w:p w:rsidR="00FD7269" w:rsidRPr="00FD7269" w:rsidRDefault="00FD7269" w:rsidP="00FD7269">
      <w:pPr>
        <w:pStyle w:val="ListParagraph"/>
        <w:autoSpaceDE w:val="0"/>
        <w:autoSpaceDN w:val="0"/>
        <w:adjustRightInd w:val="0"/>
        <w:ind w:left="0" w:firstLine="720"/>
        <w:jc w:val="both"/>
        <w:rPr>
          <w:rFonts w:ascii="Times New Roman" w:hAnsi="Times New Roman" w:cs="Times New Roman"/>
        </w:rPr>
      </w:pPr>
      <w:r w:rsidRPr="00FD7269">
        <w:rPr>
          <w:rFonts w:ascii="Times New Roman" w:hAnsi="Times New Roman" w:cs="Times New Roman"/>
        </w:rPr>
        <w:t>Table diatas memperlihatkan bahwa kontribusi pajak bumi dan bangunan pada tahun 2018 adalah sebesar  35,43 Hal tersebut menunjukan bahwa pemungutan pajak daerah pada tahun 2018 adalah cukup baik.</w:t>
      </w:r>
    </w:p>
    <w:p w:rsidR="00FD7269" w:rsidRPr="00FD7269" w:rsidRDefault="00FD7269" w:rsidP="00FD7269">
      <w:pPr>
        <w:pStyle w:val="ListParagraph"/>
        <w:autoSpaceDE w:val="0"/>
        <w:autoSpaceDN w:val="0"/>
        <w:adjustRightInd w:val="0"/>
        <w:ind w:left="0" w:firstLine="720"/>
        <w:jc w:val="both"/>
        <w:rPr>
          <w:rFonts w:ascii="Times New Roman" w:hAnsi="Times New Roman" w:cs="Times New Roman"/>
        </w:rPr>
      </w:pPr>
    </w:p>
    <w:p w:rsidR="00FD7269" w:rsidRPr="00FD7269" w:rsidRDefault="00FD7269" w:rsidP="00FD7269">
      <w:pPr>
        <w:pStyle w:val="ListParagraph"/>
        <w:autoSpaceDE w:val="0"/>
        <w:autoSpaceDN w:val="0"/>
        <w:adjustRightInd w:val="0"/>
        <w:ind w:left="0" w:hanging="90"/>
        <w:jc w:val="both"/>
        <w:rPr>
          <w:rFonts w:ascii="Times New Roman" w:hAnsi="Times New Roman" w:cs="Times New Roman"/>
          <w:b/>
          <w:bCs/>
        </w:rPr>
      </w:pPr>
      <w:r w:rsidRPr="00FD7269">
        <w:rPr>
          <w:rFonts w:ascii="Times New Roman" w:hAnsi="Times New Roman" w:cs="Times New Roman"/>
          <w:b/>
          <w:bCs/>
        </w:rPr>
        <w:t>PENUTUP</w:t>
      </w:r>
    </w:p>
    <w:p w:rsidR="00FD7269" w:rsidRPr="00FD7269" w:rsidRDefault="00FD7269" w:rsidP="00FD7269">
      <w:pPr>
        <w:autoSpaceDE w:val="0"/>
        <w:autoSpaceDN w:val="0"/>
        <w:adjustRightInd w:val="0"/>
        <w:ind w:left="720" w:hanging="810"/>
        <w:jc w:val="both"/>
        <w:rPr>
          <w:rFonts w:cs="Times New Roman"/>
          <w:b/>
          <w:bCs/>
          <w:sz w:val="22"/>
          <w:szCs w:val="22"/>
          <w:lang w:val="en-US"/>
        </w:rPr>
      </w:pPr>
      <w:r w:rsidRPr="00FD7269">
        <w:rPr>
          <w:rFonts w:cs="Times New Roman"/>
          <w:b/>
          <w:bCs/>
          <w:sz w:val="22"/>
          <w:szCs w:val="22"/>
          <w:lang w:val="en-US"/>
        </w:rPr>
        <w:t>Kesimpulan</w:t>
      </w:r>
    </w:p>
    <w:p w:rsidR="00FD7269" w:rsidRPr="00FD7269" w:rsidRDefault="00FD7269" w:rsidP="00FD7269">
      <w:pPr>
        <w:autoSpaceDE w:val="0"/>
        <w:autoSpaceDN w:val="0"/>
        <w:adjustRightInd w:val="0"/>
        <w:ind w:left="720"/>
        <w:jc w:val="both"/>
        <w:rPr>
          <w:rFonts w:cs="Times New Roman"/>
          <w:b/>
          <w:bCs/>
          <w:sz w:val="22"/>
          <w:szCs w:val="22"/>
          <w:lang w:val="en-US"/>
        </w:rPr>
      </w:pPr>
    </w:p>
    <w:p w:rsidR="00FD7269" w:rsidRPr="00FD7269" w:rsidRDefault="00FD7269" w:rsidP="00FD7269">
      <w:pPr>
        <w:pStyle w:val="ListParagraph"/>
        <w:numPr>
          <w:ilvl w:val="0"/>
          <w:numId w:val="7"/>
        </w:numPr>
        <w:autoSpaceDE w:val="0"/>
        <w:autoSpaceDN w:val="0"/>
        <w:adjustRightInd w:val="0"/>
        <w:ind w:left="0" w:firstLine="0"/>
        <w:jc w:val="both"/>
        <w:rPr>
          <w:rFonts w:ascii="Times New Roman" w:hAnsi="Times New Roman" w:cs="Times New Roman"/>
        </w:rPr>
      </w:pPr>
      <w:r w:rsidRPr="00FD7269">
        <w:rPr>
          <w:rFonts w:ascii="Times New Roman" w:hAnsi="Times New Roman" w:cs="Times New Roman"/>
        </w:rPr>
        <w:t>Efektivitas pajak bumi dan bangunan daerah terhadap pendapatan asli daerah berada pada kategori efektif, dengan kata lain bahwa tingkat efektifitas pajak bumi dan bangunan berada di angka 111,8 %.</w:t>
      </w:r>
    </w:p>
    <w:p w:rsidR="00FD7269" w:rsidRPr="00FD7269" w:rsidRDefault="00FD7269" w:rsidP="00FD7269">
      <w:pPr>
        <w:pStyle w:val="ListParagraph"/>
        <w:numPr>
          <w:ilvl w:val="0"/>
          <w:numId w:val="7"/>
        </w:numPr>
        <w:autoSpaceDE w:val="0"/>
        <w:autoSpaceDN w:val="0"/>
        <w:adjustRightInd w:val="0"/>
        <w:ind w:left="0" w:firstLine="0"/>
        <w:jc w:val="both"/>
        <w:rPr>
          <w:rFonts w:ascii="Times New Roman" w:hAnsi="Times New Roman" w:cs="Times New Roman"/>
        </w:rPr>
      </w:pPr>
      <w:r w:rsidRPr="00FD7269">
        <w:rPr>
          <w:rFonts w:ascii="Times New Roman" w:hAnsi="Times New Roman" w:cs="Times New Roman"/>
        </w:rPr>
        <w:t>Kontribusi pajak bumi dan bangunan terhadap pendapatan asli daerah berada dalam katergori 35,43dengan kata lain bahwa tingkat kontribusi pajak bumi dan bangunan berada pada angka cukup baik.</w:t>
      </w:r>
    </w:p>
    <w:p w:rsidR="00FD7269" w:rsidRPr="00FD7269" w:rsidRDefault="00FD7269" w:rsidP="00FD7269">
      <w:pPr>
        <w:pStyle w:val="ListParagraph"/>
        <w:autoSpaceDE w:val="0"/>
        <w:autoSpaceDN w:val="0"/>
        <w:adjustRightInd w:val="0"/>
        <w:jc w:val="both"/>
        <w:rPr>
          <w:rFonts w:ascii="Times New Roman" w:hAnsi="Times New Roman" w:cs="Times New Roman"/>
        </w:rPr>
      </w:pPr>
    </w:p>
    <w:p w:rsidR="00FD7269" w:rsidRPr="004207BC" w:rsidRDefault="00FD7269" w:rsidP="00FD7269">
      <w:pPr>
        <w:pStyle w:val="ListParagraph"/>
        <w:autoSpaceDE w:val="0"/>
        <w:autoSpaceDN w:val="0"/>
        <w:adjustRightInd w:val="0"/>
        <w:ind w:hanging="630"/>
        <w:jc w:val="both"/>
        <w:rPr>
          <w:rFonts w:ascii="Times New Roman" w:hAnsi="Times New Roman" w:cs="Times New Roman"/>
          <w:b/>
        </w:rPr>
      </w:pPr>
      <w:r w:rsidRPr="004207BC">
        <w:rPr>
          <w:rFonts w:ascii="Times New Roman" w:hAnsi="Times New Roman" w:cs="Times New Roman"/>
          <w:b/>
        </w:rPr>
        <w:t xml:space="preserve">Saran </w:t>
      </w:r>
    </w:p>
    <w:p w:rsidR="00FD7269" w:rsidRPr="004207BC" w:rsidRDefault="00FD7269" w:rsidP="004207BC">
      <w:pPr>
        <w:autoSpaceDE w:val="0"/>
        <w:autoSpaceDN w:val="0"/>
        <w:adjustRightInd w:val="0"/>
        <w:jc w:val="both"/>
        <w:rPr>
          <w:rFonts w:cs="Times New Roman"/>
          <w:sz w:val="22"/>
          <w:szCs w:val="22"/>
        </w:rPr>
      </w:pPr>
      <w:r w:rsidRPr="004207BC">
        <w:rPr>
          <w:rFonts w:cs="Times New Roman"/>
          <w:sz w:val="22"/>
          <w:szCs w:val="22"/>
        </w:rPr>
        <w:t>Peningkatan pengawasan dan penegakan serta pengetatan sanksi terhadap wajib pajak</w:t>
      </w:r>
    </w:p>
    <w:p w:rsidR="00FD7269" w:rsidRPr="004207BC" w:rsidRDefault="00FD7269" w:rsidP="00FD7269">
      <w:pPr>
        <w:pStyle w:val="ListParagraph"/>
        <w:autoSpaceDE w:val="0"/>
        <w:autoSpaceDN w:val="0"/>
        <w:adjustRightInd w:val="0"/>
        <w:ind w:left="90"/>
        <w:jc w:val="both"/>
        <w:rPr>
          <w:rFonts w:ascii="Times New Roman" w:hAnsi="Times New Roman" w:cs="Times New Roman"/>
        </w:rPr>
      </w:pPr>
    </w:p>
    <w:p w:rsidR="004207BC" w:rsidRDefault="004207BC" w:rsidP="00FD7269">
      <w:pPr>
        <w:pStyle w:val="ListParagraph"/>
        <w:autoSpaceDE w:val="0"/>
        <w:autoSpaceDN w:val="0"/>
        <w:adjustRightInd w:val="0"/>
        <w:ind w:left="90"/>
        <w:jc w:val="both"/>
        <w:rPr>
          <w:rFonts w:ascii="Times New Roman" w:hAnsi="Times New Roman" w:cs="Times New Roman"/>
        </w:rPr>
      </w:pPr>
    </w:p>
    <w:p w:rsidR="004207BC" w:rsidRDefault="004207BC" w:rsidP="00FD7269">
      <w:pPr>
        <w:pStyle w:val="ListParagraph"/>
        <w:autoSpaceDE w:val="0"/>
        <w:autoSpaceDN w:val="0"/>
        <w:adjustRightInd w:val="0"/>
        <w:ind w:left="90"/>
        <w:jc w:val="both"/>
        <w:rPr>
          <w:rFonts w:ascii="Times New Roman" w:hAnsi="Times New Roman" w:cs="Times New Roman"/>
        </w:rPr>
      </w:pPr>
    </w:p>
    <w:p w:rsidR="004207BC" w:rsidRDefault="004207BC" w:rsidP="00FD7269">
      <w:pPr>
        <w:pStyle w:val="ListParagraph"/>
        <w:autoSpaceDE w:val="0"/>
        <w:autoSpaceDN w:val="0"/>
        <w:adjustRightInd w:val="0"/>
        <w:ind w:left="90"/>
        <w:jc w:val="both"/>
        <w:rPr>
          <w:rFonts w:ascii="Times New Roman" w:hAnsi="Times New Roman" w:cs="Times New Roman"/>
        </w:rPr>
      </w:pPr>
    </w:p>
    <w:p w:rsidR="004207BC" w:rsidRDefault="004207BC" w:rsidP="00FD7269">
      <w:pPr>
        <w:pStyle w:val="ListParagraph"/>
        <w:autoSpaceDE w:val="0"/>
        <w:autoSpaceDN w:val="0"/>
        <w:adjustRightInd w:val="0"/>
        <w:ind w:left="90"/>
        <w:jc w:val="both"/>
        <w:rPr>
          <w:rFonts w:ascii="Times New Roman" w:hAnsi="Times New Roman" w:cs="Times New Roman"/>
        </w:rPr>
      </w:pPr>
    </w:p>
    <w:p w:rsidR="004207BC" w:rsidRDefault="004207BC" w:rsidP="00FD7269">
      <w:pPr>
        <w:pStyle w:val="ListParagraph"/>
        <w:autoSpaceDE w:val="0"/>
        <w:autoSpaceDN w:val="0"/>
        <w:adjustRightInd w:val="0"/>
        <w:ind w:left="90"/>
        <w:jc w:val="both"/>
        <w:rPr>
          <w:rFonts w:ascii="Times New Roman" w:hAnsi="Times New Roman" w:cs="Times New Roman"/>
        </w:rPr>
      </w:pPr>
    </w:p>
    <w:p w:rsidR="004207BC" w:rsidRDefault="004207BC" w:rsidP="00FD7269">
      <w:pPr>
        <w:pStyle w:val="ListParagraph"/>
        <w:autoSpaceDE w:val="0"/>
        <w:autoSpaceDN w:val="0"/>
        <w:adjustRightInd w:val="0"/>
        <w:ind w:left="90"/>
        <w:jc w:val="both"/>
        <w:rPr>
          <w:rFonts w:ascii="Times New Roman" w:hAnsi="Times New Roman" w:cs="Times New Roman"/>
        </w:rPr>
      </w:pPr>
    </w:p>
    <w:p w:rsidR="004207BC" w:rsidRDefault="004207BC" w:rsidP="00FD7269">
      <w:pPr>
        <w:pStyle w:val="ListParagraph"/>
        <w:autoSpaceDE w:val="0"/>
        <w:autoSpaceDN w:val="0"/>
        <w:adjustRightInd w:val="0"/>
        <w:ind w:left="90"/>
        <w:jc w:val="both"/>
        <w:rPr>
          <w:rFonts w:ascii="Times New Roman" w:hAnsi="Times New Roman" w:cs="Times New Roman"/>
        </w:rPr>
      </w:pPr>
    </w:p>
    <w:p w:rsidR="004207BC" w:rsidRDefault="004207BC" w:rsidP="00FD7269">
      <w:pPr>
        <w:pStyle w:val="ListParagraph"/>
        <w:autoSpaceDE w:val="0"/>
        <w:autoSpaceDN w:val="0"/>
        <w:adjustRightInd w:val="0"/>
        <w:ind w:left="90"/>
        <w:jc w:val="both"/>
        <w:rPr>
          <w:rFonts w:ascii="Times New Roman" w:hAnsi="Times New Roman" w:cs="Times New Roman"/>
        </w:rPr>
      </w:pPr>
    </w:p>
    <w:p w:rsidR="004207BC" w:rsidRDefault="004207BC" w:rsidP="00FD7269">
      <w:pPr>
        <w:pStyle w:val="ListParagraph"/>
        <w:autoSpaceDE w:val="0"/>
        <w:autoSpaceDN w:val="0"/>
        <w:adjustRightInd w:val="0"/>
        <w:ind w:left="90"/>
        <w:jc w:val="both"/>
        <w:rPr>
          <w:rFonts w:ascii="Times New Roman" w:hAnsi="Times New Roman" w:cs="Times New Roman"/>
        </w:rPr>
      </w:pPr>
    </w:p>
    <w:p w:rsidR="004207BC" w:rsidRDefault="004207BC" w:rsidP="00FD7269">
      <w:pPr>
        <w:pStyle w:val="ListParagraph"/>
        <w:autoSpaceDE w:val="0"/>
        <w:autoSpaceDN w:val="0"/>
        <w:adjustRightInd w:val="0"/>
        <w:ind w:left="90"/>
        <w:jc w:val="both"/>
        <w:rPr>
          <w:rFonts w:ascii="Times New Roman" w:hAnsi="Times New Roman" w:cs="Times New Roman"/>
        </w:rPr>
      </w:pPr>
    </w:p>
    <w:p w:rsidR="004207BC" w:rsidRDefault="004207BC" w:rsidP="00FD7269">
      <w:pPr>
        <w:pStyle w:val="ListParagraph"/>
        <w:autoSpaceDE w:val="0"/>
        <w:autoSpaceDN w:val="0"/>
        <w:adjustRightInd w:val="0"/>
        <w:ind w:left="90"/>
        <w:jc w:val="both"/>
        <w:rPr>
          <w:rFonts w:ascii="Times New Roman" w:hAnsi="Times New Roman" w:cs="Times New Roman"/>
        </w:rPr>
      </w:pPr>
    </w:p>
    <w:p w:rsidR="004207BC" w:rsidRDefault="004207BC" w:rsidP="00FD7269">
      <w:pPr>
        <w:pStyle w:val="ListParagraph"/>
        <w:autoSpaceDE w:val="0"/>
        <w:autoSpaceDN w:val="0"/>
        <w:adjustRightInd w:val="0"/>
        <w:ind w:left="90"/>
        <w:jc w:val="both"/>
        <w:rPr>
          <w:rFonts w:ascii="Times New Roman" w:hAnsi="Times New Roman" w:cs="Times New Roman"/>
        </w:rPr>
      </w:pPr>
    </w:p>
    <w:p w:rsidR="004207BC" w:rsidRDefault="004207BC" w:rsidP="00FD7269">
      <w:pPr>
        <w:pStyle w:val="ListParagraph"/>
        <w:autoSpaceDE w:val="0"/>
        <w:autoSpaceDN w:val="0"/>
        <w:adjustRightInd w:val="0"/>
        <w:ind w:left="90"/>
        <w:jc w:val="both"/>
        <w:rPr>
          <w:rFonts w:ascii="Times New Roman" w:hAnsi="Times New Roman" w:cs="Times New Roman"/>
        </w:rPr>
      </w:pPr>
    </w:p>
    <w:p w:rsidR="004207BC" w:rsidRDefault="004207BC" w:rsidP="00FD7269">
      <w:pPr>
        <w:pStyle w:val="ListParagraph"/>
        <w:autoSpaceDE w:val="0"/>
        <w:autoSpaceDN w:val="0"/>
        <w:adjustRightInd w:val="0"/>
        <w:ind w:left="90"/>
        <w:jc w:val="both"/>
        <w:rPr>
          <w:rFonts w:ascii="Times New Roman" w:hAnsi="Times New Roman" w:cs="Times New Roman"/>
        </w:rPr>
      </w:pPr>
    </w:p>
    <w:p w:rsidR="004207BC" w:rsidRDefault="004207BC" w:rsidP="00FD7269">
      <w:pPr>
        <w:pStyle w:val="ListParagraph"/>
        <w:autoSpaceDE w:val="0"/>
        <w:autoSpaceDN w:val="0"/>
        <w:adjustRightInd w:val="0"/>
        <w:ind w:left="90"/>
        <w:jc w:val="both"/>
        <w:rPr>
          <w:rFonts w:ascii="Times New Roman" w:hAnsi="Times New Roman" w:cs="Times New Roman"/>
        </w:rPr>
      </w:pPr>
    </w:p>
    <w:p w:rsidR="004207BC" w:rsidRDefault="004207BC" w:rsidP="00FD7269">
      <w:pPr>
        <w:pStyle w:val="ListParagraph"/>
        <w:autoSpaceDE w:val="0"/>
        <w:autoSpaceDN w:val="0"/>
        <w:adjustRightInd w:val="0"/>
        <w:ind w:left="90"/>
        <w:jc w:val="both"/>
        <w:rPr>
          <w:rFonts w:ascii="Times New Roman" w:hAnsi="Times New Roman" w:cs="Times New Roman"/>
        </w:rPr>
      </w:pPr>
    </w:p>
    <w:p w:rsidR="004207BC" w:rsidRPr="00FD7269" w:rsidRDefault="004207BC" w:rsidP="00FD7269">
      <w:pPr>
        <w:pStyle w:val="ListParagraph"/>
        <w:autoSpaceDE w:val="0"/>
        <w:autoSpaceDN w:val="0"/>
        <w:adjustRightInd w:val="0"/>
        <w:ind w:left="90"/>
        <w:jc w:val="both"/>
        <w:rPr>
          <w:rFonts w:ascii="Times New Roman" w:hAnsi="Times New Roman" w:cs="Times New Roman"/>
        </w:rPr>
      </w:pPr>
    </w:p>
    <w:p w:rsidR="00FD7269" w:rsidRPr="00FD7269" w:rsidRDefault="00FD7269" w:rsidP="00FD7269">
      <w:pPr>
        <w:pStyle w:val="JEM21HEADINGPENDAHULUANdll"/>
        <w:rPr>
          <w:rFonts w:cs="Times New Roman"/>
          <w:sz w:val="22"/>
          <w:szCs w:val="22"/>
        </w:rPr>
      </w:pPr>
      <w:r w:rsidRPr="00FD7269">
        <w:rPr>
          <w:rFonts w:cs="Times New Roman"/>
          <w:sz w:val="22"/>
          <w:szCs w:val="22"/>
        </w:rPr>
        <w:t>REFERENSI</w:t>
      </w:r>
    </w:p>
    <w:p w:rsidR="00FD7269" w:rsidRPr="00FD7269" w:rsidRDefault="00FD7269" w:rsidP="00FD7269">
      <w:pPr>
        <w:autoSpaceDE w:val="0"/>
        <w:autoSpaceDN w:val="0"/>
        <w:adjustRightInd w:val="0"/>
        <w:jc w:val="both"/>
        <w:rPr>
          <w:rFonts w:cs="Times New Roman"/>
          <w:sz w:val="22"/>
          <w:szCs w:val="22"/>
          <w:lang w:val="en-US"/>
        </w:rPr>
      </w:pPr>
      <w:r w:rsidRPr="00FD7269">
        <w:rPr>
          <w:rFonts w:cs="Times New Roman"/>
          <w:sz w:val="22"/>
          <w:szCs w:val="22"/>
          <w:lang w:val="en-US"/>
        </w:rPr>
        <w:t xml:space="preserve">Fery Irlan, Devianty Zely. 2013. </w:t>
      </w:r>
    </w:p>
    <w:p w:rsidR="00FD7269" w:rsidRPr="00FD7269" w:rsidRDefault="00FD7269" w:rsidP="00FD7269">
      <w:pPr>
        <w:autoSpaceDE w:val="0"/>
        <w:autoSpaceDN w:val="0"/>
        <w:adjustRightInd w:val="0"/>
        <w:ind w:left="720"/>
        <w:jc w:val="both"/>
        <w:rPr>
          <w:rFonts w:cs="Times New Roman"/>
          <w:sz w:val="22"/>
          <w:szCs w:val="22"/>
        </w:rPr>
      </w:pPr>
      <w:r w:rsidRPr="00FD7269">
        <w:rPr>
          <w:rFonts w:cs="Times New Roman"/>
          <w:i/>
          <w:iCs/>
          <w:sz w:val="22"/>
          <w:szCs w:val="22"/>
          <w:lang w:val="en-US"/>
        </w:rPr>
        <w:t xml:space="preserve">Analisis Kontribusi Pajak Derah TerhadapPendapatan Asli Daerah Di Kabupaten Musi Banyuasin. </w:t>
      </w:r>
      <w:r w:rsidRPr="00FD7269">
        <w:rPr>
          <w:rFonts w:cs="Times New Roman"/>
          <w:sz w:val="22"/>
          <w:szCs w:val="22"/>
          <w:lang w:val="en-US"/>
        </w:rPr>
        <w:t>Jurnal</w:t>
      </w:r>
      <w:r w:rsidRPr="00FD7269">
        <w:rPr>
          <w:rFonts w:cs="Times New Roman"/>
          <w:sz w:val="22"/>
          <w:szCs w:val="22"/>
        </w:rPr>
        <w:t>Ekonomi Dan Informasi Akuntansi, Vol.3 No.2.</w:t>
      </w:r>
    </w:p>
    <w:p w:rsidR="00FD7269" w:rsidRPr="00FD7269" w:rsidRDefault="00FD7269" w:rsidP="00FD7269">
      <w:pPr>
        <w:autoSpaceDE w:val="0"/>
        <w:autoSpaceDN w:val="0"/>
        <w:adjustRightInd w:val="0"/>
        <w:jc w:val="both"/>
        <w:rPr>
          <w:rFonts w:cs="Times New Roman"/>
          <w:sz w:val="22"/>
          <w:szCs w:val="22"/>
        </w:rPr>
      </w:pPr>
    </w:p>
    <w:p w:rsidR="00FD7269" w:rsidRPr="00FD7269" w:rsidRDefault="00FD7269" w:rsidP="00FD7269">
      <w:pPr>
        <w:autoSpaceDE w:val="0"/>
        <w:autoSpaceDN w:val="0"/>
        <w:adjustRightInd w:val="0"/>
        <w:jc w:val="both"/>
        <w:rPr>
          <w:rFonts w:cs="Times New Roman"/>
          <w:sz w:val="22"/>
          <w:szCs w:val="22"/>
          <w:lang w:val="en-US"/>
        </w:rPr>
      </w:pPr>
      <w:r w:rsidRPr="00FD7269">
        <w:rPr>
          <w:rFonts w:cs="Times New Roman"/>
          <w:sz w:val="22"/>
          <w:szCs w:val="22"/>
          <w:lang w:val="en-US"/>
        </w:rPr>
        <w:t xml:space="preserve">Arditia Reza. 2012. </w:t>
      </w:r>
    </w:p>
    <w:p w:rsidR="00FD7269" w:rsidRPr="00FD7269" w:rsidRDefault="00FD7269" w:rsidP="00FD7269">
      <w:pPr>
        <w:autoSpaceDE w:val="0"/>
        <w:autoSpaceDN w:val="0"/>
        <w:adjustRightInd w:val="0"/>
        <w:ind w:left="720" w:hanging="720"/>
        <w:jc w:val="both"/>
        <w:rPr>
          <w:rFonts w:cs="Times New Roman"/>
          <w:i/>
          <w:iCs/>
          <w:sz w:val="22"/>
          <w:szCs w:val="22"/>
          <w:lang w:val="en-US"/>
        </w:rPr>
      </w:pPr>
      <w:r w:rsidRPr="00FD7269">
        <w:rPr>
          <w:rFonts w:cs="Times New Roman"/>
          <w:i/>
          <w:iCs/>
          <w:sz w:val="22"/>
          <w:szCs w:val="22"/>
          <w:lang w:val="en-US"/>
        </w:rPr>
        <w:t>Analisis Kontribusi dan Efektivitas Pajak Daerah Sebagai Sumber Pendapatan Asli Daerah Kota Surabaya.</w:t>
      </w:r>
    </w:p>
    <w:p w:rsidR="00FD7269" w:rsidRPr="00FD7269" w:rsidRDefault="00FD7269" w:rsidP="00FD7269">
      <w:pPr>
        <w:autoSpaceDE w:val="0"/>
        <w:autoSpaceDN w:val="0"/>
        <w:adjustRightInd w:val="0"/>
        <w:jc w:val="both"/>
        <w:rPr>
          <w:rFonts w:cs="Times New Roman"/>
          <w:i/>
          <w:iCs/>
          <w:sz w:val="22"/>
          <w:szCs w:val="22"/>
          <w:lang w:val="en-US"/>
        </w:rPr>
      </w:pPr>
    </w:p>
    <w:p w:rsidR="00FD7269" w:rsidRPr="00FD7269" w:rsidRDefault="00FD7269" w:rsidP="00FD7269">
      <w:pPr>
        <w:autoSpaceDE w:val="0"/>
        <w:autoSpaceDN w:val="0"/>
        <w:adjustRightInd w:val="0"/>
        <w:ind w:left="720" w:hanging="720"/>
        <w:jc w:val="both"/>
        <w:rPr>
          <w:rFonts w:cs="Times New Roman"/>
          <w:sz w:val="22"/>
          <w:szCs w:val="22"/>
          <w:lang w:val="en-US"/>
        </w:rPr>
      </w:pPr>
      <w:r w:rsidRPr="00FD7269">
        <w:rPr>
          <w:rFonts w:cs="Times New Roman"/>
          <w:sz w:val="22"/>
          <w:szCs w:val="22"/>
          <w:lang w:val="en-US"/>
        </w:rPr>
        <w:t xml:space="preserve">Hassanudin. 2014. </w:t>
      </w:r>
    </w:p>
    <w:p w:rsidR="00FD7269" w:rsidRPr="00FD7269" w:rsidRDefault="00FD7269" w:rsidP="00FD7269">
      <w:pPr>
        <w:autoSpaceDE w:val="0"/>
        <w:autoSpaceDN w:val="0"/>
        <w:adjustRightInd w:val="0"/>
        <w:ind w:left="720"/>
        <w:jc w:val="both"/>
        <w:rPr>
          <w:rFonts w:cs="Times New Roman"/>
          <w:i/>
          <w:iCs/>
          <w:sz w:val="22"/>
          <w:szCs w:val="22"/>
          <w:lang w:val="en-US"/>
        </w:rPr>
      </w:pPr>
      <w:r w:rsidRPr="00FD7269">
        <w:rPr>
          <w:rFonts w:cs="Times New Roman"/>
          <w:i/>
          <w:iCs/>
          <w:sz w:val="22"/>
          <w:szCs w:val="22"/>
          <w:lang w:val="en-US"/>
        </w:rPr>
        <w:t>Analisis Efektivitas dan Kontribusi Pajak KendaraanBermotor Terhadap Penerimaan Pendapatan Asli Daerah Di Provinsi Maluku Utara.</w:t>
      </w:r>
    </w:p>
    <w:p w:rsidR="00FD7269" w:rsidRPr="00FD7269" w:rsidRDefault="00FD7269" w:rsidP="00FD7269">
      <w:pPr>
        <w:autoSpaceDE w:val="0"/>
        <w:autoSpaceDN w:val="0"/>
        <w:adjustRightInd w:val="0"/>
        <w:jc w:val="both"/>
        <w:rPr>
          <w:rFonts w:cs="Times New Roman"/>
          <w:i/>
          <w:iCs/>
          <w:sz w:val="22"/>
          <w:szCs w:val="22"/>
          <w:lang w:val="en-US"/>
        </w:rPr>
      </w:pPr>
    </w:p>
    <w:p w:rsidR="00FD7269" w:rsidRPr="00FD7269" w:rsidRDefault="00FD7269" w:rsidP="00FD7269">
      <w:pPr>
        <w:autoSpaceDE w:val="0"/>
        <w:autoSpaceDN w:val="0"/>
        <w:adjustRightInd w:val="0"/>
        <w:jc w:val="both"/>
        <w:rPr>
          <w:rFonts w:cs="Times New Roman"/>
          <w:sz w:val="22"/>
          <w:szCs w:val="22"/>
          <w:lang w:val="en-US"/>
        </w:rPr>
      </w:pPr>
      <w:r w:rsidRPr="00FD7269">
        <w:rPr>
          <w:rFonts w:cs="Times New Roman"/>
          <w:sz w:val="22"/>
          <w:szCs w:val="22"/>
          <w:lang w:val="en-US"/>
        </w:rPr>
        <w:t xml:space="preserve">Rantow Boby. 2014. </w:t>
      </w:r>
    </w:p>
    <w:p w:rsidR="00FD7269" w:rsidRPr="00FD7269" w:rsidRDefault="00FD7269" w:rsidP="00FD7269">
      <w:pPr>
        <w:autoSpaceDE w:val="0"/>
        <w:autoSpaceDN w:val="0"/>
        <w:adjustRightInd w:val="0"/>
        <w:ind w:left="720"/>
        <w:jc w:val="both"/>
        <w:rPr>
          <w:rFonts w:cs="Times New Roman"/>
          <w:sz w:val="22"/>
          <w:szCs w:val="22"/>
          <w:lang w:val="en-US"/>
        </w:rPr>
      </w:pPr>
      <w:r w:rsidRPr="00FD7269">
        <w:rPr>
          <w:rFonts w:cs="Times New Roman"/>
          <w:i/>
          <w:iCs/>
          <w:sz w:val="22"/>
          <w:szCs w:val="22"/>
          <w:lang w:val="en-US"/>
        </w:rPr>
        <w:t>Analisis Kontribusi Pajak Daerah TerhadapPendapatan Asli Daerah Kota Gorontalo.</w:t>
      </w:r>
      <w:r w:rsidRPr="00FD7269">
        <w:rPr>
          <w:rFonts w:cs="Times New Roman"/>
          <w:sz w:val="22"/>
          <w:szCs w:val="22"/>
          <w:lang w:val="en-US"/>
        </w:rPr>
        <w:t>Jurnal Akuntansi, VolumeXVIII No.1.</w:t>
      </w:r>
    </w:p>
    <w:p w:rsidR="00FD7269" w:rsidRPr="00FD7269" w:rsidRDefault="00FD7269" w:rsidP="00FD7269">
      <w:pPr>
        <w:autoSpaceDE w:val="0"/>
        <w:autoSpaceDN w:val="0"/>
        <w:adjustRightInd w:val="0"/>
        <w:ind w:left="720"/>
        <w:jc w:val="both"/>
        <w:rPr>
          <w:rFonts w:cs="Times New Roman"/>
          <w:sz w:val="22"/>
          <w:szCs w:val="22"/>
          <w:lang w:val="en-US"/>
        </w:rPr>
      </w:pPr>
    </w:p>
    <w:p w:rsidR="00FD7269" w:rsidRPr="00FD7269" w:rsidRDefault="00FD7269" w:rsidP="00FD7269">
      <w:pPr>
        <w:autoSpaceDE w:val="0"/>
        <w:autoSpaceDN w:val="0"/>
        <w:adjustRightInd w:val="0"/>
        <w:jc w:val="both"/>
        <w:rPr>
          <w:rFonts w:cs="Times New Roman"/>
          <w:bCs/>
          <w:sz w:val="22"/>
          <w:szCs w:val="22"/>
          <w:lang w:val="en-US"/>
        </w:rPr>
      </w:pPr>
      <w:r w:rsidRPr="00FD7269">
        <w:rPr>
          <w:rFonts w:cs="Times New Roman"/>
          <w:bCs/>
          <w:sz w:val="22"/>
          <w:szCs w:val="22"/>
          <w:lang w:val="en-US"/>
        </w:rPr>
        <w:t>Elia Roziana, 2017</w:t>
      </w:r>
    </w:p>
    <w:p w:rsidR="004207BC" w:rsidRPr="00FD7269" w:rsidRDefault="004207BC" w:rsidP="004207BC">
      <w:pPr>
        <w:autoSpaceDE w:val="0"/>
        <w:autoSpaceDN w:val="0"/>
        <w:adjustRightInd w:val="0"/>
        <w:ind w:left="720" w:hanging="720"/>
        <w:jc w:val="both"/>
        <w:rPr>
          <w:rFonts w:cs="Times New Roman"/>
          <w:i/>
          <w:iCs/>
          <w:sz w:val="22"/>
          <w:szCs w:val="22"/>
          <w:lang w:val="en-US"/>
        </w:rPr>
      </w:pPr>
      <w:r w:rsidRPr="00FD7269">
        <w:rPr>
          <w:rFonts w:cs="Times New Roman"/>
          <w:bCs/>
          <w:i/>
          <w:sz w:val="22"/>
          <w:szCs w:val="22"/>
          <w:lang w:val="en-US"/>
        </w:rPr>
        <w:t>Analsisis Efektivitas dan Kontribusi Pajak Daerah Terhadap Pendapatan Asli Daerah EKS Karisidenan S</w:t>
      </w:r>
      <w:bookmarkStart w:id="0" w:name="_GoBack"/>
      <w:bookmarkEnd w:id="0"/>
      <w:r w:rsidRPr="00FD7269">
        <w:rPr>
          <w:rFonts w:cs="Times New Roman"/>
          <w:bCs/>
          <w:i/>
          <w:sz w:val="22"/>
          <w:szCs w:val="22"/>
          <w:lang w:val="en-US"/>
        </w:rPr>
        <w:t>urakarta.</w:t>
      </w:r>
    </w:p>
    <w:p w:rsidR="004207BC" w:rsidRPr="00FD7269" w:rsidRDefault="004207BC" w:rsidP="004207BC">
      <w:pPr>
        <w:pStyle w:val="NoSpacing"/>
        <w:jc w:val="both"/>
        <w:rPr>
          <w:rFonts w:ascii="Times New Roman" w:hAnsi="Times New Roman" w:cs="Times New Roman"/>
        </w:rPr>
      </w:pPr>
    </w:p>
    <w:p w:rsidR="00FD7269" w:rsidRDefault="00FD7269" w:rsidP="00FD7269">
      <w:pPr>
        <w:autoSpaceDE w:val="0"/>
        <w:autoSpaceDN w:val="0"/>
        <w:adjustRightInd w:val="0"/>
        <w:ind w:left="720" w:hanging="720"/>
        <w:jc w:val="both"/>
        <w:rPr>
          <w:rFonts w:cs="Times New Roman"/>
          <w:bCs/>
          <w:sz w:val="22"/>
          <w:szCs w:val="22"/>
          <w:lang w:val="en-US"/>
        </w:rPr>
      </w:pPr>
    </w:p>
    <w:p w:rsidR="004207BC" w:rsidRDefault="004207BC" w:rsidP="00FD7269">
      <w:pPr>
        <w:autoSpaceDE w:val="0"/>
        <w:autoSpaceDN w:val="0"/>
        <w:adjustRightInd w:val="0"/>
        <w:ind w:left="720" w:hanging="720"/>
        <w:jc w:val="both"/>
        <w:rPr>
          <w:rFonts w:cs="Times New Roman"/>
          <w:bCs/>
          <w:sz w:val="22"/>
          <w:szCs w:val="22"/>
          <w:lang w:val="en-US"/>
        </w:rPr>
      </w:pPr>
    </w:p>
    <w:p w:rsidR="004207BC" w:rsidRDefault="004207BC" w:rsidP="00FD7269">
      <w:pPr>
        <w:autoSpaceDE w:val="0"/>
        <w:autoSpaceDN w:val="0"/>
        <w:adjustRightInd w:val="0"/>
        <w:ind w:left="720" w:hanging="720"/>
        <w:jc w:val="both"/>
        <w:rPr>
          <w:rFonts w:cs="Times New Roman"/>
          <w:bCs/>
          <w:sz w:val="22"/>
          <w:szCs w:val="22"/>
          <w:lang w:val="en-US"/>
        </w:rPr>
      </w:pPr>
    </w:p>
    <w:p w:rsidR="004207BC" w:rsidRDefault="004207BC" w:rsidP="00FD7269">
      <w:pPr>
        <w:autoSpaceDE w:val="0"/>
        <w:autoSpaceDN w:val="0"/>
        <w:adjustRightInd w:val="0"/>
        <w:ind w:left="720" w:hanging="720"/>
        <w:jc w:val="both"/>
        <w:rPr>
          <w:rFonts w:cs="Times New Roman"/>
          <w:bCs/>
          <w:sz w:val="22"/>
          <w:szCs w:val="22"/>
          <w:lang w:val="en-US"/>
        </w:rPr>
      </w:pPr>
    </w:p>
    <w:p w:rsidR="004207BC" w:rsidRDefault="004207BC" w:rsidP="00FD7269">
      <w:pPr>
        <w:autoSpaceDE w:val="0"/>
        <w:autoSpaceDN w:val="0"/>
        <w:adjustRightInd w:val="0"/>
        <w:ind w:left="720" w:hanging="720"/>
        <w:jc w:val="both"/>
        <w:rPr>
          <w:rFonts w:cs="Times New Roman"/>
          <w:bCs/>
          <w:sz w:val="22"/>
          <w:szCs w:val="22"/>
          <w:lang w:val="en-US"/>
        </w:rPr>
      </w:pPr>
    </w:p>
    <w:p w:rsidR="004207BC" w:rsidRDefault="004207BC" w:rsidP="00FD7269">
      <w:pPr>
        <w:autoSpaceDE w:val="0"/>
        <w:autoSpaceDN w:val="0"/>
        <w:adjustRightInd w:val="0"/>
        <w:ind w:left="720" w:hanging="720"/>
        <w:jc w:val="both"/>
        <w:rPr>
          <w:rFonts w:cs="Times New Roman"/>
          <w:bCs/>
          <w:sz w:val="22"/>
          <w:szCs w:val="22"/>
          <w:lang w:val="en-US"/>
        </w:rPr>
      </w:pPr>
    </w:p>
    <w:p w:rsidR="004207BC" w:rsidRDefault="004207BC" w:rsidP="00FD7269">
      <w:pPr>
        <w:autoSpaceDE w:val="0"/>
        <w:autoSpaceDN w:val="0"/>
        <w:adjustRightInd w:val="0"/>
        <w:ind w:left="720" w:hanging="720"/>
        <w:jc w:val="both"/>
        <w:rPr>
          <w:rFonts w:cs="Times New Roman"/>
          <w:bCs/>
          <w:sz w:val="22"/>
          <w:szCs w:val="22"/>
          <w:lang w:val="en-US"/>
        </w:rPr>
      </w:pPr>
    </w:p>
    <w:p w:rsidR="004207BC" w:rsidRDefault="004207BC" w:rsidP="00FD7269">
      <w:pPr>
        <w:autoSpaceDE w:val="0"/>
        <w:autoSpaceDN w:val="0"/>
        <w:adjustRightInd w:val="0"/>
        <w:ind w:left="720" w:hanging="720"/>
        <w:jc w:val="both"/>
        <w:rPr>
          <w:rFonts w:cs="Times New Roman"/>
          <w:bCs/>
          <w:sz w:val="22"/>
          <w:szCs w:val="22"/>
          <w:lang w:val="en-US"/>
        </w:rPr>
      </w:pPr>
    </w:p>
    <w:p w:rsidR="004207BC" w:rsidRDefault="004207BC" w:rsidP="00FD7269">
      <w:pPr>
        <w:autoSpaceDE w:val="0"/>
        <w:autoSpaceDN w:val="0"/>
        <w:adjustRightInd w:val="0"/>
        <w:ind w:left="720" w:hanging="720"/>
        <w:jc w:val="both"/>
        <w:rPr>
          <w:rFonts w:cs="Times New Roman"/>
          <w:bCs/>
          <w:sz w:val="22"/>
          <w:szCs w:val="22"/>
          <w:lang w:val="en-US"/>
        </w:rPr>
      </w:pPr>
    </w:p>
    <w:p w:rsidR="004207BC" w:rsidRDefault="004207BC" w:rsidP="00FD7269">
      <w:pPr>
        <w:autoSpaceDE w:val="0"/>
        <w:autoSpaceDN w:val="0"/>
        <w:adjustRightInd w:val="0"/>
        <w:ind w:left="720" w:hanging="720"/>
        <w:jc w:val="both"/>
        <w:rPr>
          <w:rFonts w:cs="Times New Roman"/>
          <w:bCs/>
          <w:sz w:val="22"/>
          <w:szCs w:val="22"/>
          <w:lang w:val="en-US"/>
        </w:rPr>
      </w:pPr>
    </w:p>
    <w:p w:rsidR="004207BC" w:rsidRDefault="004207BC" w:rsidP="00FD7269">
      <w:pPr>
        <w:autoSpaceDE w:val="0"/>
        <w:autoSpaceDN w:val="0"/>
        <w:adjustRightInd w:val="0"/>
        <w:ind w:left="720" w:hanging="720"/>
        <w:jc w:val="both"/>
        <w:rPr>
          <w:rFonts w:cs="Times New Roman"/>
          <w:bCs/>
          <w:sz w:val="22"/>
          <w:szCs w:val="22"/>
          <w:lang w:val="en-US"/>
        </w:rPr>
      </w:pPr>
    </w:p>
    <w:p w:rsidR="004207BC" w:rsidRPr="00FD7269" w:rsidRDefault="004207BC" w:rsidP="00FD7269">
      <w:pPr>
        <w:autoSpaceDE w:val="0"/>
        <w:autoSpaceDN w:val="0"/>
        <w:adjustRightInd w:val="0"/>
        <w:ind w:left="720" w:hanging="720"/>
        <w:jc w:val="both"/>
        <w:rPr>
          <w:rFonts w:cs="Times New Roman"/>
          <w:bCs/>
          <w:sz w:val="22"/>
          <w:szCs w:val="22"/>
          <w:lang w:val="en-US"/>
        </w:rPr>
        <w:sectPr w:rsidR="004207BC" w:rsidRPr="00FD7269" w:rsidSect="00FD7269">
          <w:type w:val="continuous"/>
          <w:pgSz w:w="12240" w:h="15840"/>
          <w:pgMar w:top="1701" w:right="1701" w:bottom="1701" w:left="1701" w:header="720" w:footer="720" w:gutter="0"/>
          <w:cols w:num="2" w:space="720"/>
          <w:docGrid w:linePitch="360"/>
        </w:sectPr>
      </w:pPr>
    </w:p>
    <w:p w:rsidR="00FD7269" w:rsidRPr="00FD7269" w:rsidRDefault="00FD7269" w:rsidP="00FD7269">
      <w:pPr>
        <w:autoSpaceDE w:val="0"/>
        <w:autoSpaceDN w:val="0"/>
        <w:adjustRightInd w:val="0"/>
        <w:ind w:left="720" w:hanging="720"/>
        <w:jc w:val="both"/>
        <w:rPr>
          <w:rFonts w:cs="Times New Roman"/>
          <w:bCs/>
          <w:sz w:val="22"/>
          <w:szCs w:val="22"/>
          <w:lang w:val="en-US"/>
        </w:rPr>
        <w:sectPr w:rsidR="00FD7269" w:rsidRPr="00FD7269" w:rsidSect="00FD7269">
          <w:type w:val="continuous"/>
          <w:pgSz w:w="12240" w:h="15840"/>
          <w:pgMar w:top="1701" w:right="1701" w:bottom="1701" w:left="1701" w:header="720" w:footer="720" w:gutter="0"/>
          <w:cols w:space="720"/>
          <w:docGrid w:linePitch="360"/>
        </w:sectPr>
      </w:pPr>
      <w:r w:rsidRPr="00FD7269">
        <w:rPr>
          <w:rFonts w:cs="Times New Roman"/>
          <w:bCs/>
          <w:sz w:val="22"/>
          <w:szCs w:val="22"/>
          <w:lang w:val="en-US"/>
        </w:rPr>
        <w:lastRenderedPageBreak/>
        <w:tab/>
      </w:r>
    </w:p>
    <w:p w:rsidR="007635B6" w:rsidRDefault="00FF0CC9" w:rsidP="004207BC">
      <w:pPr>
        <w:autoSpaceDE w:val="0"/>
        <w:autoSpaceDN w:val="0"/>
        <w:adjustRightInd w:val="0"/>
        <w:ind w:left="720" w:hanging="720"/>
        <w:jc w:val="both"/>
        <w:rPr>
          <w:rFonts w:cs="Times New Roman"/>
          <w:sz w:val="22"/>
          <w:szCs w:val="22"/>
        </w:rPr>
      </w:pPr>
      <w:r>
        <w:rPr>
          <w:rFonts w:cs="Times New Roman"/>
          <w:sz w:val="22"/>
          <w:szCs w:val="22"/>
        </w:rPr>
        <w:lastRenderedPageBreak/>
        <w:t xml:space="preserve">BIODATA PENULIS </w:t>
      </w:r>
    </w:p>
    <w:p w:rsidR="00FF0CC9" w:rsidRDefault="00FF0CC9" w:rsidP="00FF0CC9">
      <w:pPr>
        <w:autoSpaceDE w:val="0"/>
        <w:autoSpaceDN w:val="0"/>
        <w:adjustRightInd w:val="0"/>
        <w:jc w:val="both"/>
        <w:rPr>
          <w:rFonts w:cs="Times New Roman"/>
          <w:sz w:val="22"/>
          <w:szCs w:val="22"/>
        </w:rPr>
      </w:pPr>
      <w:r>
        <w:rPr>
          <w:rFonts w:cs="Times New Roman"/>
          <w:sz w:val="22"/>
          <w:szCs w:val="22"/>
        </w:rPr>
        <w:tab/>
        <w:t xml:space="preserve">Penulis satu Taufik Wibisono lahir di Tasikmalaya </w:t>
      </w:r>
      <w:r w:rsidR="00E01D5C">
        <w:rPr>
          <w:rFonts w:cs="Times New Roman"/>
          <w:sz w:val="22"/>
          <w:szCs w:val="22"/>
        </w:rPr>
        <w:t xml:space="preserve">8 September  1990, Pendidikan S1 Universitas Siliwangi jurusan Tekhnik Informatika lulus tahun </w:t>
      </w:r>
      <w:r w:rsidR="00A741B4">
        <w:rPr>
          <w:rFonts w:cs="Times New Roman"/>
          <w:sz w:val="22"/>
          <w:szCs w:val="22"/>
        </w:rPr>
        <w:t xml:space="preserve">2013 </w:t>
      </w:r>
      <w:r w:rsidR="00E01D5C">
        <w:rPr>
          <w:rFonts w:cs="Times New Roman"/>
          <w:sz w:val="22"/>
          <w:szCs w:val="22"/>
        </w:rPr>
        <w:t xml:space="preserve">Sarjana S2 di Universitas Siliwangi jurusan Manajemen lulus tahun </w:t>
      </w:r>
      <w:r w:rsidR="00A741B4">
        <w:rPr>
          <w:rFonts w:cs="Times New Roman"/>
          <w:sz w:val="22"/>
          <w:szCs w:val="22"/>
        </w:rPr>
        <w:t xml:space="preserve"> 2017. Dosen Universitas Bina Sarana Informatika Kampus Tasikmalaya 2015 sd sekarang. </w:t>
      </w:r>
    </w:p>
    <w:p w:rsidR="0068454C" w:rsidRPr="00FD7269" w:rsidRDefault="0068454C" w:rsidP="00FF0CC9">
      <w:pPr>
        <w:autoSpaceDE w:val="0"/>
        <w:autoSpaceDN w:val="0"/>
        <w:adjustRightInd w:val="0"/>
        <w:jc w:val="both"/>
        <w:rPr>
          <w:rFonts w:cs="Times New Roman"/>
          <w:sz w:val="22"/>
          <w:szCs w:val="22"/>
        </w:rPr>
      </w:pPr>
      <w:r>
        <w:rPr>
          <w:rFonts w:cs="Times New Roman"/>
          <w:sz w:val="22"/>
          <w:szCs w:val="22"/>
        </w:rPr>
        <w:tab/>
        <w:t>Penulis dua Yani Sri Mulyani Lahir di Tasikmalaya 28 Mei 1968 pendidikan sarjana</w:t>
      </w:r>
      <w:r w:rsidR="00E01D5C">
        <w:rPr>
          <w:rFonts w:cs="Times New Roman"/>
          <w:sz w:val="22"/>
          <w:szCs w:val="22"/>
        </w:rPr>
        <w:t xml:space="preserve"> S1</w:t>
      </w:r>
      <w:r>
        <w:rPr>
          <w:rFonts w:cs="Times New Roman"/>
          <w:sz w:val="22"/>
          <w:szCs w:val="22"/>
        </w:rPr>
        <w:t xml:space="preserve"> bahasa Inggris di STBA Yapari Bandung lulus tahun 1993,</w:t>
      </w:r>
      <w:r w:rsidR="00E01D5C">
        <w:rPr>
          <w:rFonts w:cs="Times New Roman"/>
          <w:sz w:val="22"/>
          <w:szCs w:val="22"/>
        </w:rPr>
        <w:t>Sarjana S2</w:t>
      </w:r>
      <w:r>
        <w:rPr>
          <w:rFonts w:cs="Times New Roman"/>
          <w:sz w:val="22"/>
          <w:szCs w:val="22"/>
        </w:rPr>
        <w:t xml:space="preserve"> Magister Manajemen di Universitas BSI Bandung lulus tahun 2014</w:t>
      </w:r>
      <w:r w:rsidR="00E01D5C">
        <w:rPr>
          <w:rFonts w:cs="Times New Roman"/>
          <w:sz w:val="22"/>
          <w:szCs w:val="22"/>
        </w:rPr>
        <w:t xml:space="preserve">. </w:t>
      </w:r>
      <w:r w:rsidR="00A741B4">
        <w:rPr>
          <w:rFonts w:cs="Times New Roman"/>
          <w:sz w:val="22"/>
          <w:szCs w:val="22"/>
        </w:rPr>
        <w:t>Dosen Universitas Bina Sarana Informatika Kampus</w:t>
      </w:r>
      <w:r>
        <w:rPr>
          <w:rFonts w:cs="Times New Roman"/>
          <w:sz w:val="22"/>
          <w:szCs w:val="22"/>
        </w:rPr>
        <w:t xml:space="preserve"> Tasikmalaya 2004 sd sekarang</w:t>
      </w:r>
    </w:p>
    <w:sectPr w:rsidR="0068454C" w:rsidRPr="00FD7269" w:rsidSect="00FD7269">
      <w:type w:val="continuous"/>
      <w:pgSz w:w="12240" w:h="15840"/>
      <w:pgMar w:top="1701" w:right="1701" w:bottom="1701" w:left="1701"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F64"/>
    <w:multiLevelType w:val="hybridMultilevel"/>
    <w:tmpl w:val="539E6780"/>
    <w:lvl w:ilvl="0" w:tplc="31ECAD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9220F00"/>
    <w:multiLevelType w:val="hybridMultilevel"/>
    <w:tmpl w:val="D6D080D0"/>
    <w:lvl w:ilvl="0" w:tplc="0409000F">
      <w:start w:val="1"/>
      <w:numFmt w:val="decimal"/>
      <w:lvlText w:val="%1."/>
      <w:lvlJc w:val="left"/>
      <w:pPr>
        <w:tabs>
          <w:tab w:val="num" w:pos="720"/>
        </w:tabs>
        <w:ind w:left="720" w:hanging="360"/>
      </w:pPr>
      <w:rPr>
        <w:rFonts w:hint="default"/>
      </w:rPr>
    </w:lvl>
    <w:lvl w:ilvl="1" w:tplc="2DF2FEF8">
      <w:start w:val="1"/>
      <w:numFmt w:val="lowerLetter"/>
      <w:lvlText w:val="%2."/>
      <w:lvlJc w:val="left"/>
      <w:pPr>
        <w:tabs>
          <w:tab w:val="num" w:pos="1440"/>
        </w:tabs>
        <w:ind w:left="1440" w:hanging="360"/>
      </w:pPr>
      <w:rPr>
        <w:rFonts w:hint="default"/>
      </w:rPr>
    </w:lvl>
    <w:lvl w:ilvl="2" w:tplc="31807028">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BB2CE5"/>
    <w:multiLevelType w:val="hybridMultilevel"/>
    <w:tmpl w:val="97CE5A9A"/>
    <w:lvl w:ilvl="0" w:tplc="0840C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41294F"/>
    <w:multiLevelType w:val="hybridMultilevel"/>
    <w:tmpl w:val="9D266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042D4D"/>
    <w:multiLevelType w:val="hybridMultilevel"/>
    <w:tmpl w:val="476A3CF2"/>
    <w:lvl w:ilvl="0" w:tplc="4D447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FB564B"/>
    <w:multiLevelType w:val="hybridMultilevel"/>
    <w:tmpl w:val="BFBE64C6"/>
    <w:lvl w:ilvl="0" w:tplc="5D60C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D90C8A"/>
    <w:multiLevelType w:val="hybridMultilevel"/>
    <w:tmpl w:val="1CB6E3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BC46254"/>
    <w:multiLevelType w:val="hybridMultilevel"/>
    <w:tmpl w:val="1E40D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1"/>
  </w:num>
  <w:num w:numId="4">
    <w:abstractNumId w:val="0"/>
  </w:num>
  <w:num w:numId="5">
    <w:abstractNumId w:val="5"/>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7635B6"/>
    <w:rsid w:val="00001A7C"/>
    <w:rsid w:val="00006634"/>
    <w:rsid w:val="00011036"/>
    <w:rsid w:val="00012A17"/>
    <w:rsid w:val="00012DCD"/>
    <w:rsid w:val="00012DED"/>
    <w:rsid w:val="00015140"/>
    <w:rsid w:val="0001693A"/>
    <w:rsid w:val="00017A1A"/>
    <w:rsid w:val="000226AB"/>
    <w:rsid w:val="00025B70"/>
    <w:rsid w:val="00033448"/>
    <w:rsid w:val="0003572B"/>
    <w:rsid w:val="0004227B"/>
    <w:rsid w:val="0004344D"/>
    <w:rsid w:val="00045EB3"/>
    <w:rsid w:val="00046196"/>
    <w:rsid w:val="00047C64"/>
    <w:rsid w:val="00055D1E"/>
    <w:rsid w:val="00056701"/>
    <w:rsid w:val="00057DE4"/>
    <w:rsid w:val="00067DDB"/>
    <w:rsid w:val="00072DFC"/>
    <w:rsid w:val="00077109"/>
    <w:rsid w:val="000813DA"/>
    <w:rsid w:val="00084796"/>
    <w:rsid w:val="0009229C"/>
    <w:rsid w:val="000927AC"/>
    <w:rsid w:val="0009527A"/>
    <w:rsid w:val="00095DFC"/>
    <w:rsid w:val="000974C0"/>
    <w:rsid w:val="000A0A20"/>
    <w:rsid w:val="000A7BB6"/>
    <w:rsid w:val="000B12C8"/>
    <w:rsid w:val="000C3453"/>
    <w:rsid w:val="000C5B5A"/>
    <w:rsid w:val="000D13A2"/>
    <w:rsid w:val="000D1DCC"/>
    <w:rsid w:val="000D4BF8"/>
    <w:rsid w:val="000D6392"/>
    <w:rsid w:val="000E1042"/>
    <w:rsid w:val="000E3C8A"/>
    <w:rsid w:val="000E4178"/>
    <w:rsid w:val="000E470A"/>
    <w:rsid w:val="000E63D1"/>
    <w:rsid w:val="000F16D5"/>
    <w:rsid w:val="000F1F0B"/>
    <w:rsid w:val="000F3BA0"/>
    <w:rsid w:val="000F58AF"/>
    <w:rsid w:val="00100E6E"/>
    <w:rsid w:val="00101A56"/>
    <w:rsid w:val="00105BE9"/>
    <w:rsid w:val="001109E4"/>
    <w:rsid w:val="0011256B"/>
    <w:rsid w:val="00113475"/>
    <w:rsid w:val="00114BE7"/>
    <w:rsid w:val="001154DE"/>
    <w:rsid w:val="00116A13"/>
    <w:rsid w:val="00117446"/>
    <w:rsid w:val="001255F5"/>
    <w:rsid w:val="00125D0D"/>
    <w:rsid w:val="00132818"/>
    <w:rsid w:val="00134C3C"/>
    <w:rsid w:val="00144F78"/>
    <w:rsid w:val="00145854"/>
    <w:rsid w:val="00146B62"/>
    <w:rsid w:val="00151A32"/>
    <w:rsid w:val="00157B55"/>
    <w:rsid w:val="001601AB"/>
    <w:rsid w:val="001620C4"/>
    <w:rsid w:val="00163468"/>
    <w:rsid w:val="001805B2"/>
    <w:rsid w:val="00180C3D"/>
    <w:rsid w:val="00181F46"/>
    <w:rsid w:val="001876E2"/>
    <w:rsid w:val="00192696"/>
    <w:rsid w:val="00196F93"/>
    <w:rsid w:val="001A266A"/>
    <w:rsid w:val="001A382B"/>
    <w:rsid w:val="001A5E65"/>
    <w:rsid w:val="001A5EBE"/>
    <w:rsid w:val="001B08C2"/>
    <w:rsid w:val="001B3601"/>
    <w:rsid w:val="001B7FA6"/>
    <w:rsid w:val="001C170D"/>
    <w:rsid w:val="001C7943"/>
    <w:rsid w:val="001D218E"/>
    <w:rsid w:val="001D582B"/>
    <w:rsid w:val="001E45D1"/>
    <w:rsid w:val="001F301E"/>
    <w:rsid w:val="001F4031"/>
    <w:rsid w:val="001F46BD"/>
    <w:rsid w:val="001F7DAF"/>
    <w:rsid w:val="00211EC5"/>
    <w:rsid w:val="00215C5F"/>
    <w:rsid w:val="002162EA"/>
    <w:rsid w:val="002177AE"/>
    <w:rsid w:val="00222031"/>
    <w:rsid w:val="0022280C"/>
    <w:rsid w:val="00230165"/>
    <w:rsid w:val="0023068D"/>
    <w:rsid w:val="00232823"/>
    <w:rsid w:val="00236A4A"/>
    <w:rsid w:val="00240534"/>
    <w:rsid w:val="00240B9A"/>
    <w:rsid w:val="002411EC"/>
    <w:rsid w:val="00242472"/>
    <w:rsid w:val="00242AFE"/>
    <w:rsid w:val="002515B2"/>
    <w:rsid w:val="00251B17"/>
    <w:rsid w:val="00253FAF"/>
    <w:rsid w:val="002556E5"/>
    <w:rsid w:val="002619ED"/>
    <w:rsid w:val="0026348D"/>
    <w:rsid w:val="002677A3"/>
    <w:rsid w:val="0026796A"/>
    <w:rsid w:val="00271C70"/>
    <w:rsid w:val="002741E2"/>
    <w:rsid w:val="00276032"/>
    <w:rsid w:val="0028732F"/>
    <w:rsid w:val="00291C4E"/>
    <w:rsid w:val="00295DFD"/>
    <w:rsid w:val="002A0A0B"/>
    <w:rsid w:val="002A1341"/>
    <w:rsid w:val="002A311C"/>
    <w:rsid w:val="002A5BA1"/>
    <w:rsid w:val="002B0751"/>
    <w:rsid w:val="002B2A14"/>
    <w:rsid w:val="002B431E"/>
    <w:rsid w:val="002B68FF"/>
    <w:rsid w:val="002C040C"/>
    <w:rsid w:val="002C22D9"/>
    <w:rsid w:val="002D1D79"/>
    <w:rsid w:val="002D6B8D"/>
    <w:rsid w:val="002E0D83"/>
    <w:rsid w:val="002E2535"/>
    <w:rsid w:val="002E3237"/>
    <w:rsid w:val="002E6CEB"/>
    <w:rsid w:val="002E74A0"/>
    <w:rsid w:val="00302A59"/>
    <w:rsid w:val="00302DC8"/>
    <w:rsid w:val="00305225"/>
    <w:rsid w:val="00311770"/>
    <w:rsid w:val="00313418"/>
    <w:rsid w:val="00315336"/>
    <w:rsid w:val="00315770"/>
    <w:rsid w:val="00315FBC"/>
    <w:rsid w:val="00323E9F"/>
    <w:rsid w:val="003253AA"/>
    <w:rsid w:val="00331AD7"/>
    <w:rsid w:val="00332196"/>
    <w:rsid w:val="00333AA3"/>
    <w:rsid w:val="003343AB"/>
    <w:rsid w:val="0033640E"/>
    <w:rsid w:val="00337AE2"/>
    <w:rsid w:val="00341F30"/>
    <w:rsid w:val="0034399F"/>
    <w:rsid w:val="00345375"/>
    <w:rsid w:val="00350AAF"/>
    <w:rsid w:val="00351376"/>
    <w:rsid w:val="0035401E"/>
    <w:rsid w:val="00360B47"/>
    <w:rsid w:val="00363BF5"/>
    <w:rsid w:val="00364280"/>
    <w:rsid w:val="00364EF9"/>
    <w:rsid w:val="003712B4"/>
    <w:rsid w:val="00371891"/>
    <w:rsid w:val="0038662D"/>
    <w:rsid w:val="00391A71"/>
    <w:rsid w:val="0039341F"/>
    <w:rsid w:val="00395B61"/>
    <w:rsid w:val="003A405B"/>
    <w:rsid w:val="003A4081"/>
    <w:rsid w:val="003A4BE8"/>
    <w:rsid w:val="003A567D"/>
    <w:rsid w:val="003A67EE"/>
    <w:rsid w:val="003A74AE"/>
    <w:rsid w:val="003B509D"/>
    <w:rsid w:val="003B5DCB"/>
    <w:rsid w:val="003C01F6"/>
    <w:rsid w:val="003C29E6"/>
    <w:rsid w:val="003C45EE"/>
    <w:rsid w:val="003C5A9F"/>
    <w:rsid w:val="003C61A7"/>
    <w:rsid w:val="003C67D7"/>
    <w:rsid w:val="003D16DE"/>
    <w:rsid w:val="003D179D"/>
    <w:rsid w:val="003D33EB"/>
    <w:rsid w:val="003D44B9"/>
    <w:rsid w:val="003E2DF2"/>
    <w:rsid w:val="003E37B9"/>
    <w:rsid w:val="003E4AE3"/>
    <w:rsid w:val="003E4C4F"/>
    <w:rsid w:val="003E57F9"/>
    <w:rsid w:val="003F01ED"/>
    <w:rsid w:val="003F088F"/>
    <w:rsid w:val="003F4399"/>
    <w:rsid w:val="004007EC"/>
    <w:rsid w:val="00407B15"/>
    <w:rsid w:val="00407BAE"/>
    <w:rsid w:val="00417B19"/>
    <w:rsid w:val="00417C21"/>
    <w:rsid w:val="004207BC"/>
    <w:rsid w:val="004279FC"/>
    <w:rsid w:val="00427B86"/>
    <w:rsid w:val="00434B7B"/>
    <w:rsid w:val="004373BC"/>
    <w:rsid w:val="00440874"/>
    <w:rsid w:val="00440DB2"/>
    <w:rsid w:val="0044218B"/>
    <w:rsid w:val="004450B4"/>
    <w:rsid w:val="004454BB"/>
    <w:rsid w:val="00446AD7"/>
    <w:rsid w:val="0045236C"/>
    <w:rsid w:val="00466AB8"/>
    <w:rsid w:val="00470977"/>
    <w:rsid w:val="00471C25"/>
    <w:rsid w:val="004729D5"/>
    <w:rsid w:val="00472BCD"/>
    <w:rsid w:val="004753FC"/>
    <w:rsid w:val="004757B2"/>
    <w:rsid w:val="00484D2E"/>
    <w:rsid w:val="004855B9"/>
    <w:rsid w:val="00491DC2"/>
    <w:rsid w:val="00493361"/>
    <w:rsid w:val="004A0089"/>
    <w:rsid w:val="004A22D0"/>
    <w:rsid w:val="004A6750"/>
    <w:rsid w:val="004A6F5B"/>
    <w:rsid w:val="004B0EDC"/>
    <w:rsid w:val="004B2BC3"/>
    <w:rsid w:val="004B321F"/>
    <w:rsid w:val="004C3654"/>
    <w:rsid w:val="004C3DA3"/>
    <w:rsid w:val="004C4EFD"/>
    <w:rsid w:val="004C54D6"/>
    <w:rsid w:val="004D1FA9"/>
    <w:rsid w:val="004D60B2"/>
    <w:rsid w:val="004E0866"/>
    <w:rsid w:val="004F1890"/>
    <w:rsid w:val="004F3433"/>
    <w:rsid w:val="004F349F"/>
    <w:rsid w:val="005008BF"/>
    <w:rsid w:val="00506FB8"/>
    <w:rsid w:val="00507019"/>
    <w:rsid w:val="005116A9"/>
    <w:rsid w:val="005124B5"/>
    <w:rsid w:val="0051486E"/>
    <w:rsid w:val="00517C9D"/>
    <w:rsid w:val="00517D87"/>
    <w:rsid w:val="00520AA2"/>
    <w:rsid w:val="0052157B"/>
    <w:rsid w:val="00523B1D"/>
    <w:rsid w:val="0052654F"/>
    <w:rsid w:val="005272CF"/>
    <w:rsid w:val="00530CDA"/>
    <w:rsid w:val="00530EB1"/>
    <w:rsid w:val="00533019"/>
    <w:rsid w:val="00533C9D"/>
    <w:rsid w:val="00535A9D"/>
    <w:rsid w:val="00542063"/>
    <w:rsid w:val="005421A4"/>
    <w:rsid w:val="005424EB"/>
    <w:rsid w:val="005441BD"/>
    <w:rsid w:val="00545E99"/>
    <w:rsid w:val="00547BBE"/>
    <w:rsid w:val="00551805"/>
    <w:rsid w:val="00551ACD"/>
    <w:rsid w:val="00552008"/>
    <w:rsid w:val="005535F6"/>
    <w:rsid w:val="00554F99"/>
    <w:rsid w:val="005561BD"/>
    <w:rsid w:val="00556AB1"/>
    <w:rsid w:val="00562B75"/>
    <w:rsid w:val="00566AD9"/>
    <w:rsid w:val="00570356"/>
    <w:rsid w:val="00570B00"/>
    <w:rsid w:val="00571361"/>
    <w:rsid w:val="00576E56"/>
    <w:rsid w:val="00585342"/>
    <w:rsid w:val="00585E4E"/>
    <w:rsid w:val="00586C82"/>
    <w:rsid w:val="00586E0C"/>
    <w:rsid w:val="005917E7"/>
    <w:rsid w:val="0059312D"/>
    <w:rsid w:val="00595255"/>
    <w:rsid w:val="00596D76"/>
    <w:rsid w:val="005974FC"/>
    <w:rsid w:val="005A1FF8"/>
    <w:rsid w:val="005B03F7"/>
    <w:rsid w:val="005B0E68"/>
    <w:rsid w:val="005B186E"/>
    <w:rsid w:val="005B701F"/>
    <w:rsid w:val="005B7E3C"/>
    <w:rsid w:val="005C39BF"/>
    <w:rsid w:val="005C6179"/>
    <w:rsid w:val="005C69F5"/>
    <w:rsid w:val="005C6C83"/>
    <w:rsid w:val="005C7CBA"/>
    <w:rsid w:val="005C7D44"/>
    <w:rsid w:val="005D0132"/>
    <w:rsid w:val="005D5BB1"/>
    <w:rsid w:val="005D76CF"/>
    <w:rsid w:val="005D7B04"/>
    <w:rsid w:val="005E1894"/>
    <w:rsid w:val="005E1AFF"/>
    <w:rsid w:val="005E1F2A"/>
    <w:rsid w:val="005E27FC"/>
    <w:rsid w:val="005E6380"/>
    <w:rsid w:val="005E73D9"/>
    <w:rsid w:val="005F002B"/>
    <w:rsid w:val="005F1EC1"/>
    <w:rsid w:val="005F45D3"/>
    <w:rsid w:val="005F6E1E"/>
    <w:rsid w:val="00602048"/>
    <w:rsid w:val="0060770D"/>
    <w:rsid w:val="00610026"/>
    <w:rsid w:val="006108A7"/>
    <w:rsid w:val="00617567"/>
    <w:rsid w:val="00621757"/>
    <w:rsid w:val="00621DEE"/>
    <w:rsid w:val="0062497B"/>
    <w:rsid w:val="0062498A"/>
    <w:rsid w:val="00626680"/>
    <w:rsid w:val="00627C7E"/>
    <w:rsid w:val="00630339"/>
    <w:rsid w:val="00633913"/>
    <w:rsid w:val="00633A5F"/>
    <w:rsid w:val="00636D4D"/>
    <w:rsid w:val="006411A7"/>
    <w:rsid w:val="00644560"/>
    <w:rsid w:val="00644A0A"/>
    <w:rsid w:val="0064696E"/>
    <w:rsid w:val="006522E6"/>
    <w:rsid w:val="006545AB"/>
    <w:rsid w:val="006556EA"/>
    <w:rsid w:val="00657268"/>
    <w:rsid w:val="00657F9C"/>
    <w:rsid w:val="00661BCB"/>
    <w:rsid w:val="00664691"/>
    <w:rsid w:val="006676DA"/>
    <w:rsid w:val="006720DC"/>
    <w:rsid w:val="006727B1"/>
    <w:rsid w:val="00674353"/>
    <w:rsid w:val="0067725F"/>
    <w:rsid w:val="00677B9E"/>
    <w:rsid w:val="00681B1C"/>
    <w:rsid w:val="0068218F"/>
    <w:rsid w:val="00682A47"/>
    <w:rsid w:val="0068454C"/>
    <w:rsid w:val="006A662B"/>
    <w:rsid w:val="006A75CC"/>
    <w:rsid w:val="006B0BF0"/>
    <w:rsid w:val="006B27B7"/>
    <w:rsid w:val="006C0F72"/>
    <w:rsid w:val="006C3D1A"/>
    <w:rsid w:val="006C40B2"/>
    <w:rsid w:val="006D4481"/>
    <w:rsid w:val="006D714F"/>
    <w:rsid w:val="006E0227"/>
    <w:rsid w:val="006E4817"/>
    <w:rsid w:val="006E4C45"/>
    <w:rsid w:val="006E756F"/>
    <w:rsid w:val="006F1B39"/>
    <w:rsid w:val="006F1D76"/>
    <w:rsid w:val="006F2611"/>
    <w:rsid w:val="006F3152"/>
    <w:rsid w:val="006F331B"/>
    <w:rsid w:val="006F400A"/>
    <w:rsid w:val="006F4F43"/>
    <w:rsid w:val="006F561E"/>
    <w:rsid w:val="00701C56"/>
    <w:rsid w:val="00702C8F"/>
    <w:rsid w:val="00703BE5"/>
    <w:rsid w:val="00704A3B"/>
    <w:rsid w:val="007050A8"/>
    <w:rsid w:val="00706588"/>
    <w:rsid w:val="00724B3C"/>
    <w:rsid w:val="00725378"/>
    <w:rsid w:val="00734C53"/>
    <w:rsid w:val="007414DA"/>
    <w:rsid w:val="007441FD"/>
    <w:rsid w:val="00744E81"/>
    <w:rsid w:val="00745114"/>
    <w:rsid w:val="0075597C"/>
    <w:rsid w:val="007635B6"/>
    <w:rsid w:val="00770ACF"/>
    <w:rsid w:val="00770C54"/>
    <w:rsid w:val="00773358"/>
    <w:rsid w:val="007840B5"/>
    <w:rsid w:val="007862BE"/>
    <w:rsid w:val="00787504"/>
    <w:rsid w:val="0079022B"/>
    <w:rsid w:val="0079185A"/>
    <w:rsid w:val="00791A14"/>
    <w:rsid w:val="00791C15"/>
    <w:rsid w:val="00791EF0"/>
    <w:rsid w:val="00791F8A"/>
    <w:rsid w:val="00792644"/>
    <w:rsid w:val="0079417B"/>
    <w:rsid w:val="00794761"/>
    <w:rsid w:val="00797E18"/>
    <w:rsid w:val="007A14B5"/>
    <w:rsid w:val="007A3484"/>
    <w:rsid w:val="007A4ECF"/>
    <w:rsid w:val="007A5DF1"/>
    <w:rsid w:val="007A60B2"/>
    <w:rsid w:val="007A76F7"/>
    <w:rsid w:val="007B0B00"/>
    <w:rsid w:val="007C0D90"/>
    <w:rsid w:val="007C1152"/>
    <w:rsid w:val="007C3048"/>
    <w:rsid w:val="007C30B8"/>
    <w:rsid w:val="007D10AC"/>
    <w:rsid w:val="007D1582"/>
    <w:rsid w:val="007D1D3C"/>
    <w:rsid w:val="007D255F"/>
    <w:rsid w:val="007E0CD1"/>
    <w:rsid w:val="007E1137"/>
    <w:rsid w:val="007E44EB"/>
    <w:rsid w:val="007F0CF3"/>
    <w:rsid w:val="007F180E"/>
    <w:rsid w:val="007F2391"/>
    <w:rsid w:val="007F3473"/>
    <w:rsid w:val="007F5C0D"/>
    <w:rsid w:val="00806A19"/>
    <w:rsid w:val="00806FCE"/>
    <w:rsid w:val="008101AF"/>
    <w:rsid w:val="00813041"/>
    <w:rsid w:val="00813454"/>
    <w:rsid w:val="00823CD2"/>
    <w:rsid w:val="00826E39"/>
    <w:rsid w:val="0083055C"/>
    <w:rsid w:val="0083342D"/>
    <w:rsid w:val="00833690"/>
    <w:rsid w:val="00834358"/>
    <w:rsid w:val="00834B92"/>
    <w:rsid w:val="00836639"/>
    <w:rsid w:val="00836C4B"/>
    <w:rsid w:val="00842E1F"/>
    <w:rsid w:val="00843E76"/>
    <w:rsid w:val="008522F1"/>
    <w:rsid w:val="00853387"/>
    <w:rsid w:val="00853F6D"/>
    <w:rsid w:val="00854BF5"/>
    <w:rsid w:val="008608B3"/>
    <w:rsid w:val="00864BF4"/>
    <w:rsid w:val="00867CB9"/>
    <w:rsid w:val="00871FD5"/>
    <w:rsid w:val="00873218"/>
    <w:rsid w:val="00875D4D"/>
    <w:rsid w:val="00881DE8"/>
    <w:rsid w:val="00881DEC"/>
    <w:rsid w:val="0088648A"/>
    <w:rsid w:val="00890B06"/>
    <w:rsid w:val="00891513"/>
    <w:rsid w:val="00893E84"/>
    <w:rsid w:val="008952F7"/>
    <w:rsid w:val="00896CA6"/>
    <w:rsid w:val="008A0338"/>
    <w:rsid w:val="008A2031"/>
    <w:rsid w:val="008A392B"/>
    <w:rsid w:val="008B440E"/>
    <w:rsid w:val="008B694B"/>
    <w:rsid w:val="008B7534"/>
    <w:rsid w:val="008C0BEA"/>
    <w:rsid w:val="008C536A"/>
    <w:rsid w:val="008D1FF6"/>
    <w:rsid w:val="008D470C"/>
    <w:rsid w:val="008D7214"/>
    <w:rsid w:val="008E0AC2"/>
    <w:rsid w:val="008E1D74"/>
    <w:rsid w:val="008E7371"/>
    <w:rsid w:val="009009E6"/>
    <w:rsid w:val="00903558"/>
    <w:rsid w:val="0090700B"/>
    <w:rsid w:val="0091152D"/>
    <w:rsid w:val="00911AC8"/>
    <w:rsid w:val="00916E6F"/>
    <w:rsid w:val="0091736E"/>
    <w:rsid w:val="00920DFE"/>
    <w:rsid w:val="009257B7"/>
    <w:rsid w:val="0093147E"/>
    <w:rsid w:val="009320DA"/>
    <w:rsid w:val="00936F7E"/>
    <w:rsid w:val="009374C6"/>
    <w:rsid w:val="00942A1B"/>
    <w:rsid w:val="00943FB1"/>
    <w:rsid w:val="00945D53"/>
    <w:rsid w:val="00951C45"/>
    <w:rsid w:val="0095260C"/>
    <w:rsid w:val="00955579"/>
    <w:rsid w:val="009613AA"/>
    <w:rsid w:val="00963709"/>
    <w:rsid w:val="00965160"/>
    <w:rsid w:val="009659D8"/>
    <w:rsid w:val="009659F6"/>
    <w:rsid w:val="00966663"/>
    <w:rsid w:val="00976782"/>
    <w:rsid w:val="009815AB"/>
    <w:rsid w:val="009828B9"/>
    <w:rsid w:val="00984B69"/>
    <w:rsid w:val="00985C9A"/>
    <w:rsid w:val="009906AF"/>
    <w:rsid w:val="0099157B"/>
    <w:rsid w:val="00991580"/>
    <w:rsid w:val="00992B3F"/>
    <w:rsid w:val="009A557C"/>
    <w:rsid w:val="009A73E7"/>
    <w:rsid w:val="009B3EA2"/>
    <w:rsid w:val="009B4981"/>
    <w:rsid w:val="009B5AB7"/>
    <w:rsid w:val="009C16B9"/>
    <w:rsid w:val="009C3A8E"/>
    <w:rsid w:val="009C3F01"/>
    <w:rsid w:val="009D3499"/>
    <w:rsid w:val="009E1136"/>
    <w:rsid w:val="009E2953"/>
    <w:rsid w:val="009E4697"/>
    <w:rsid w:val="009E5A99"/>
    <w:rsid w:val="009E73DB"/>
    <w:rsid w:val="009E74E8"/>
    <w:rsid w:val="009E7E4F"/>
    <w:rsid w:val="009F0F6C"/>
    <w:rsid w:val="009F38B8"/>
    <w:rsid w:val="009F4F21"/>
    <w:rsid w:val="009F6C30"/>
    <w:rsid w:val="00A00C9A"/>
    <w:rsid w:val="00A04CDB"/>
    <w:rsid w:val="00A07222"/>
    <w:rsid w:val="00A07F80"/>
    <w:rsid w:val="00A10DBE"/>
    <w:rsid w:val="00A10EBA"/>
    <w:rsid w:val="00A141F4"/>
    <w:rsid w:val="00A24BC6"/>
    <w:rsid w:val="00A275D4"/>
    <w:rsid w:val="00A325A2"/>
    <w:rsid w:val="00A341FF"/>
    <w:rsid w:val="00A3529C"/>
    <w:rsid w:val="00A41669"/>
    <w:rsid w:val="00A4317F"/>
    <w:rsid w:val="00A443B8"/>
    <w:rsid w:val="00A552FC"/>
    <w:rsid w:val="00A62FF0"/>
    <w:rsid w:val="00A63B49"/>
    <w:rsid w:val="00A67761"/>
    <w:rsid w:val="00A70F7B"/>
    <w:rsid w:val="00A7103A"/>
    <w:rsid w:val="00A741B4"/>
    <w:rsid w:val="00A74753"/>
    <w:rsid w:val="00A7484B"/>
    <w:rsid w:val="00A753D8"/>
    <w:rsid w:val="00A82143"/>
    <w:rsid w:val="00A82997"/>
    <w:rsid w:val="00A82DC6"/>
    <w:rsid w:val="00A8304B"/>
    <w:rsid w:val="00A975C1"/>
    <w:rsid w:val="00AA0DE0"/>
    <w:rsid w:val="00AA4711"/>
    <w:rsid w:val="00AA52E1"/>
    <w:rsid w:val="00AB5760"/>
    <w:rsid w:val="00AB6A10"/>
    <w:rsid w:val="00AC0161"/>
    <w:rsid w:val="00AC433E"/>
    <w:rsid w:val="00AC48F1"/>
    <w:rsid w:val="00AC646A"/>
    <w:rsid w:val="00AC64EC"/>
    <w:rsid w:val="00AD1904"/>
    <w:rsid w:val="00AD3223"/>
    <w:rsid w:val="00AD348B"/>
    <w:rsid w:val="00AD4BF9"/>
    <w:rsid w:val="00AE0C66"/>
    <w:rsid w:val="00AE48AF"/>
    <w:rsid w:val="00AE6166"/>
    <w:rsid w:val="00AE6E03"/>
    <w:rsid w:val="00AE7464"/>
    <w:rsid w:val="00AF365A"/>
    <w:rsid w:val="00AF3DE5"/>
    <w:rsid w:val="00AF4518"/>
    <w:rsid w:val="00AF5CC9"/>
    <w:rsid w:val="00B016CD"/>
    <w:rsid w:val="00B03291"/>
    <w:rsid w:val="00B03B3B"/>
    <w:rsid w:val="00B04401"/>
    <w:rsid w:val="00B05D95"/>
    <w:rsid w:val="00B10AAB"/>
    <w:rsid w:val="00B12509"/>
    <w:rsid w:val="00B1638D"/>
    <w:rsid w:val="00B16A3D"/>
    <w:rsid w:val="00B20704"/>
    <w:rsid w:val="00B34D8A"/>
    <w:rsid w:val="00B34F77"/>
    <w:rsid w:val="00B40C54"/>
    <w:rsid w:val="00B40D05"/>
    <w:rsid w:val="00B41F69"/>
    <w:rsid w:val="00B470B1"/>
    <w:rsid w:val="00B479FE"/>
    <w:rsid w:val="00B47ACE"/>
    <w:rsid w:val="00B47C13"/>
    <w:rsid w:val="00B56FAA"/>
    <w:rsid w:val="00B57382"/>
    <w:rsid w:val="00B60ED1"/>
    <w:rsid w:val="00B62246"/>
    <w:rsid w:val="00B627EC"/>
    <w:rsid w:val="00B645DA"/>
    <w:rsid w:val="00B661B6"/>
    <w:rsid w:val="00B73BDB"/>
    <w:rsid w:val="00B74296"/>
    <w:rsid w:val="00B750F7"/>
    <w:rsid w:val="00B768D7"/>
    <w:rsid w:val="00B82DFD"/>
    <w:rsid w:val="00B84E0C"/>
    <w:rsid w:val="00B900F8"/>
    <w:rsid w:val="00BA2CBD"/>
    <w:rsid w:val="00BA3195"/>
    <w:rsid w:val="00BA3A49"/>
    <w:rsid w:val="00BA77AC"/>
    <w:rsid w:val="00BB1D88"/>
    <w:rsid w:val="00BB2131"/>
    <w:rsid w:val="00BB25EB"/>
    <w:rsid w:val="00BB26F8"/>
    <w:rsid w:val="00BB2799"/>
    <w:rsid w:val="00BB2FE8"/>
    <w:rsid w:val="00BB3B7F"/>
    <w:rsid w:val="00BC0C13"/>
    <w:rsid w:val="00BC1D09"/>
    <w:rsid w:val="00BC67F9"/>
    <w:rsid w:val="00BD04E1"/>
    <w:rsid w:val="00BD0C22"/>
    <w:rsid w:val="00BD0EC7"/>
    <w:rsid w:val="00BD3C0B"/>
    <w:rsid w:val="00BD4A39"/>
    <w:rsid w:val="00BD4AA4"/>
    <w:rsid w:val="00BD6472"/>
    <w:rsid w:val="00BD702D"/>
    <w:rsid w:val="00BE41D9"/>
    <w:rsid w:val="00BF1104"/>
    <w:rsid w:val="00BF4353"/>
    <w:rsid w:val="00BF5792"/>
    <w:rsid w:val="00C00782"/>
    <w:rsid w:val="00C02D7D"/>
    <w:rsid w:val="00C045AB"/>
    <w:rsid w:val="00C114D8"/>
    <w:rsid w:val="00C11AD3"/>
    <w:rsid w:val="00C13677"/>
    <w:rsid w:val="00C14B3B"/>
    <w:rsid w:val="00C20F58"/>
    <w:rsid w:val="00C245CA"/>
    <w:rsid w:val="00C25783"/>
    <w:rsid w:val="00C2741F"/>
    <w:rsid w:val="00C40B6D"/>
    <w:rsid w:val="00C449F8"/>
    <w:rsid w:val="00C53067"/>
    <w:rsid w:val="00C53A58"/>
    <w:rsid w:val="00C55CB7"/>
    <w:rsid w:val="00C6468A"/>
    <w:rsid w:val="00C65ECB"/>
    <w:rsid w:val="00C66441"/>
    <w:rsid w:val="00C70175"/>
    <w:rsid w:val="00C77B54"/>
    <w:rsid w:val="00C81FAE"/>
    <w:rsid w:val="00C82ECD"/>
    <w:rsid w:val="00C84850"/>
    <w:rsid w:val="00C90953"/>
    <w:rsid w:val="00C939A1"/>
    <w:rsid w:val="00CA1AA7"/>
    <w:rsid w:val="00CA6433"/>
    <w:rsid w:val="00CB325A"/>
    <w:rsid w:val="00CB6692"/>
    <w:rsid w:val="00CC2840"/>
    <w:rsid w:val="00CC395D"/>
    <w:rsid w:val="00CC71D4"/>
    <w:rsid w:val="00CD1186"/>
    <w:rsid w:val="00CD2BF4"/>
    <w:rsid w:val="00CD4C4F"/>
    <w:rsid w:val="00CD7B36"/>
    <w:rsid w:val="00CE1BED"/>
    <w:rsid w:val="00CE7C37"/>
    <w:rsid w:val="00CF1EC5"/>
    <w:rsid w:val="00CF361D"/>
    <w:rsid w:val="00CF3E60"/>
    <w:rsid w:val="00CF5393"/>
    <w:rsid w:val="00D11673"/>
    <w:rsid w:val="00D12BF3"/>
    <w:rsid w:val="00D24298"/>
    <w:rsid w:val="00D246AF"/>
    <w:rsid w:val="00D251CE"/>
    <w:rsid w:val="00D26552"/>
    <w:rsid w:val="00D2723E"/>
    <w:rsid w:val="00D33849"/>
    <w:rsid w:val="00D36AA4"/>
    <w:rsid w:val="00D402E7"/>
    <w:rsid w:val="00D4569C"/>
    <w:rsid w:val="00D478F1"/>
    <w:rsid w:val="00D52A22"/>
    <w:rsid w:val="00D55D5A"/>
    <w:rsid w:val="00D56FA0"/>
    <w:rsid w:val="00D65254"/>
    <w:rsid w:val="00D667CB"/>
    <w:rsid w:val="00D71459"/>
    <w:rsid w:val="00D72357"/>
    <w:rsid w:val="00D73A82"/>
    <w:rsid w:val="00D766E3"/>
    <w:rsid w:val="00D77302"/>
    <w:rsid w:val="00D808A5"/>
    <w:rsid w:val="00D80976"/>
    <w:rsid w:val="00D818EC"/>
    <w:rsid w:val="00D822CC"/>
    <w:rsid w:val="00D831D2"/>
    <w:rsid w:val="00D85C41"/>
    <w:rsid w:val="00D91612"/>
    <w:rsid w:val="00D94310"/>
    <w:rsid w:val="00D96C0C"/>
    <w:rsid w:val="00DA0860"/>
    <w:rsid w:val="00DA4A3A"/>
    <w:rsid w:val="00DA6A3D"/>
    <w:rsid w:val="00DB663F"/>
    <w:rsid w:val="00DC250A"/>
    <w:rsid w:val="00DC2D97"/>
    <w:rsid w:val="00DC66FD"/>
    <w:rsid w:val="00DC6F01"/>
    <w:rsid w:val="00DC76BB"/>
    <w:rsid w:val="00DD6229"/>
    <w:rsid w:val="00DE29E5"/>
    <w:rsid w:val="00DE6D0B"/>
    <w:rsid w:val="00DE7CFF"/>
    <w:rsid w:val="00DF1C8B"/>
    <w:rsid w:val="00DF6336"/>
    <w:rsid w:val="00E011EB"/>
    <w:rsid w:val="00E01696"/>
    <w:rsid w:val="00E01D5C"/>
    <w:rsid w:val="00E0256F"/>
    <w:rsid w:val="00E0364B"/>
    <w:rsid w:val="00E20379"/>
    <w:rsid w:val="00E21096"/>
    <w:rsid w:val="00E23301"/>
    <w:rsid w:val="00E2490E"/>
    <w:rsid w:val="00E3336F"/>
    <w:rsid w:val="00E41B24"/>
    <w:rsid w:val="00E44DBD"/>
    <w:rsid w:val="00E51AD8"/>
    <w:rsid w:val="00E54531"/>
    <w:rsid w:val="00E556D8"/>
    <w:rsid w:val="00E56179"/>
    <w:rsid w:val="00E6036D"/>
    <w:rsid w:val="00E60B22"/>
    <w:rsid w:val="00E60E71"/>
    <w:rsid w:val="00E61913"/>
    <w:rsid w:val="00E713D4"/>
    <w:rsid w:val="00E72134"/>
    <w:rsid w:val="00E733AA"/>
    <w:rsid w:val="00E76E2B"/>
    <w:rsid w:val="00E802D3"/>
    <w:rsid w:val="00E82DDB"/>
    <w:rsid w:val="00E85549"/>
    <w:rsid w:val="00E85AAF"/>
    <w:rsid w:val="00E9294A"/>
    <w:rsid w:val="00E969ED"/>
    <w:rsid w:val="00E96B1D"/>
    <w:rsid w:val="00EA4A19"/>
    <w:rsid w:val="00EA6F30"/>
    <w:rsid w:val="00EB2927"/>
    <w:rsid w:val="00EB2C64"/>
    <w:rsid w:val="00EC4EA3"/>
    <w:rsid w:val="00EC5C08"/>
    <w:rsid w:val="00ED1D13"/>
    <w:rsid w:val="00ED5117"/>
    <w:rsid w:val="00EE2116"/>
    <w:rsid w:val="00EE2B30"/>
    <w:rsid w:val="00EE6422"/>
    <w:rsid w:val="00EE78A4"/>
    <w:rsid w:val="00EF0794"/>
    <w:rsid w:val="00EF2C82"/>
    <w:rsid w:val="00EF3566"/>
    <w:rsid w:val="00EF4302"/>
    <w:rsid w:val="00EF4C74"/>
    <w:rsid w:val="00EF7126"/>
    <w:rsid w:val="00F07DB0"/>
    <w:rsid w:val="00F1211F"/>
    <w:rsid w:val="00F1278B"/>
    <w:rsid w:val="00F150C1"/>
    <w:rsid w:val="00F16F27"/>
    <w:rsid w:val="00F17776"/>
    <w:rsid w:val="00F219F0"/>
    <w:rsid w:val="00F22CCA"/>
    <w:rsid w:val="00F23B4F"/>
    <w:rsid w:val="00F24492"/>
    <w:rsid w:val="00F25218"/>
    <w:rsid w:val="00F25FC6"/>
    <w:rsid w:val="00F26D4D"/>
    <w:rsid w:val="00F313C9"/>
    <w:rsid w:val="00F322AD"/>
    <w:rsid w:val="00F32394"/>
    <w:rsid w:val="00F366D2"/>
    <w:rsid w:val="00F37CFD"/>
    <w:rsid w:val="00F40F47"/>
    <w:rsid w:val="00F43A93"/>
    <w:rsid w:val="00F44E4E"/>
    <w:rsid w:val="00F46511"/>
    <w:rsid w:val="00F51387"/>
    <w:rsid w:val="00F51832"/>
    <w:rsid w:val="00F53EDF"/>
    <w:rsid w:val="00F54B08"/>
    <w:rsid w:val="00F54F72"/>
    <w:rsid w:val="00F55735"/>
    <w:rsid w:val="00F57592"/>
    <w:rsid w:val="00F61D30"/>
    <w:rsid w:val="00F74842"/>
    <w:rsid w:val="00F827C8"/>
    <w:rsid w:val="00F832B0"/>
    <w:rsid w:val="00F83C50"/>
    <w:rsid w:val="00F9236E"/>
    <w:rsid w:val="00F92BBA"/>
    <w:rsid w:val="00F969F5"/>
    <w:rsid w:val="00F972CF"/>
    <w:rsid w:val="00FA3131"/>
    <w:rsid w:val="00FA5890"/>
    <w:rsid w:val="00FA5F03"/>
    <w:rsid w:val="00FB3A90"/>
    <w:rsid w:val="00FB543C"/>
    <w:rsid w:val="00FB605B"/>
    <w:rsid w:val="00FC0530"/>
    <w:rsid w:val="00FC2FBE"/>
    <w:rsid w:val="00FD0501"/>
    <w:rsid w:val="00FD2B60"/>
    <w:rsid w:val="00FD531F"/>
    <w:rsid w:val="00FD5333"/>
    <w:rsid w:val="00FD5FD2"/>
    <w:rsid w:val="00FD7269"/>
    <w:rsid w:val="00FE7E8A"/>
    <w:rsid w:val="00FF0CC9"/>
    <w:rsid w:val="00FF24AE"/>
    <w:rsid w:val="00FF6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5B6"/>
    <w:pPr>
      <w:spacing w:after="0" w:line="240" w:lineRule="auto"/>
    </w:pPr>
    <w:rPr>
      <w:rFonts w:ascii="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5B6"/>
    <w:pPr>
      <w:spacing w:after="0" w:line="240" w:lineRule="auto"/>
    </w:pPr>
  </w:style>
  <w:style w:type="paragraph" w:customStyle="1" w:styleId="JEM11JUDUL">
    <w:name w:val="JEM_1.1 JUDUL"/>
    <w:basedOn w:val="Normal"/>
    <w:next w:val="Header"/>
    <w:qFormat/>
    <w:rsid w:val="007635B6"/>
    <w:pPr>
      <w:jc w:val="center"/>
    </w:pPr>
    <w:rPr>
      <w:b/>
      <w:bCs/>
      <w:smallCaps/>
      <w:sz w:val="32"/>
    </w:rPr>
  </w:style>
  <w:style w:type="paragraph" w:customStyle="1" w:styleId="JEM12PENULIS">
    <w:name w:val="JEM_1.2 PENULIS"/>
    <w:basedOn w:val="Normal"/>
    <w:qFormat/>
    <w:rsid w:val="007635B6"/>
    <w:pPr>
      <w:spacing w:before="120" w:after="120"/>
      <w:jc w:val="center"/>
    </w:pPr>
    <w:rPr>
      <w:b/>
      <w:noProof/>
      <w:sz w:val="20"/>
      <w:lang w:val="en-US" w:eastAsia="ko-KR"/>
    </w:rPr>
  </w:style>
  <w:style w:type="character" w:styleId="Hyperlink">
    <w:name w:val="Hyperlink"/>
    <w:basedOn w:val="DefaultParagraphFont"/>
    <w:uiPriority w:val="99"/>
    <w:unhideWhenUsed/>
    <w:rsid w:val="007635B6"/>
    <w:rPr>
      <w:rFonts w:cs="Times New Roman"/>
      <w:color w:val="0000FF" w:themeColor="hyperlink"/>
      <w:u w:val="single"/>
    </w:rPr>
  </w:style>
  <w:style w:type="paragraph" w:customStyle="1" w:styleId="JEM14EMAILPENULIS">
    <w:name w:val="JEM_1.4 EMAIL PENULIS"/>
    <w:basedOn w:val="Normal"/>
    <w:qFormat/>
    <w:rsid w:val="007635B6"/>
    <w:pPr>
      <w:jc w:val="center"/>
    </w:pPr>
    <w:rPr>
      <w:i/>
      <w:sz w:val="20"/>
      <w:szCs w:val="20"/>
    </w:rPr>
  </w:style>
  <w:style w:type="paragraph" w:customStyle="1" w:styleId="JEM13INSTITUSI">
    <w:name w:val="JEM_1.3 INSTITUSI"/>
    <w:basedOn w:val="Normal"/>
    <w:qFormat/>
    <w:rsid w:val="007635B6"/>
    <w:pPr>
      <w:jc w:val="center"/>
    </w:pPr>
    <w:rPr>
      <w:sz w:val="20"/>
      <w:vertAlign w:val="superscript"/>
    </w:rPr>
  </w:style>
  <w:style w:type="paragraph" w:styleId="Header">
    <w:name w:val="header"/>
    <w:basedOn w:val="Normal"/>
    <w:link w:val="HeaderChar"/>
    <w:uiPriority w:val="99"/>
    <w:semiHidden/>
    <w:unhideWhenUsed/>
    <w:rsid w:val="007635B6"/>
    <w:pPr>
      <w:tabs>
        <w:tab w:val="center" w:pos="4680"/>
        <w:tab w:val="right" w:pos="9360"/>
      </w:tabs>
    </w:pPr>
  </w:style>
  <w:style w:type="character" w:customStyle="1" w:styleId="HeaderChar">
    <w:name w:val="Header Char"/>
    <w:basedOn w:val="DefaultParagraphFont"/>
    <w:link w:val="Header"/>
    <w:uiPriority w:val="99"/>
    <w:semiHidden/>
    <w:rsid w:val="007635B6"/>
    <w:rPr>
      <w:rFonts w:ascii="Times New Roman" w:hAnsi="Times New Roman"/>
      <w:sz w:val="24"/>
      <w:szCs w:val="24"/>
      <w:lang w:val="en-GB"/>
    </w:rPr>
  </w:style>
  <w:style w:type="paragraph" w:customStyle="1" w:styleId="JEM15AABSTRACTJUDUL">
    <w:name w:val="JEM_1.5A ABSTRACT JUDUL"/>
    <w:basedOn w:val="Normal"/>
    <w:qFormat/>
    <w:rsid w:val="007635B6"/>
    <w:pPr>
      <w:spacing w:line="360" w:lineRule="auto"/>
      <w:contextualSpacing/>
      <w:jc w:val="center"/>
    </w:pPr>
    <w:rPr>
      <w:b/>
      <w:i/>
    </w:rPr>
  </w:style>
  <w:style w:type="paragraph" w:customStyle="1" w:styleId="JEM16BABSTRAKBODY">
    <w:name w:val="JEM_1.6B ABSTRAK BODY"/>
    <w:basedOn w:val="Normal"/>
    <w:qFormat/>
    <w:rsid w:val="007635B6"/>
    <w:pPr>
      <w:ind w:firstLine="458"/>
      <w:jc w:val="both"/>
    </w:pPr>
    <w:rPr>
      <w:sz w:val="22"/>
    </w:rPr>
  </w:style>
  <w:style w:type="paragraph" w:customStyle="1" w:styleId="JEM16CKATAKUNCI">
    <w:name w:val="JEM_1.6C KATA KUNCI"/>
    <w:basedOn w:val="Normal"/>
    <w:qFormat/>
    <w:rsid w:val="007635B6"/>
    <w:pPr>
      <w:autoSpaceDE w:val="0"/>
      <w:autoSpaceDN w:val="0"/>
      <w:adjustRightInd w:val="0"/>
    </w:pPr>
    <w:rPr>
      <w:b/>
      <w:sz w:val="22"/>
      <w:szCs w:val="22"/>
    </w:rPr>
  </w:style>
  <w:style w:type="paragraph" w:styleId="ListParagraph">
    <w:name w:val="List Paragraph"/>
    <w:basedOn w:val="Normal"/>
    <w:link w:val="ListParagraphChar"/>
    <w:uiPriority w:val="34"/>
    <w:qFormat/>
    <w:rsid w:val="007635B6"/>
    <w:pPr>
      <w:spacing w:after="200" w:line="276" w:lineRule="auto"/>
      <w:ind w:left="720"/>
      <w:contextualSpacing/>
    </w:pPr>
    <w:rPr>
      <w:rFonts w:asciiTheme="minorHAnsi" w:hAnsiTheme="minorHAnsi"/>
      <w:sz w:val="22"/>
      <w:szCs w:val="22"/>
      <w:lang w:val="en-US"/>
    </w:rPr>
  </w:style>
  <w:style w:type="character" w:customStyle="1" w:styleId="ListParagraphChar">
    <w:name w:val="List Paragraph Char"/>
    <w:link w:val="ListParagraph"/>
    <w:uiPriority w:val="99"/>
    <w:rsid w:val="007635B6"/>
  </w:style>
  <w:style w:type="paragraph" w:customStyle="1" w:styleId="JEM21HEADINGPENDAHULUANdll">
    <w:name w:val="JEM_2.1 HEADING (PENDAHULUAN dll)"/>
    <w:basedOn w:val="Normal"/>
    <w:qFormat/>
    <w:rsid w:val="00FD7269"/>
    <w:pPr>
      <w:spacing w:before="120" w:after="120"/>
      <w:jc w:val="both"/>
    </w:pPr>
    <w:rPr>
      <w:b/>
      <w:sz w:val="28"/>
      <w:lang w:val="en-US"/>
    </w:rPr>
  </w:style>
  <w:style w:type="table" w:styleId="TableGrid">
    <w:name w:val="Table Grid"/>
    <w:basedOn w:val="TableNormal"/>
    <w:uiPriority w:val="39"/>
    <w:rsid w:val="00FD7269"/>
    <w:pPr>
      <w:spacing w:after="0" w:line="240" w:lineRule="auto"/>
    </w:pPr>
    <w:rPr>
      <w:rFonts w:ascii="Times New Roman" w:hAnsi="Times New Roman"/>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FD7269"/>
    <w:pPr>
      <w:spacing w:after="120"/>
      <w:ind w:left="360"/>
    </w:pPr>
    <w:rPr>
      <w:rFonts w:eastAsia="Times New Roman" w:cs="Times New Roman"/>
      <w:sz w:val="16"/>
      <w:szCs w:val="16"/>
      <w:lang w:val="en-US"/>
    </w:rPr>
  </w:style>
  <w:style w:type="character" w:customStyle="1" w:styleId="BodyTextIndent3Char">
    <w:name w:val="Body Text Indent 3 Char"/>
    <w:basedOn w:val="DefaultParagraphFont"/>
    <w:link w:val="BodyTextIndent3"/>
    <w:uiPriority w:val="99"/>
    <w:rsid w:val="00FD7269"/>
    <w:rPr>
      <w:rFonts w:ascii="Times New Roman" w:eastAsia="Times New Roman" w:hAnsi="Times New Roman" w:cs="Times New Roman"/>
      <w:sz w:val="16"/>
      <w:szCs w:val="16"/>
    </w:rPr>
  </w:style>
  <w:style w:type="paragraph" w:styleId="BodyTextIndent">
    <w:name w:val="Body Text Indent"/>
    <w:basedOn w:val="Normal"/>
    <w:link w:val="BodyTextIndentChar"/>
    <w:uiPriority w:val="99"/>
    <w:unhideWhenUsed/>
    <w:rsid w:val="00FD7269"/>
    <w:pPr>
      <w:spacing w:after="120"/>
      <w:ind w:left="360"/>
    </w:pPr>
  </w:style>
  <w:style w:type="character" w:customStyle="1" w:styleId="BodyTextIndentChar">
    <w:name w:val="Body Text Indent Char"/>
    <w:basedOn w:val="DefaultParagraphFont"/>
    <w:link w:val="BodyTextIndent"/>
    <w:uiPriority w:val="99"/>
    <w:rsid w:val="00FD7269"/>
    <w:rPr>
      <w:rFonts w:ascii="Times New Roman"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F84CD-075F-4EBE-A3AC-1A07BB06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dc:creator>
  <cp:lastModifiedBy>dong</cp:lastModifiedBy>
  <cp:revision>3</cp:revision>
  <dcterms:created xsi:type="dcterms:W3CDTF">2019-07-12T01:03:00Z</dcterms:created>
  <dcterms:modified xsi:type="dcterms:W3CDTF">2019-07-12T02:15:00Z</dcterms:modified>
</cp:coreProperties>
</file>